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A2" w:rsidRDefault="00B633A2" w:rsidP="00B633A2">
      <w:pPr>
        <w:pStyle w:val="libNotice"/>
        <w:rPr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633A2" w:rsidRDefault="00B633A2" w:rsidP="00B633A2">
      <w:pPr>
        <w:pStyle w:val="libNotice"/>
        <w:rPr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2B5C6B" w:rsidRDefault="002B5C6B" w:rsidP="00B633A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B5C6B" w:rsidRDefault="002B5C6B" w:rsidP="002B5C6B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گزارش لحظه به لحظه از واقعه غدیر </w:t>
      </w:r>
    </w:p>
    <w:p w:rsidR="002B5C6B" w:rsidRDefault="002B5C6B" w:rsidP="002B5C6B">
      <w:pPr>
        <w:pStyle w:val="libTitr1"/>
        <w:rPr>
          <w:rFonts w:hint="cs"/>
          <w:rtl/>
          <w:lang w:bidi="fa-IR"/>
        </w:rPr>
      </w:pPr>
    </w:p>
    <w:p w:rsidR="002B5C6B" w:rsidRDefault="002B5C6B" w:rsidP="002B5C6B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محمد باقر انصاری</w:t>
      </w:r>
    </w:p>
    <w:p w:rsidR="00885FA6" w:rsidRDefault="00B633A2" w:rsidP="002B5C6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517814635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885FA6" w:rsidRDefault="00885FA6" w:rsidP="00885FA6">
          <w:pPr>
            <w:pStyle w:val="libBold1"/>
          </w:pPr>
          <w:r>
            <w:rPr>
              <w:rFonts w:hint="cs"/>
              <w:rtl/>
            </w:rPr>
            <w:t>گزارش لحظه به لحظه از واقعه غدیر</w:t>
          </w:r>
        </w:p>
        <w:p w:rsidR="00885FA6" w:rsidRDefault="00885F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572898" w:history="1"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غدير،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اعتقاد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Toc488572898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5FA6" w:rsidRDefault="00885F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572899" w:history="1"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Toc488572899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5FA6" w:rsidRDefault="00885F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572900" w:history="1"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Toc488572900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5FA6" w:rsidRDefault="00885F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572901" w:history="1"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سخنران</w:t>
            </w:r>
            <w:r w:rsidRPr="000C405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Toc488572901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5FA6" w:rsidRDefault="00885F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572902" w:history="1"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مراسم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C40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405E">
              <w:rPr>
                <w:rStyle w:val="Hyperlink"/>
                <w:rFonts w:hint="eastAsia"/>
                <w:noProof/>
                <w:rtl/>
                <w:lang w:bidi="fa-IR"/>
              </w:rPr>
              <w:t>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Toc488572902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5FA6" w:rsidRDefault="00885FA6">
          <w:r>
            <w:fldChar w:fldCharType="end"/>
          </w:r>
        </w:p>
      </w:sdtContent>
    </w:sdt>
    <w:p w:rsidR="00885FA6" w:rsidRDefault="00885FA6" w:rsidP="00B633A2">
      <w:pPr>
        <w:pStyle w:val="libNormal"/>
        <w:rPr>
          <w:rFonts w:hint="cs"/>
          <w:rtl/>
          <w:lang w:bidi="fa-IR"/>
        </w:rPr>
      </w:pPr>
    </w:p>
    <w:p w:rsidR="00B633A2" w:rsidRDefault="00C11E4F" w:rsidP="00B633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</w:p>
    <w:p w:rsidR="00462735" w:rsidRDefault="00462735" w:rsidP="00885FA6">
      <w:pPr>
        <w:pStyle w:val="Heading1"/>
        <w:rPr>
          <w:rtl/>
          <w:lang w:bidi="fa-IR"/>
        </w:rPr>
      </w:pPr>
      <w:bookmarkStart w:id="0" w:name="_Toc488572848"/>
      <w:bookmarkStart w:id="1" w:name="_Toc488572898"/>
      <w:r w:rsidRPr="00462735">
        <w:rPr>
          <w:rtl/>
          <w:lang w:bidi="fa-IR"/>
        </w:rPr>
        <w:t>غدير، داستان اعتقاد</w:t>
      </w:r>
      <w:bookmarkEnd w:id="0"/>
      <w:bookmarkEnd w:id="1"/>
    </w:p>
    <w:p w:rsidR="00462735" w:rsidRPr="00462735" w:rsidRDefault="00462735" w:rsidP="00462735">
      <w:pPr>
        <w:pStyle w:val="libNormal"/>
        <w:rPr>
          <w:lang w:bidi="fa-IR"/>
        </w:rPr>
      </w:pPr>
      <w:r w:rsidRPr="00C11E4F">
        <w:rPr>
          <w:rStyle w:val="libBold1Char"/>
          <w:rtl/>
        </w:rPr>
        <w:t xml:space="preserve">در نقطه 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غدير توقف</w:t>
      </w:r>
      <w:r w:rsidR="008D201D" w:rsidRPr="00C11E4F">
        <w:rPr>
          <w:rStyle w:val="libBold1Char"/>
          <w:rtl/>
        </w:rPr>
        <w:t>ی</w:t>
      </w:r>
      <w:r w:rsidRPr="00462735">
        <w:rPr>
          <w:rtl/>
          <w:lang w:bidi="fa-IR"/>
        </w:rPr>
        <w:t xml:space="preserve"> بايد، كه با حقيقت انسان سر و كار دارد. هزار و چهارصد سال است كه شيعه زلال پر بركت غدير را به پا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درختان ولايت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افشاند، و از آن بيابان خشك </w:t>
      </w:r>
      <w:r w:rsidRPr="00C11E4F">
        <w:rPr>
          <w:rStyle w:val="libBold1Char"/>
          <w:rtl/>
        </w:rPr>
        <w:t>باغها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پر ثمر اعتقاد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و گلها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زيبا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محبت را پرورش م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دهد</w:t>
      </w:r>
      <w:r w:rsidRPr="00462735">
        <w:rPr>
          <w:rtl/>
          <w:lang w:bidi="fa-IR"/>
        </w:rPr>
        <w:t>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آغاز پانزدهمين قرن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 كه شيعه با حجت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برهان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قاطع، كه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به دستش داده، پرچم بلند </w:t>
      </w:r>
      <w:r>
        <w:rPr>
          <w:rFonts w:hint="cs"/>
          <w:rtl/>
          <w:lang w:bidi="fa-IR"/>
        </w:rPr>
        <w:t>«</w:t>
      </w:r>
      <w:r w:rsidRPr="00462735">
        <w:rPr>
          <w:rStyle w:val="libHadeesChar"/>
          <w:rtl/>
        </w:rPr>
        <w:t>اَشْهَدُ اَنَّ عَلِيّاً وَلِ</w:t>
      </w:r>
      <w:r w:rsidR="008D201D">
        <w:rPr>
          <w:rStyle w:val="libHadeesChar"/>
          <w:rtl/>
        </w:rPr>
        <w:t>ی</w:t>
      </w:r>
      <w:r w:rsidRPr="00462735">
        <w:rPr>
          <w:rStyle w:val="libHadeesChar"/>
          <w:rtl/>
        </w:rPr>
        <w:t>ُّ اللَّهِ</w:t>
      </w:r>
      <w:r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را برافراشته و از مرزها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اعتقاد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خويش پاسدار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كند.</w:t>
      </w:r>
    </w:p>
    <w:p w:rsidR="00C11E4F" w:rsidRDefault="00462735" w:rsidP="00462735">
      <w:pPr>
        <w:pStyle w:val="libNormal"/>
        <w:rPr>
          <w:rtl/>
          <w:lang w:bidi="fa-IR"/>
        </w:rPr>
      </w:pPr>
      <w:r w:rsidRPr="00C11E4F">
        <w:rPr>
          <w:rStyle w:val="libBold1Char"/>
          <w:rtl/>
        </w:rPr>
        <w:t>غدير</w:t>
      </w:r>
      <w:r w:rsidRPr="00462735">
        <w:rPr>
          <w:rtl/>
          <w:lang w:bidi="fa-IR"/>
        </w:rPr>
        <w:t>، مراسم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عظيم و مجموعه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فراموش نشدن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تاريخ اسلام است كه بعنوان </w:t>
      </w:r>
      <w:r>
        <w:rPr>
          <w:rFonts w:hint="cs"/>
          <w:rtl/>
          <w:lang w:bidi="fa-IR"/>
        </w:rPr>
        <w:t>«</w:t>
      </w:r>
      <w:r w:rsidRPr="00C11E4F">
        <w:rPr>
          <w:rStyle w:val="libBold1Char"/>
          <w:rtl/>
        </w:rPr>
        <w:t xml:space="preserve">واقعه 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غدير</w:t>
      </w:r>
      <w:r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جايگاه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اعتقادات مقدس ما دارد.</w:t>
      </w:r>
    </w:p>
    <w:p w:rsidR="00462735" w:rsidRPr="00462735" w:rsidRDefault="00C11E4F" w:rsidP="0046273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در كتاب حاضر با ياد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عظمت مراسم سه روزه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در تاريخ اسلام، گزارش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صورت لحظه به لحظه با تمام جزئيات واقعه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در قالب داستان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تقديم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شود؛ تا غدير را آنگونه كه واقع شده بياموزيم و به نسلها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آينده بسپاريم.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آنچه در ترسيم واقعه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آورده ايم با استناد به منابع است، و حت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يك كلمه بصورت تخيل و پردازش آورده نشده است. آدرسها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منابع نيز بصورت پ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نوشت در پايان كتاب آمده است.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به اميد روز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در كنار صاحب غدير حضرت بقية اللَّه الاعظم ارواحنا فداه و عجّل اللَّه فرجه، غدير را به جشن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نشينيم، و داستان آن روزها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شيرين را از دو لب مبارك آن حضرت بشنويم.</w:t>
      </w:r>
    </w:p>
    <w:p w:rsidR="00462735" w:rsidRPr="00462735" w:rsidRDefault="00462735" w:rsidP="00AB326A">
      <w:pPr>
        <w:pStyle w:val="libLeftBold"/>
        <w:rPr>
          <w:lang w:bidi="fa-IR"/>
        </w:rPr>
      </w:pPr>
      <w:r w:rsidRPr="00462735">
        <w:rPr>
          <w:rtl/>
          <w:lang w:bidi="fa-IR"/>
        </w:rPr>
        <w:t>قم، محمد باقر انصار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زنجان</w:t>
      </w:r>
      <w:r w:rsidR="008D201D">
        <w:rPr>
          <w:rtl/>
          <w:lang w:bidi="fa-IR"/>
        </w:rPr>
        <w:t>ی</w:t>
      </w:r>
    </w:p>
    <w:p w:rsidR="00462735" w:rsidRPr="00462735" w:rsidRDefault="00462735" w:rsidP="00AB326A">
      <w:pPr>
        <w:pStyle w:val="libLeftBold"/>
        <w:rPr>
          <w:lang w:bidi="fa-IR"/>
        </w:rPr>
      </w:pPr>
      <w:r w:rsidRPr="00462735">
        <w:rPr>
          <w:rtl/>
          <w:lang w:bidi="fa-IR"/>
        </w:rPr>
        <w:t>عيد غدير 1421، زمستان 1379</w:t>
      </w:r>
    </w:p>
    <w:p w:rsidR="00462735" w:rsidRPr="00462735" w:rsidRDefault="00AB326A" w:rsidP="0046273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885FA6">
      <w:pPr>
        <w:pStyle w:val="Heading1"/>
        <w:rPr>
          <w:rtl/>
          <w:lang w:bidi="fa-IR"/>
        </w:rPr>
      </w:pPr>
      <w:bookmarkStart w:id="2" w:name="_Toc488572849"/>
      <w:bookmarkStart w:id="3" w:name="_Toc488572899"/>
      <w:r w:rsidRPr="00462735">
        <w:rPr>
          <w:rtl/>
          <w:lang w:bidi="fa-IR"/>
        </w:rPr>
        <w:t>عظمت غدير</w:t>
      </w:r>
      <w:bookmarkEnd w:id="2"/>
      <w:bookmarkEnd w:id="3"/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خطابه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بعنوان آينه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تمام نما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ولايت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بين تمام خطابه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اسلام ويژگيهاي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دارد كه آن را بصورت منحصر بفرد درآورده است. اين اهميت باز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گردد به متن خطبه و فضا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اين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آن انجام شده است.</w:t>
      </w:r>
    </w:p>
    <w:p w:rsidR="00462735" w:rsidRPr="00462735" w:rsidRDefault="00462735" w:rsidP="006B2590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مهمترين مقاصد حضرت در خطبه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توان در موارد زير خلاصه كرد:</w:t>
      </w:r>
    </w:p>
    <w:p w:rsidR="00462735" w:rsidRPr="00462735" w:rsidRDefault="00462735" w:rsidP="00C11E4F">
      <w:pPr>
        <w:pStyle w:val="libVar"/>
        <w:rPr>
          <w:lang w:bidi="fa-IR"/>
        </w:rPr>
      </w:pPr>
      <w:r w:rsidRPr="00462735">
        <w:rPr>
          <w:rtl/>
          <w:lang w:bidi="fa-IR"/>
        </w:rPr>
        <w:t>1. نتيجه گير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زحمات 23 ساله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رسالت با تعيين ادامه دهندگان اين راه.</w:t>
      </w:r>
    </w:p>
    <w:p w:rsidR="00462735" w:rsidRPr="00462735" w:rsidRDefault="00462735" w:rsidP="00C11E4F">
      <w:pPr>
        <w:pStyle w:val="libVar"/>
        <w:rPr>
          <w:lang w:bidi="fa-IR"/>
        </w:rPr>
      </w:pPr>
      <w:r w:rsidRPr="00462735">
        <w:rPr>
          <w:rtl/>
          <w:lang w:bidi="fa-IR"/>
        </w:rPr>
        <w:t>2. حفظ دائم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اسلام با جانشينان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از عهده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مهم برآيند.</w:t>
      </w:r>
    </w:p>
    <w:p w:rsidR="00462735" w:rsidRPr="00462735" w:rsidRDefault="00462735" w:rsidP="00C11E4F">
      <w:pPr>
        <w:pStyle w:val="libVar"/>
        <w:rPr>
          <w:lang w:bidi="fa-IR"/>
        </w:rPr>
      </w:pPr>
      <w:r w:rsidRPr="00462735">
        <w:rPr>
          <w:rtl/>
          <w:lang w:bidi="fa-IR"/>
        </w:rPr>
        <w:t>3. اقدام رسم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تعيين خليفه كه از نظر قوانين ملل سنديت دارد.</w:t>
      </w:r>
    </w:p>
    <w:p w:rsidR="00462735" w:rsidRPr="00462735" w:rsidRDefault="00462735" w:rsidP="00C11E4F">
      <w:pPr>
        <w:pStyle w:val="libVar"/>
        <w:rPr>
          <w:lang w:bidi="fa-IR"/>
        </w:rPr>
      </w:pPr>
      <w:r w:rsidRPr="00462735">
        <w:rPr>
          <w:rtl/>
          <w:lang w:bidi="fa-IR"/>
        </w:rPr>
        <w:t>4. ترسيم خط مش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مسلمين تا آخر دنيا.</w:t>
      </w:r>
    </w:p>
    <w:p w:rsidR="00462735" w:rsidRPr="00462735" w:rsidRDefault="00462735" w:rsidP="00C11E4F">
      <w:pPr>
        <w:pStyle w:val="libVar"/>
        <w:rPr>
          <w:lang w:bidi="fa-IR"/>
        </w:rPr>
      </w:pPr>
      <w:r w:rsidRPr="00462735">
        <w:rPr>
          <w:rtl/>
          <w:lang w:bidi="fa-IR"/>
        </w:rPr>
        <w:t>5. اتمام حجت بر مخالفان اسلام اعم از مقصرين و معاندين.</w:t>
      </w:r>
    </w:p>
    <w:p w:rsidR="00C11E4F" w:rsidRDefault="00C11E4F" w:rsidP="006B259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6B2590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اين اهداف بلند در سايه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شرايط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انجام شد كه شايسته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ابديت غدير بود، و آن را بعنوان يك واقعه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استثناي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آورد. امام باقر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فرمايد:</w:t>
      </w:r>
    </w:p>
    <w:p w:rsidR="00C11E4F" w:rsidRDefault="006B2590" w:rsidP="00C11E4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8D201D">
        <w:rPr>
          <w:rStyle w:val="libHadeesChar"/>
          <w:rtl/>
        </w:rPr>
        <w:t>لَمْ يُنادِ بِشَ</w:t>
      </w:r>
      <w:r w:rsidR="008D201D">
        <w:rPr>
          <w:rStyle w:val="libHadeesChar"/>
          <w:rtl/>
        </w:rPr>
        <w:t>ی</w:t>
      </w:r>
      <w:r w:rsidR="00462735" w:rsidRPr="008D201D">
        <w:rPr>
          <w:rStyle w:val="libHadeesChar"/>
          <w:rtl/>
        </w:rPr>
        <w:t>ْ ءٍ مِثْلَ ما نُودِيَ بِالْوِلايَةِ يَوْمَ الْغَديرِ</w:t>
      </w:r>
      <w:r w:rsidR="00462735" w:rsidRPr="00462735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462735" w:rsidRPr="00462735">
        <w:rPr>
          <w:rtl/>
          <w:lang w:bidi="fa-IR"/>
        </w:rPr>
        <w:t xml:space="preserve"> </w:t>
      </w:r>
      <w:r w:rsidRPr="00C11E4F">
        <w:rPr>
          <w:rStyle w:val="libFootnotenumChar"/>
          <w:rFonts w:hint="cs"/>
          <w:rtl/>
        </w:rPr>
        <w:t>(</w:t>
      </w:r>
      <w:r w:rsidR="00C11E4F" w:rsidRPr="00C11E4F">
        <w:rPr>
          <w:rStyle w:val="libFootnotenumChar"/>
          <w:rFonts w:hint="cs"/>
          <w:rtl/>
        </w:rPr>
        <w:t>1</w:t>
      </w:r>
      <w:r w:rsidRPr="00C11E4F">
        <w:rPr>
          <w:rStyle w:val="libFootnotenumChar"/>
          <w:rFonts w:hint="cs"/>
          <w:rtl/>
        </w:rPr>
        <w:t>)</w:t>
      </w:r>
      <w:r w:rsidR="00462735" w:rsidRPr="00462735">
        <w:rPr>
          <w:rtl/>
          <w:lang w:bidi="fa-IR"/>
        </w:rPr>
        <w:t xml:space="preserve"> </w:t>
      </w:r>
    </w:p>
    <w:p w:rsidR="00462735" w:rsidRPr="00462735" w:rsidRDefault="00462735" w:rsidP="00C11E4F">
      <w:pPr>
        <w:pStyle w:val="libVar"/>
        <w:rPr>
          <w:lang w:bidi="fa-IR"/>
        </w:rPr>
      </w:pPr>
      <w:r w:rsidRPr="00462735">
        <w:rPr>
          <w:rtl/>
          <w:lang w:bidi="fa-IR"/>
        </w:rPr>
        <w:t>هيچ حكم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مثل ولايت در غدير اعلام نشده است!</w:t>
      </w:r>
    </w:p>
    <w:p w:rsidR="00462735" w:rsidRPr="00462735" w:rsidRDefault="00462735" w:rsidP="00C11E4F">
      <w:pPr>
        <w:pStyle w:val="libBold2"/>
        <w:rPr>
          <w:lang w:bidi="fa-IR"/>
        </w:rPr>
      </w:pPr>
      <w:r w:rsidRPr="00462735">
        <w:rPr>
          <w:rtl/>
          <w:lang w:bidi="fa-IR"/>
        </w:rPr>
        <w:t>عظمت خاص غدير را در جهات زير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توان ترسيم كرد: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1. شرايط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ابلاغ اين اصل اعتقاد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اسلام بر پا شد كه آن اجتماع بزرگ و شيوه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خاص بيان و منبر، فقط در اين ماجرا بوده است. بخصوص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وداع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با مردم حاك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اين بود كه با اعلام ولايت اسلام از نظر دشمنان خارج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نفوذ ناپذير شده است.</w:t>
      </w:r>
    </w:p>
    <w:p w:rsidR="00462735" w:rsidRPr="00462735" w:rsidRDefault="00462735" w:rsidP="008D201D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2.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امامت فقط بصورت يك خبر و پيام و خطابه اجرا نشد، بلكه بعنوان حكم و فرمان اجرا گرديد، و با گرفتن بيعت از عموم مسلمانان و تعهد گرفتن از آنان اعلام شد.</w:t>
      </w:r>
    </w:p>
    <w:p w:rsidR="00462735" w:rsidRPr="00462735" w:rsidRDefault="00462735" w:rsidP="008D201D">
      <w:pPr>
        <w:pStyle w:val="libNormal"/>
        <w:rPr>
          <w:lang w:bidi="fa-IR"/>
        </w:rPr>
      </w:pPr>
      <w:r w:rsidRPr="00462735">
        <w:rPr>
          <w:rtl/>
          <w:lang w:bidi="fa-IR"/>
        </w:rPr>
        <w:t>3. شرايط جغرافياي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كه قبل از تقاطع جاده ها در جحفه و پيش از تفرق قبايل بوده است. همچنين توقف سه روزه در بيابان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داغ و شرايط زمان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حجة الوداع پس از ايام حج كه عظيم ترين اجتماع مسلمانان تا آن روز بود.</w:t>
      </w:r>
    </w:p>
    <w:p w:rsidR="00C11E4F" w:rsidRDefault="00462735" w:rsidP="008D201D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4. مقام مخاطِب خطبه، و نيز حالت خاص مخاطَبين يعن</w:t>
      </w:r>
      <w:r w:rsidR="008D201D">
        <w:rPr>
          <w:rtl/>
          <w:lang w:bidi="fa-IR"/>
        </w:rPr>
        <w:t>ی</w:t>
      </w:r>
      <w:r w:rsidR="008D201D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حاجيان، آن هم پس از اتمام حج و هنگام بازگشت، و نيز اعلام نزديك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رحلت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>، چه آنكه حضرت 70 روز پس از اين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دنيا رحلت نمودند.</w:t>
      </w:r>
    </w:p>
    <w:p w:rsidR="00462735" w:rsidRPr="00462735" w:rsidRDefault="00C11E4F" w:rsidP="008D201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C11E4F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5. خطاب خداوند كه: </w:t>
      </w:r>
      <w:r w:rsidR="00C11E4F">
        <w:rPr>
          <w:rFonts w:hint="cs"/>
          <w:rtl/>
          <w:lang w:bidi="fa-IR"/>
        </w:rPr>
        <w:t>«</w:t>
      </w:r>
      <w:r w:rsidRPr="00C11E4F">
        <w:rPr>
          <w:rStyle w:val="libBold1Char"/>
          <w:rtl/>
        </w:rPr>
        <w:t>ا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پيامبر، ابلاغ كن آنچه از طرف خداوند بر تو نازل شده كه اگر ابلاغ نكن</w:t>
      </w:r>
      <w:r w:rsidR="008D201D" w:rsidRPr="00C11E4F">
        <w:rPr>
          <w:rStyle w:val="libBold1Char"/>
          <w:rtl/>
        </w:rPr>
        <w:t>ی</w:t>
      </w:r>
      <w:r w:rsidRPr="00C11E4F">
        <w:rPr>
          <w:rStyle w:val="libBold1Char"/>
          <w:rtl/>
        </w:rPr>
        <w:t xml:space="preserve"> رسالت خود را نرسانده ا</w:t>
      </w:r>
      <w:r w:rsidR="008D201D" w:rsidRPr="00C11E4F">
        <w:rPr>
          <w:rStyle w:val="libBold1Char"/>
          <w:rtl/>
        </w:rPr>
        <w:t>ی</w:t>
      </w:r>
      <w:r w:rsidR="00C11E4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، كه در هيچيك از فرامين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چنين مطلب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گفته نشد.</w:t>
      </w:r>
    </w:p>
    <w:p w:rsidR="00462735" w:rsidRPr="00462735" w:rsidRDefault="00462735" w:rsidP="004D4EA2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6. بيم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از كارشكن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منافقين، و دستور قاطع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لزوم ابلاغ حكم ولايت و امامت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مسلمين، از خصوصيات ابلاغ اين حكم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بود.</w:t>
      </w:r>
    </w:p>
    <w:p w:rsidR="00462735" w:rsidRPr="00462735" w:rsidRDefault="00462735" w:rsidP="004D4EA2">
      <w:pPr>
        <w:pStyle w:val="libNormal"/>
        <w:rPr>
          <w:lang w:bidi="fa-IR"/>
        </w:rPr>
      </w:pPr>
      <w:r w:rsidRPr="00462735">
        <w:rPr>
          <w:rtl/>
          <w:lang w:bidi="fa-IR"/>
        </w:rPr>
        <w:t>7. ضمانت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حفظ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از شرّ دشمنان در خصوص اين ابلاغ و رسالت كه در هيچيك از احكام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چنين ترس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نبود و چنين ضمانت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انجام نشد.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8. مفاهيم بلند و حساس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در تبيين مقام ولايت در متن خطبه فرمودند و معنا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دقيق آن را به روشن ترين وجه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بيان نمودند.</w:t>
      </w:r>
    </w:p>
    <w:p w:rsidR="00462735" w:rsidRPr="00462735" w:rsidRDefault="00462735" w:rsidP="004D4EA2">
      <w:pPr>
        <w:pStyle w:val="libNormal"/>
        <w:rPr>
          <w:lang w:bidi="fa-IR"/>
        </w:rPr>
      </w:pPr>
      <w:r w:rsidRPr="00462735">
        <w:rPr>
          <w:rtl/>
          <w:lang w:bidi="fa-IR"/>
        </w:rPr>
        <w:t>9. مراسم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قبل و بعد از خطبه واقع شد كه بيعت و عمامه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4D4EA2">
        <w:rPr>
          <w:rFonts w:hint="cs"/>
          <w:rtl/>
          <w:lang w:bidi="fa-IR"/>
        </w:rPr>
        <w:t>«</w:t>
      </w:r>
      <w:r w:rsidRPr="00C11E4F">
        <w:rPr>
          <w:rStyle w:val="libBold1Char"/>
          <w:rtl/>
        </w:rPr>
        <w:t>سحاب</w:t>
      </w:r>
      <w:r w:rsidR="004D4EA2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و تهنيت از نمونه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است و دلالت بر اهميت ويژه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ماجرا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نمايد.</w:t>
      </w:r>
    </w:p>
    <w:p w:rsidR="00462735" w:rsidRPr="00462735" w:rsidRDefault="00462735" w:rsidP="00C11E4F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10. خطاب خداوند كه: </w:t>
      </w:r>
      <w:r w:rsidR="00C11E4F">
        <w:rPr>
          <w:rFonts w:hint="cs"/>
          <w:rtl/>
          <w:lang w:bidi="fa-IR"/>
        </w:rPr>
        <w:t>«</w:t>
      </w:r>
      <w:r w:rsidRPr="00C11E4F">
        <w:rPr>
          <w:rStyle w:val="libBold1Char"/>
          <w:rtl/>
        </w:rPr>
        <w:t>امروز دين شما را كامل كردم و نعمت خود را بر شما تمام نمودم</w:t>
      </w:r>
      <w:r w:rsidR="00C11E4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، كه تا آن روز مشابه آن را هم نفرموده بود.</w:t>
      </w:r>
    </w:p>
    <w:p w:rsidR="00462735" w:rsidRPr="00462735" w:rsidRDefault="00462735" w:rsidP="004D4EA2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11. توجه خاصّ ائمه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به سخنان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در غدير،و بخصوص كلام اميرالمؤمنين و حضرت زهرا</w:t>
      </w:r>
      <w:r w:rsidR="004D4EA2">
        <w:rPr>
          <w:rFonts w:hint="cs"/>
          <w:rtl/>
          <w:lang w:bidi="fa-IR"/>
        </w:rPr>
        <w:t xml:space="preserve"> </w:t>
      </w:r>
      <w:r w:rsidR="004D4EA2" w:rsidRPr="004D4EA2">
        <w:rPr>
          <w:rStyle w:val="libAlaemChar"/>
          <w:rtl/>
        </w:rPr>
        <w:t>عليهما‌السلام</w:t>
      </w:r>
      <w:r w:rsidRPr="00462735">
        <w:rPr>
          <w:rtl/>
          <w:lang w:bidi="fa-IR"/>
        </w:rPr>
        <w:t xml:space="preserve"> كه فرمودند:</w:t>
      </w:r>
    </w:p>
    <w:p w:rsidR="00220CC2" w:rsidRDefault="005E1EC4" w:rsidP="00C11E4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C11E4F">
        <w:rPr>
          <w:rStyle w:val="libBold1Char"/>
          <w:rtl/>
        </w:rPr>
        <w:t>روز غدير خم برا</w:t>
      </w:r>
      <w:r w:rsidR="008D201D" w:rsidRPr="00C11E4F">
        <w:rPr>
          <w:rStyle w:val="libBold1Char"/>
          <w:rtl/>
        </w:rPr>
        <w:t>ی</w:t>
      </w:r>
      <w:r w:rsidR="00462735" w:rsidRPr="00C11E4F">
        <w:rPr>
          <w:rStyle w:val="libBold1Char"/>
          <w:rtl/>
        </w:rPr>
        <w:t xml:space="preserve"> كس</w:t>
      </w:r>
      <w:r w:rsidR="008D201D" w:rsidRPr="00C11E4F">
        <w:rPr>
          <w:rStyle w:val="libBold1Char"/>
          <w:rtl/>
        </w:rPr>
        <w:t>ی</w:t>
      </w:r>
      <w:r w:rsidR="00462735" w:rsidRPr="00C11E4F">
        <w:rPr>
          <w:rStyle w:val="libBold1Char"/>
          <w:rtl/>
        </w:rPr>
        <w:t xml:space="preserve"> عذر</w:t>
      </w:r>
      <w:r w:rsidR="008D201D" w:rsidRPr="00C11E4F">
        <w:rPr>
          <w:rStyle w:val="libBold1Char"/>
          <w:rtl/>
        </w:rPr>
        <w:t>ی</w:t>
      </w:r>
      <w:r w:rsidR="00462735" w:rsidRPr="00C11E4F">
        <w:rPr>
          <w:rStyle w:val="libBold1Char"/>
          <w:rtl/>
        </w:rPr>
        <w:t xml:space="preserve"> باق</w:t>
      </w:r>
      <w:r w:rsidR="008D201D" w:rsidRPr="00C11E4F">
        <w:rPr>
          <w:rStyle w:val="libBold1Char"/>
          <w:rtl/>
        </w:rPr>
        <w:t>ی</w:t>
      </w:r>
      <w:r w:rsidR="00462735" w:rsidRPr="00C11E4F">
        <w:rPr>
          <w:rStyle w:val="libBold1Char"/>
          <w:rtl/>
        </w:rPr>
        <w:t xml:space="preserve"> نگذاشت</w:t>
      </w:r>
      <w:r>
        <w:rPr>
          <w:rFonts w:hint="cs"/>
          <w:rtl/>
          <w:lang w:bidi="fa-IR"/>
        </w:rPr>
        <w:t>»</w:t>
      </w:r>
      <w:r w:rsidR="00462735" w:rsidRPr="00462735"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(</w:t>
      </w:r>
      <w:r w:rsidR="00C11E4F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)</w:t>
      </w:r>
      <w:r w:rsidR="00462735" w:rsidRPr="00462735">
        <w:rPr>
          <w:rtl/>
          <w:lang w:bidi="fa-IR"/>
        </w:rPr>
        <w:t xml:space="preserve"> همچنين اهتمام علما به تفصيل مباحث مربوط به غدير به تبعيت از ائمه </w:t>
      </w:r>
      <w:r w:rsidR="004D4EA2" w:rsidRPr="004D4EA2">
        <w:rPr>
          <w:rStyle w:val="libAlaemChar"/>
          <w:rtl/>
        </w:rPr>
        <w:t>عليهم‌السلام</w:t>
      </w:r>
      <w:r w:rsidR="00462735" w:rsidRPr="00462735">
        <w:rPr>
          <w:rtl/>
          <w:lang w:bidi="fa-IR"/>
        </w:rPr>
        <w:t xml:space="preserve"> بعنوان ريشه 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اصيل ولايت و امامت، بيانگر ارزش اعتقاد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آن در طول تاريخ است.</w:t>
      </w:r>
    </w:p>
    <w:p w:rsidR="00462735" w:rsidRPr="00462735" w:rsidRDefault="00220CC2" w:rsidP="00C11E4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5E1EC4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12. سند و شيوه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نقل اين حديث از نظر حديث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تاريخ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كلام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ادب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و همچنين فراگير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راهياب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به قلوب مردم، در ميان روايات ولايت 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مانند است. محققان تواتر اين حديث را به اثبات رسانده، و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مسلمانان با هر فرقه و مسلك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دارند به درست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حديث اعتراف كرده اند.</w:t>
      </w:r>
    </w:p>
    <w:p w:rsidR="005E1EC4" w:rsidRDefault="00462735" w:rsidP="005E1EC4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اينها حاك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اهميت ويژه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در فرهنگ اسلام است، و به ما هشدار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دهد كه اين اصل اعتقاد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شيعه را با تمام هست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خويش پاس بداريم.</w:t>
      </w:r>
    </w:p>
    <w:p w:rsidR="00462735" w:rsidRPr="00462735" w:rsidRDefault="005E1EC4" w:rsidP="005E1EC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885FA6">
      <w:pPr>
        <w:pStyle w:val="Heading1"/>
        <w:rPr>
          <w:rtl/>
          <w:lang w:bidi="fa-IR"/>
        </w:rPr>
      </w:pPr>
      <w:bookmarkStart w:id="4" w:name="_Toc488572850"/>
      <w:bookmarkStart w:id="5" w:name="_Toc488572900"/>
      <w:r w:rsidRPr="00462735">
        <w:rPr>
          <w:rtl/>
          <w:lang w:bidi="fa-IR"/>
        </w:rPr>
        <w:t>از مدينه تا غدير</w:t>
      </w:r>
      <w:bookmarkEnd w:id="4"/>
      <w:bookmarkEnd w:id="5"/>
    </w:p>
    <w:p w:rsidR="00462735" w:rsidRPr="00220CC2" w:rsidRDefault="00462735" w:rsidP="00885FA6">
      <w:pPr>
        <w:pStyle w:val="libBold1"/>
        <w:rPr>
          <w:rFonts w:eastAsia="B Badr"/>
          <w:rtl/>
        </w:rPr>
      </w:pPr>
      <w:r w:rsidRPr="00462735">
        <w:rPr>
          <w:rtl/>
          <w:lang w:bidi="fa-IR"/>
        </w:rPr>
        <w:t>آغاز سفر</w:t>
      </w:r>
      <w:r w:rsidR="00220CC2">
        <w:rPr>
          <w:rFonts w:hint="cs"/>
          <w:rtl/>
          <w:lang w:bidi="fa-IR"/>
        </w:rPr>
        <w:t xml:space="preserve"> </w:t>
      </w:r>
      <w:r w:rsidR="00220CC2" w:rsidRPr="00220CC2">
        <w:rPr>
          <w:rStyle w:val="libFootnotenumChar"/>
          <w:rFonts w:hint="cs"/>
          <w:rtl/>
        </w:rPr>
        <w:t>(3)</w:t>
      </w:r>
      <w:r w:rsidR="00220CC2" w:rsidRPr="00220CC2">
        <w:rPr>
          <w:rFonts w:eastAsia="B Badr" w:hint="cs"/>
          <w:rtl/>
        </w:rPr>
        <w:t xml:space="preserve"> </w:t>
      </w:r>
    </w:p>
    <w:p w:rsidR="00462735" w:rsidRPr="00462735" w:rsidRDefault="00462735" w:rsidP="00185BAF">
      <w:pPr>
        <w:pStyle w:val="libNormal"/>
        <w:rPr>
          <w:lang w:bidi="fa-IR"/>
        </w:rPr>
      </w:pPr>
      <w:r w:rsidRPr="00462735">
        <w:rPr>
          <w:rtl/>
          <w:lang w:bidi="fa-IR"/>
        </w:rPr>
        <w:t>در سال دهم هجر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185BAF" w:rsidRPr="006B2590">
        <w:rPr>
          <w:rStyle w:val="libAlaemChar"/>
          <w:rtl/>
        </w:rPr>
        <w:t>صل</w:t>
      </w:r>
      <w:r w:rsidR="00185BAF">
        <w:rPr>
          <w:rStyle w:val="libAlaemChar"/>
          <w:rtl/>
        </w:rPr>
        <w:t>ی</w:t>
      </w:r>
      <w:r w:rsidR="00185BAF" w:rsidRPr="006B2590">
        <w:rPr>
          <w:rStyle w:val="libAlaemChar"/>
          <w:rtl/>
        </w:rPr>
        <w:t>‌الله‌عليه‌وآله‌وسلم</w:t>
      </w:r>
      <w:r w:rsidR="00185BAF" w:rsidRPr="00462735">
        <w:rPr>
          <w:rtl/>
          <w:lang w:bidi="fa-IR"/>
        </w:rPr>
        <w:t xml:space="preserve"> </w:t>
      </w:r>
      <w:r w:rsidRPr="00462735">
        <w:rPr>
          <w:rtl/>
          <w:lang w:bidi="fa-IR"/>
        </w:rPr>
        <w:t>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اولين بار بطور رسم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اعلان عموم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 دادند تا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در حد امكان حاضر شوند. آن حضرت اين سفر را بعنوان </w:t>
      </w:r>
      <w:r w:rsidR="005E1EC4">
        <w:rPr>
          <w:rFonts w:hint="cs"/>
          <w:rtl/>
          <w:lang w:bidi="fa-IR"/>
        </w:rPr>
        <w:t>«</w:t>
      </w:r>
      <w:r w:rsidRPr="00185BAF">
        <w:rPr>
          <w:rStyle w:val="libBold1Char"/>
          <w:rtl/>
        </w:rPr>
        <w:t>حجة الوداع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مطرح كردند، كه به معنا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تنها سفر پر خاطره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حضرت در دلها جا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گرفت.</w:t>
      </w:r>
    </w:p>
    <w:p w:rsidR="00462735" w:rsidRPr="00462735" w:rsidRDefault="00462735" w:rsidP="005E1EC4">
      <w:pPr>
        <w:pStyle w:val="libNormal"/>
        <w:rPr>
          <w:lang w:bidi="fa-IR"/>
        </w:rPr>
      </w:pPr>
      <w:r w:rsidRPr="00462735">
        <w:rPr>
          <w:rtl/>
          <w:lang w:bidi="fa-IR"/>
        </w:rPr>
        <w:t>هدف از اين سفر بيان دو حكم مهم از قوانين اسلام بود كه هنوز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بطور كامل و رسم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تبيين نشده بود: </w:t>
      </w:r>
      <w:r w:rsidRPr="00D960E1">
        <w:rPr>
          <w:rStyle w:val="libBold1Char"/>
          <w:rtl/>
        </w:rPr>
        <w:t>يك</w:t>
      </w:r>
      <w:r w:rsidR="008D201D" w:rsidRPr="00D960E1">
        <w:rPr>
          <w:rStyle w:val="libBold1Char"/>
          <w:rtl/>
        </w:rPr>
        <w:t>ی</w:t>
      </w:r>
      <w:r w:rsidRPr="00D960E1">
        <w:rPr>
          <w:rStyle w:val="libBold1Char"/>
          <w:rtl/>
        </w:rPr>
        <w:t xml:space="preserve"> حج، و ديگر</w:t>
      </w:r>
      <w:r w:rsidR="008D201D" w:rsidRPr="00D960E1">
        <w:rPr>
          <w:rStyle w:val="libBold1Char"/>
          <w:rtl/>
        </w:rPr>
        <w:t>ی</w:t>
      </w:r>
      <w:r w:rsidRPr="00D960E1">
        <w:rPr>
          <w:rStyle w:val="libBold1Char"/>
          <w:rtl/>
        </w:rPr>
        <w:t xml:space="preserve"> مسئله </w:t>
      </w:r>
      <w:r w:rsidR="008D201D" w:rsidRPr="00D960E1">
        <w:rPr>
          <w:rStyle w:val="libBold1Char"/>
          <w:rtl/>
        </w:rPr>
        <w:t>ی</w:t>
      </w:r>
      <w:r w:rsidRPr="00D960E1">
        <w:rPr>
          <w:rStyle w:val="libBold1Char"/>
          <w:rtl/>
        </w:rPr>
        <w:t xml:space="preserve"> خلافت و ولايت و جانشين</w:t>
      </w:r>
      <w:r w:rsidR="008D201D" w:rsidRPr="00D960E1">
        <w:rPr>
          <w:rStyle w:val="libBold1Char"/>
          <w:rtl/>
        </w:rPr>
        <w:t>ی</w:t>
      </w:r>
      <w:r w:rsidRPr="00D960E1">
        <w:rPr>
          <w:rStyle w:val="libBold1Char"/>
          <w:rtl/>
        </w:rPr>
        <w:t xml:space="preserve"> بعد از پيامبر</w:t>
      </w:r>
      <w:r w:rsidRPr="00462735">
        <w:rPr>
          <w:rtl/>
          <w:lang w:bidi="fa-IR"/>
        </w:rPr>
        <w:t xml:space="preserve">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>.</w:t>
      </w:r>
    </w:p>
    <w:p w:rsidR="00D960E1" w:rsidRDefault="00462735" w:rsidP="005E1EC4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پس از دستور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،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مناديان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به مدينه و اطراف آن فرستادند و تصميم اين سفر را به اطلاع همه رساندند تا هركس</w:t>
      </w:r>
    </w:p>
    <w:p w:rsidR="00D960E1" w:rsidRDefault="00D960E1" w:rsidP="005E1E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5E1EC4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بخواهد خود را آماده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سفر و همراه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حضرت نمايد.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پس از اعلان عموم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، عده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بسيار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اطراف مدينه به شهر آمدند تا همراه حضرت و مهاجرين و انصار در سفر مكه ملازم ركاب حضرت باشند.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با حركت كاروان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در بين راه مدينه تا مكه افراد قبايل به جمعيت اضافه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شدند. با رسيدن اين خبر مهم به مناطق دورتر، مردم اطراف مكه و شهرها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يمن و غير آن نيز بسو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مكه سرازير شدند تا جزئيات احكام حج را شخصاً از پيامبرشان بياموزند و در اين اولين سفر رسم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ِ حضرت بعنوان حج شركت داشته باشند.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اضافه بر آنكه حضرت اشارات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فرموده بودند كه امسال سال آخر عمر من است، و اين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توانست باعث شركت همه جانبه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باشد.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جمعيت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حدود يكصد و بيست هزار نفر در مراسم حج شركت كردند، كه فقط هفتاد هزار نفر آنان از مدينه بهمراه حضرت حركت كرده بودند، و جمعيت لبيك گويان در جا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جاده در حركت بودند.</w:t>
      </w:r>
    </w:p>
    <w:p w:rsidR="00462735" w:rsidRPr="00FA656B" w:rsidRDefault="00462735" w:rsidP="00885FA6">
      <w:pPr>
        <w:pStyle w:val="libBold1"/>
        <w:rPr>
          <w:rtl/>
        </w:rPr>
      </w:pPr>
      <w:r w:rsidRPr="00462735">
        <w:rPr>
          <w:rtl/>
          <w:lang w:bidi="fa-IR"/>
        </w:rPr>
        <w:t>از مدينه تا مكه</w:t>
      </w:r>
      <w:r w:rsidR="00FA656B">
        <w:rPr>
          <w:rFonts w:hint="cs"/>
          <w:rtl/>
          <w:lang w:bidi="fa-IR"/>
        </w:rPr>
        <w:t xml:space="preserve"> </w:t>
      </w:r>
      <w:r w:rsidR="00FA656B" w:rsidRPr="00FA656B">
        <w:rPr>
          <w:rStyle w:val="libFootnotenumChar"/>
          <w:rFonts w:hint="cs"/>
          <w:rtl/>
        </w:rPr>
        <w:t>(4)</w:t>
      </w:r>
    </w:p>
    <w:p w:rsidR="00FA656B" w:rsidRDefault="00462735" w:rsidP="005E1EC4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كاروان بزرگ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روز شنبه بيست و پنجم ماه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قعده از مدينه حركت كردند. به دستور آن حضرت مردم لباس احرام همراه برداشته بودند، و خود حضرت نيز غسل كرده و دو لباس احرام همراه برداشتند؛ و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احرام تا مسجد شجره در نزديك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مدينه آمدند.</w:t>
      </w:r>
    </w:p>
    <w:p w:rsidR="00462735" w:rsidRPr="00462735" w:rsidRDefault="00FA656B" w:rsidP="005E1EC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5E1EC4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اهل بيت معظم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كه فاطمه زهرا و امام حسن و امام حسين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و ساير فرزندان آن حضرت بودند، و نيز همسران آن حضرت همگ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سوار بر هودجها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شتران همراه حضرت بودند.</w:t>
      </w:r>
    </w:p>
    <w:p w:rsidR="00462735" w:rsidRPr="00462735" w:rsidRDefault="00462735" w:rsidP="005E1EC4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با رسيدن به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مسجد شجره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احرام بستند و مسير ده روزه تا مكه را آغاز كردند، و قافله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عظيم كه شامل مردم سواره و پياده بود همراه آن حضرت به حركت در آمدند.</w:t>
      </w:r>
    </w:p>
    <w:p w:rsidR="00462735" w:rsidRPr="00462735" w:rsidRDefault="00462735" w:rsidP="005E1EC4">
      <w:pPr>
        <w:pStyle w:val="libNormal"/>
        <w:rPr>
          <w:lang w:bidi="fa-IR"/>
        </w:rPr>
      </w:pPr>
      <w:r w:rsidRPr="00462735">
        <w:rPr>
          <w:rtl/>
          <w:lang w:bidi="fa-IR"/>
        </w:rPr>
        <w:t>صبح روز يكشنبه را در منطقه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توقف كردند و تا شب همانجا ماندند، و پس از نماز مغرب و عشا حركت كردند. صبح روز بعد به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عِرْق الظَبْيَة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رسيدند، و سپس در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رَوْحاء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توقف مختصر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كردند. از آنجا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نماز عصر به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مُنصرَف</w:t>
      </w:r>
      <w:r w:rsidR="005E1EC4">
        <w:rPr>
          <w:rFonts w:hint="cs"/>
          <w:rtl/>
          <w:lang w:bidi="fa-IR"/>
        </w:rPr>
        <w:t xml:space="preserve">» </w:t>
      </w:r>
      <w:r w:rsidRPr="00462735">
        <w:rPr>
          <w:rtl/>
          <w:lang w:bidi="fa-IR"/>
        </w:rPr>
        <w:t xml:space="preserve">رسيدند. هنگام نماز مغرب و عشا در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مُتَعَشّ</w:t>
      </w:r>
      <w:r w:rsidR="008D201D" w:rsidRPr="00FB2A17">
        <w:rPr>
          <w:rStyle w:val="libBold1Char"/>
          <w:rtl/>
        </w:rPr>
        <w:t>ی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پياده شدند و شام را همانجا صرف كردند.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نماز صبح به 'اثاية' رسيدند، و صبح روز سه شنبه در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عَرْج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بودند، و روز چهارشنبه به </w:t>
      </w:r>
      <w:r w:rsidR="005E1EC4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سَقْياء</w:t>
      </w:r>
      <w:r w:rsidR="005E1EC4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رسيدند.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در بين راه، پياده ها سخت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ِ راه را مطرح كردند و از حضرت سوار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درخواست نمودند. حضرت كه سوار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اختيار نداشتند، دستور دادند تا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سير، كمرها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ببندند و راه رفتنشان را بين تند رفتن و دويدن قرار دهند. با انجام اين دستور راحت تر شدند.</w:t>
      </w:r>
    </w:p>
    <w:p w:rsidR="00462735" w:rsidRPr="00462735" w:rsidRDefault="00462735" w:rsidP="000D403F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روز پنجشنبه به </w:t>
      </w:r>
      <w:r w:rsidR="000D403F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اَبْواء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رسيدند كه قبر حضرت آمنه مادر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آنجا بود، و حضرت قبر مادر را زيارت كردند.</w:t>
      </w:r>
    </w:p>
    <w:p w:rsidR="00FB2A17" w:rsidRDefault="00462735" w:rsidP="00FB2A17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روز جمعه با عبور از </w:t>
      </w:r>
      <w:r w:rsidR="000D403F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جُحفه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و </w:t>
      </w:r>
      <w:r w:rsidR="000D403F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غدير خم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عازم </w:t>
      </w:r>
      <w:r w:rsidR="000D403F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قُدَيْد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شدند و شنبه آنجا بودند. روز يكشنبه تا </w:t>
      </w:r>
      <w:r w:rsidR="00FB2A17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عُسفان</w:t>
      </w:r>
      <w:r w:rsidR="00FB2A17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آمدند و روز دوشنبه به </w:t>
      </w:r>
      <w:r w:rsidR="000D403F">
        <w:rPr>
          <w:rFonts w:hint="cs"/>
          <w:rtl/>
          <w:lang w:bidi="fa-IR"/>
        </w:rPr>
        <w:t>«</w:t>
      </w:r>
      <w:r w:rsidRPr="00FB2A17">
        <w:rPr>
          <w:rStyle w:val="libBold1Char"/>
          <w:rtl/>
        </w:rPr>
        <w:t>مَرّ الظهران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رسيدند و تا شب آنجا ماندند.</w:t>
      </w:r>
    </w:p>
    <w:p w:rsidR="00462735" w:rsidRPr="00462735" w:rsidRDefault="00FB2A17" w:rsidP="00FB2A1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D403F" w:rsidRDefault="00462735" w:rsidP="00CE6280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شب به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CE6280">
        <w:rPr>
          <w:rFonts w:hint="cs"/>
          <w:rtl/>
          <w:lang w:bidi="fa-IR"/>
        </w:rPr>
        <w:t>«</w:t>
      </w:r>
      <w:r w:rsidRPr="00CE6280">
        <w:rPr>
          <w:rStyle w:val="libBold1Char"/>
          <w:rtl/>
        </w:rPr>
        <w:t>سَيْرَف</w:t>
      </w:r>
      <w:r w:rsidR="00CE6280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حركت كردند و به آنجا رسيدند كه منزل بعد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مكه معظمه بود. بعد از ده روز ط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مسافت، در روز سه شنبه پنجم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حجة اولين كاروان حج اسلام با جلال و عظمت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نظير وارد شهر </w:t>
      </w:r>
      <w:r w:rsidR="000D403F">
        <w:rPr>
          <w:rFonts w:hint="cs"/>
          <w:rtl/>
          <w:lang w:bidi="fa-IR"/>
        </w:rPr>
        <w:t>«</w:t>
      </w:r>
      <w:r w:rsidRPr="00CE6280">
        <w:rPr>
          <w:rStyle w:val="libBold1Char"/>
          <w:rtl/>
        </w:rPr>
        <w:t>مكه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شدند.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حجاج يمن همراه اميرالمؤمنين</w:t>
      </w:r>
      <w:r w:rsidR="00CE6280">
        <w:rPr>
          <w:rFonts w:hint="cs"/>
          <w:rtl/>
          <w:lang w:bidi="fa-IR"/>
        </w:rPr>
        <w:t xml:space="preserve"> </w:t>
      </w:r>
      <w:r w:rsidR="00CE6280" w:rsidRPr="00CE6280">
        <w:rPr>
          <w:rStyle w:val="libFootnotenumChar"/>
          <w:rFonts w:hint="cs"/>
          <w:rtl/>
        </w:rPr>
        <w:t>(5)</w:t>
      </w:r>
    </w:p>
    <w:p w:rsidR="00462735" w:rsidRPr="00462735" w:rsidRDefault="00462735" w:rsidP="000D403F">
      <w:pPr>
        <w:pStyle w:val="libNormal"/>
        <w:rPr>
          <w:lang w:bidi="fa-IR"/>
        </w:rPr>
      </w:pPr>
      <w:r w:rsidRPr="00462735">
        <w:rPr>
          <w:rtl/>
          <w:lang w:bidi="fa-IR"/>
        </w:rPr>
        <w:t>در ايام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سفر حج اعلام شد،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با لشكر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طرف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به </w:t>
      </w:r>
      <w:r w:rsidR="000D403F">
        <w:rPr>
          <w:rFonts w:hint="cs"/>
          <w:rtl/>
          <w:lang w:bidi="fa-IR"/>
        </w:rPr>
        <w:t>«</w:t>
      </w:r>
      <w:r w:rsidRPr="00CC225E">
        <w:rPr>
          <w:rStyle w:val="libBold1Char"/>
          <w:rtl/>
        </w:rPr>
        <w:t>نَجْران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و سپس </w:t>
      </w:r>
      <w:r w:rsidR="000D403F">
        <w:rPr>
          <w:rFonts w:hint="cs"/>
          <w:rtl/>
          <w:lang w:bidi="fa-IR"/>
        </w:rPr>
        <w:t>«</w:t>
      </w:r>
      <w:r w:rsidRPr="00CC225E">
        <w:rPr>
          <w:rStyle w:val="libBold1Char"/>
          <w:rtl/>
        </w:rPr>
        <w:t>يمن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رفته بودند. هدف از اين سفر دعوت به اسلام و جمع آور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خمس و زكات و جزيه بود و نيز حل اختلاف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بين اهل يمن پيش آمده بود.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هنگام حركت از مدينه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نامه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فرستادند، و ط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دستور دادند آن حضرت نيز با لشكر و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اهل يمن كه مايل به شركت در مراسم حج هستند از آنجا به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مكه حركت كنند.</w:t>
      </w:r>
    </w:p>
    <w:p w:rsidR="000D403F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پس از پايان كارها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محوله در نجران و يمن، با لشكر همراه و دوازده هزار نفر از اهل يمن عازم مكه شدند.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با نزديك شدن كاروان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به مكه از طرف مدينه،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هم از طرف يمن به اين شهر نزديك شدند و دستور دادند مردم در ميقات اهل يمن احرام ببندند.</w:t>
      </w:r>
    </w:p>
    <w:p w:rsidR="00CC225E" w:rsidRDefault="00462735" w:rsidP="00CC225E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سپس حضرت جانشين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لشكر تعيين كردند و خود پيشتر به ملاقات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شتافتند، و در نزديك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مكه خدمت حضرت رسيدند و گزارش سفر را دادند.</w:t>
      </w:r>
      <w:r w:rsidR="00CC225E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بسيار مسرور شدند و</w:t>
      </w:r>
    </w:p>
    <w:p w:rsidR="00CC225E" w:rsidRDefault="00CC225E" w:rsidP="00CC22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F24C2" w:rsidRDefault="00462735" w:rsidP="00CC225E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دستور دادند هر چه زودتر لشكر همراه و حجاج يمن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به مكه بياورد.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به محل لشكر بازگشتند و همراه آنان- همزمان با قافله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>- روز سه شنبه پنجم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حجه وارد مكه شدند.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اعمال حج</w:t>
      </w:r>
    </w:p>
    <w:p w:rsidR="00462735" w:rsidRPr="00462735" w:rsidRDefault="00462735" w:rsidP="00CC225E">
      <w:pPr>
        <w:pStyle w:val="libNormal"/>
        <w:rPr>
          <w:lang w:bidi="fa-IR"/>
        </w:rPr>
      </w:pPr>
      <w:r w:rsidRPr="00462735">
        <w:rPr>
          <w:rtl/>
          <w:lang w:bidi="fa-IR"/>
        </w:rPr>
        <w:t>با رسيدن روز نهم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حجة مراسم حج آغاز شد.</w:t>
      </w:r>
      <w:r w:rsidR="00CC225E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حضرت به موقف عرفات و سپس به مشعر رفتند، و روز دهم در مِن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قربان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رم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جمرات و ساير اعمال را انجام دادند.</w:t>
      </w:r>
    </w:p>
    <w:p w:rsidR="000D403F" w:rsidRDefault="00462735" w:rsidP="000D403F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سپس طواف و سع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بعد از آن اعمال ديگر حج را به ترتيب به انجام رساندند، و در هر مورد واجبات و مستحبات آن را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بيان فرمودند. بدينسان تا پايان روز دوازهم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حجة اعمال سه روزه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 پايان يافت.</w:t>
      </w:r>
    </w:p>
    <w:p w:rsidR="00462735" w:rsidRPr="00CC225E" w:rsidRDefault="00462735" w:rsidP="00885FA6">
      <w:pPr>
        <w:pStyle w:val="libBold1"/>
        <w:rPr>
          <w:rtl/>
        </w:rPr>
      </w:pPr>
      <w:r w:rsidRPr="00462735">
        <w:rPr>
          <w:rtl/>
          <w:lang w:bidi="fa-IR"/>
        </w:rPr>
        <w:t>تحويل ميراث انبياء به صاحب ولايت</w:t>
      </w:r>
      <w:r w:rsidR="00CC225E">
        <w:rPr>
          <w:rFonts w:hint="cs"/>
          <w:rtl/>
          <w:lang w:bidi="fa-IR"/>
        </w:rPr>
        <w:t xml:space="preserve"> </w:t>
      </w:r>
      <w:r w:rsidR="00CC225E" w:rsidRPr="00CC225E">
        <w:rPr>
          <w:rStyle w:val="libFootnotenumChar"/>
          <w:rFonts w:hint="cs"/>
          <w:rtl/>
        </w:rPr>
        <w:t>(6)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پس از پايان مراسم حج دستور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چنين نازل شد:</w:t>
      </w:r>
    </w:p>
    <w:p w:rsidR="00462735" w:rsidRPr="00462735" w:rsidRDefault="000D403F" w:rsidP="005143DC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462735">
        <w:rPr>
          <w:rtl/>
          <w:lang w:bidi="fa-IR"/>
        </w:rPr>
        <w:t>نبوت تو به پايان رسيده و روزگارت كامل شده است. اسم اعظم و آثار علم و ميراث انبياء را به عل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طالب بسپار كه او اولين مؤمن است. من زمين را بدون عالم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كه اطاعت من و ولايتم با او شناخته شود و حجت بعد از پيامبرم باشد رها نخواهم كرد</w:t>
      </w:r>
      <w:r>
        <w:rPr>
          <w:rFonts w:hint="cs"/>
          <w:rtl/>
          <w:lang w:bidi="fa-IR"/>
        </w:rPr>
        <w:t>»</w:t>
      </w:r>
      <w:r w:rsidR="00462735" w:rsidRPr="00462735">
        <w:rPr>
          <w:rtl/>
          <w:lang w:bidi="fa-IR"/>
        </w:rPr>
        <w:t>.</w:t>
      </w:r>
    </w:p>
    <w:p w:rsidR="005143DC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يادگارها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انبياء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صُحُف آدم و نوح و ابراهيم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و تورات و انجيل و عصا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موس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و انگشتر سليمان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و ساير ميراثها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ارجمند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 كه فقط در دست حجج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است، و نزد</w:t>
      </w:r>
    </w:p>
    <w:p w:rsidR="005143DC" w:rsidRDefault="005143DC" w:rsidP="004627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D403F" w:rsidRDefault="00462735" w:rsidP="005143DC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انبيا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گذشته و اوصيا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ايشان دست به دست گشته تا آن روز كه خاتم انبياء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حافظ آن بود، و اينك بايد به اوصيا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حضرت انتقال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يافت.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،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را فراخواند و مجلس خصوص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تشكيل دادند و ودايع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به آن حضرت تحويل داد، و بدينسان ميراث ششهزار ساله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انبياء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به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سپرده شد.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اين ودايع از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به امامان بعد منتقل شده تاكنون كه در دست مبارك آخرين حجت پروردگار حضرت بقية اللَّه الاعظم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است.</w:t>
      </w:r>
    </w:p>
    <w:p w:rsidR="00E23248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 xml:space="preserve">سلام به عنوان </w:t>
      </w:r>
      <w:r w:rsidR="000D403F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اميرالمؤمنين</w:t>
      </w:r>
      <w:r w:rsidR="000D403F">
        <w:rPr>
          <w:rFonts w:hint="cs"/>
          <w:rtl/>
          <w:lang w:bidi="fa-IR"/>
        </w:rPr>
        <w:t>»</w:t>
      </w:r>
      <w:r w:rsidR="00E23248">
        <w:rPr>
          <w:rFonts w:hint="cs"/>
          <w:rtl/>
          <w:lang w:bidi="fa-IR"/>
        </w:rPr>
        <w:t xml:space="preserve"> </w:t>
      </w:r>
      <w:r w:rsidR="000D403F" w:rsidRPr="00E23248">
        <w:rPr>
          <w:rStyle w:val="libFootnotenumChar"/>
          <w:rFonts w:hint="cs"/>
          <w:rtl/>
        </w:rPr>
        <w:t>(</w:t>
      </w:r>
      <w:r w:rsidR="00E23248" w:rsidRPr="00E23248">
        <w:rPr>
          <w:rStyle w:val="libFootnotenumChar"/>
          <w:rFonts w:hint="cs"/>
          <w:rtl/>
        </w:rPr>
        <w:t>7</w:t>
      </w:r>
      <w:r w:rsidR="000D403F" w:rsidRPr="00E23248">
        <w:rPr>
          <w:rStyle w:val="libFootnotenumChar"/>
          <w:rFonts w:hint="cs"/>
          <w:rtl/>
        </w:rPr>
        <w:t>)</w:t>
      </w:r>
      <w:r w:rsidR="00E23248">
        <w:rPr>
          <w:rFonts w:hint="cs"/>
          <w:rtl/>
          <w:lang w:bidi="fa-IR"/>
        </w:rPr>
        <w:t xml:space="preserve"> </w:t>
      </w:r>
    </w:p>
    <w:p w:rsidR="00462735" w:rsidRPr="00462735" w:rsidRDefault="00462735" w:rsidP="000D403F">
      <w:pPr>
        <w:pStyle w:val="libNormal"/>
        <w:rPr>
          <w:lang w:bidi="fa-IR"/>
        </w:rPr>
      </w:pPr>
      <w:r w:rsidRPr="00462735">
        <w:rPr>
          <w:rtl/>
          <w:lang w:bidi="fa-IR"/>
        </w:rPr>
        <w:t>پيش از حركت به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غدير، در مكه جبرئيل لقب </w:t>
      </w:r>
      <w:r w:rsidR="000D403F">
        <w:rPr>
          <w:rFonts w:hint="cs"/>
          <w:rtl/>
          <w:lang w:bidi="fa-IR"/>
        </w:rPr>
        <w:t>«</w:t>
      </w:r>
      <w:r w:rsidRPr="00E23248">
        <w:rPr>
          <w:rStyle w:val="libBold1Char"/>
          <w:rtl/>
        </w:rPr>
        <w:t>اميرالمؤمنين</w:t>
      </w:r>
      <w:r w:rsidR="000D403F">
        <w:rPr>
          <w:rFonts w:hint="cs"/>
          <w:rtl/>
          <w:lang w:bidi="fa-IR"/>
        </w:rPr>
        <w:t xml:space="preserve">» </w:t>
      </w:r>
      <w:r w:rsidRPr="00462735">
        <w:rPr>
          <w:rtl/>
          <w:lang w:bidi="fa-IR"/>
        </w:rPr>
        <w:t>را بعنوان اختصاص آن به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از جانب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آورد، اگر چه اين لقب قبلاً نيز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حضرت تعيين شده بود.</w:t>
      </w:r>
    </w:p>
    <w:p w:rsidR="00462735" w:rsidRPr="00462735" w:rsidRDefault="00462735" w:rsidP="000D403F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دستور دادند تا بزرگان اصحاب جمع شوند و ط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مراسم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نزد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بروند و بعنوان </w:t>
      </w:r>
      <w:r w:rsidR="000D403F">
        <w:rPr>
          <w:rFonts w:hint="cs"/>
          <w:rtl/>
          <w:lang w:bidi="fa-IR"/>
        </w:rPr>
        <w:t>«</w:t>
      </w:r>
      <w:r w:rsidRPr="00E23248">
        <w:rPr>
          <w:rStyle w:val="libBold1Char"/>
          <w:rtl/>
        </w:rPr>
        <w:t>اميرالمؤمنين</w:t>
      </w:r>
      <w:r w:rsidR="000D403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بر او سلام كنند و </w:t>
      </w:r>
      <w:r w:rsidR="000D403F">
        <w:rPr>
          <w:rFonts w:hint="cs"/>
          <w:rtl/>
          <w:lang w:bidi="fa-IR"/>
        </w:rPr>
        <w:t>«</w:t>
      </w:r>
      <w:r w:rsidRPr="00E23248">
        <w:rPr>
          <w:rStyle w:val="libBold1Char"/>
          <w:rtl/>
        </w:rPr>
        <w:t>السلام عليك يا اميرالمؤمنين</w:t>
      </w:r>
      <w:r w:rsidR="000D403F">
        <w:rPr>
          <w:rFonts w:hint="cs"/>
          <w:rtl/>
          <w:lang w:bidi="fa-IR"/>
        </w:rPr>
        <w:t xml:space="preserve">» </w:t>
      </w:r>
      <w:r w:rsidRPr="00462735">
        <w:rPr>
          <w:rtl/>
          <w:lang w:bidi="fa-IR"/>
        </w:rPr>
        <w:t>بگويند، و بدينوسيله در زمان حيات خود، از آنان اقرار بر امير بودن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گرفت.</w:t>
      </w:r>
    </w:p>
    <w:p w:rsidR="00711FE3" w:rsidRDefault="00462735" w:rsidP="00711FE3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در اينجا ابوبكر و عمر بعنوان اعتراض به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گفتند: آيا اين حق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طرف خدا و رسولش است؟ حضرت غضبناك شد و فرمود: </w:t>
      </w:r>
      <w:r w:rsidR="00711FE3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حق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طرف خدا و رسولش است. خداوند اين دستور را به من داده است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</w:t>
      </w:r>
    </w:p>
    <w:p w:rsidR="00462735" w:rsidRPr="00462735" w:rsidRDefault="00711FE3" w:rsidP="00711FE3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885FA6">
      <w:pPr>
        <w:pStyle w:val="libBold1"/>
        <w:rPr>
          <w:rFonts w:hint="cs"/>
          <w:rtl/>
          <w:lang w:bidi="fa-IR"/>
        </w:rPr>
      </w:pPr>
      <w:r w:rsidRPr="00462735">
        <w:rPr>
          <w:rtl/>
          <w:lang w:bidi="fa-IR"/>
        </w:rPr>
        <w:t>اعلان عموم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ِ حضور در غدير</w:t>
      </w:r>
      <w:r w:rsidR="008118EF">
        <w:rPr>
          <w:rFonts w:hint="cs"/>
          <w:rtl/>
          <w:lang w:bidi="fa-IR"/>
        </w:rPr>
        <w:t xml:space="preserve"> </w:t>
      </w:r>
      <w:r w:rsidR="008118EF" w:rsidRPr="008118EF">
        <w:rPr>
          <w:rStyle w:val="libFootnotenumChar"/>
          <w:rFonts w:hint="cs"/>
          <w:rtl/>
        </w:rPr>
        <w:t>(8)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>با اينكه انتظار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رفت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در اين اولين و آخرين سفر حج خود مدت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مكه بمانند، ول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بلافاصله پس از اتمام حج حضرت به مناد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ِ خود </w:t>
      </w:r>
      <w:r w:rsidRPr="008118EF">
        <w:rPr>
          <w:rStyle w:val="libBold1Char"/>
          <w:rtl/>
        </w:rPr>
        <w:t>بلال</w:t>
      </w:r>
      <w:r w:rsidRPr="00462735">
        <w:rPr>
          <w:rtl/>
          <w:lang w:bidi="fa-IR"/>
        </w:rPr>
        <w:t xml:space="preserve"> دستور دادند تا به مردم اعلان كند:</w:t>
      </w:r>
    </w:p>
    <w:p w:rsidR="00462735" w:rsidRPr="00462735" w:rsidRDefault="00462735" w:rsidP="008118EF">
      <w:pPr>
        <w:pStyle w:val="libVar"/>
        <w:rPr>
          <w:lang w:bidi="fa-IR"/>
        </w:rPr>
      </w:pPr>
      <w:r w:rsidRPr="00462735">
        <w:rPr>
          <w:rtl/>
          <w:lang w:bidi="fa-IR"/>
        </w:rPr>
        <w:t>فردا- روز چهاردهم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حجه- همه بايد حركت كنند تا در وقت معين در </w:t>
      </w:r>
      <w:r w:rsidR="00711FE3">
        <w:rPr>
          <w:rFonts w:hint="cs"/>
          <w:rtl/>
          <w:lang w:bidi="fa-IR"/>
        </w:rPr>
        <w:t>«</w:t>
      </w:r>
      <w:r w:rsidRPr="008118EF">
        <w:rPr>
          <w:rStyle w:val="libBold1Char"/>
          <w:rtl/>
        </w:rPr>
        <w:t>غدير خم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حاضر باشند و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جز معلولان نبايد باق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بماند.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انتخاب منطقه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711FE3">
        <w:rPr>
          <w:rFonts w:hint="cs"/>
          <w:rtl/>
          <w:lang w:bidi="fa-IR"/>
        </w:rPr>
        <w:t>«</w:t>
      </w:r>
      <w:r w:rsidRPr="008118EF">
        <w:rPr>
          <w:rStyle w:val="libBold1Char"/>
          <w:rtl/>
        </w:rPr>
        <w:t>غدير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به امر خاص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چند جهت قابل ملاحظه بود: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8118EF">
        <w:rPr>
          <w:rStyle w:val="libBold1Char"/>
          <w:rtl/>
        </w:rPr>
        <w:t>يك</w:t>
      </w:r>
      <w:r w:rsidR="008D201D" w:rsidRPr="008118EF">
        <w:rPr>
          <w:rStyle w:val="libBold1Char"/>
          <w:rtl/>
        </w:rPr>
        <w:t>ی</w:t>
      </w:r>
      <w:r w:rsidRPr="00462735">
        <w:rPr>
          <w:rtl/>
          <w:lang w:bidi="fa-IR"/>
        </w:rPr>
        <w:t xml:space="preserve"> اينكه در راه بازگشت از مكه، كم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قبل محل افتراق كاروانها و تقاطع مسيرها در جحفه است.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8118EF">
        <w:rPr>
          <w:rStyle w:val="libBold1Char"/>
          <w:rtl/>
        </w:rPr>
        <w:t>دوم</w:t>
      </w:r>
      <w:r w:rsidRPr="00462735">
        <w:rPr>
          <w:rtl/>
          <w:lang w:bidi="fa-IR"/>
        </w:rPr>
        <w:t xml:space="preserve"> اينكه در آينده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اسلام كه كاروانها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 در راه رفت و برگشت از اين مسير عبور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 با رسيدن به واد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و نماز در مسجد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>، تجديد خاطره و بيعت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 اين زيربنا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اعتقاد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نمايند و ياد آن در دلها احيا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گردد.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8118EF">
        <w:rPr>
          <w:rStyle w:val="libBold1Char"/>
          <w:rtl/>
        </w:rPr>
        <w:t>سوم</w:t>
      </w:r>
      <w:r w:rsidRPr="00462735">
        <w:rPr>
          <w:rtl/>
          <w:lang w:bidi="fa-IR"/>
        </w:rPr>
        <w:t xml:space="preserve"> اينكه </w:t>
      </w:r>
      <w:r w:rsidR="00711FE3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غدير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محل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بسيار مناسب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برنامه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سه روزه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و ايراد خطبه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جمعيت انبوه بود.</w:t>
      </w:r>
    </w:p>
    <w:p w:rsidR="00711FE3" w:rsidRDefault="00462735" w:rsidP="00711FE3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اينك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پس از دور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 ساله از وطن خود مكه- بدون آنكه مدت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اقامت كنند تا مسلمانان به ديدارش بيايند و مسائل خود را مطرح كنند- با پايان مراسم حج فوراً از مكه خارج شدند و مردم را نيز به خروج از مكه و حضور در </w:t>
      </w:r>
      <w:r w:rsidR="00711FE3">
        <w:rPr>
          <w:rFonts w:hint="cs"/>
          <w:rtl/>
          <w:lang w:bidi="fa-IR"/>
        </w:rPr>
        <w:t>«</w:t>
      </w:r>
      <w:r w:rsidRPr="008118EF">
        <w:rPr>
          <w:rStyle w:val="libBold1Char"/>
          <w:rtl/>
        </w:rPr>
        <w:t>غدير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امر نمودند.</w:t>
      </w:r>
    </w:p>
    <w:p w:rsidR="00462735" w:rsidRPr="00462735" w:rsidRDefault="00711FE3" w:rsidP="00711FE3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موقعيت جغرافياي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خم</w:t>
      </w:r>
      <w:r w:rsidR="00846432">
        <w:rPr>
          <w:rFonts w:hint="cs"/>
          <w:rtl/>
          <w:lang w:bidi="fa-IR"/>
        </w:rPr>
        <w:t xml:space="preserve"> </w:t>
      </w:r>
      <w:r w:rsidR="00846432" w:rsidRPr="00846432">
        <w:rPr>
          <w:rStyle w:val="libFootnotenumChar"/>
          <w:rFonts w:hint="cs"/>
          <w:rtl/>
        </w:rPr>
        <w:t>(9)</w:t>
      </w:r>
      <w:r w:rsidR="00846432">
        <w:rPr>
          <w:rFonts w:hint="cs"/>
          <w:rtl/>
          <w:lang w:bidi="fa-IR"/>
        </w:rPr>
        <w:t xml:space="preserve"> </w:t>
      </w:r>
    </w:p>
    <w:p w:rsidR="00711FE3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منطقه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خم بيابان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باز و وسيع در مسير سيلاب واد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جحفه بود.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اين سيلاب از مشرق به مغرب جار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 و پس از عبور از غدير به جحفه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رسيد و سپس تا دريا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سرخ ادامه پيدا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 و سيلها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ساليانه را به دريا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ريخت.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>در اين مسير آبگيرهاي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طبيع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بوجود آمده بود كه پس از عبور سيل، آبها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باقيمانده در آن جمع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شدند و در طول سال بعنوان ذخاير آب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شناخته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شدند و به آنها اصطلاحاً </w:t>
      </w:r>
      <w:r w:rsidR="00711FE3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غدير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گفتند.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>در مناطق مختلف، غديرها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زياد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مسير سيلها وجود داشت كه با نامگذار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يكديگر شناخته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شدند. اين غدير هم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شناخته شدن از غديرها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بنام </w:t>
      </w:r>
      <w:r w:rsidR="00711FE3">
        <w:rPr>
          <w:rFonts w:hint="cs"/>
          <w:rtl/>
          <w:lang w:bidi="fa-IR"/>
        </w:rPr>
        <w:t>«</w:t>
      </w:r>
      <w:r w:rsidRPr="00846432">
        <w:rPr>
          <w:rStyle w:val="libBold1Char"/>
          <w:rtl/>
        </w:rPr>
        <w:t>غدير خم</w:t>
      </w:r>
      <w:r w:rsidR="00711FE3">
        <w:rPr>
          <w:rFonts w:hint="cs"/>
          <w:rtl/>
          <w:lang w:bidi="fa-IR"/>
        </w:rPr>
        <w:t xml:space="preserve">» </w:t>
      </w:r>
      <w:r w:rsidRPr="00462735">
        <w:rPr>
          <w:rtl/>
          <w:lang w:bidi="fa-IR"/>
        </w:rPr>
        <w:t>نامگذار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شده بود.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كنار اين آبگير پنج درخت سرسبز و كهنسال از نوع </w:t>
      </w:r>
      <w:r w:rsidR="00711FE3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سَمُر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شبيه درخت چنار وجود داشت، كه درخت خاص صحراها است. اين پنج درخت با شاخ و برگ انبوه و قامت بلند، سايبان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خوب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مسافران خسته ايجاد كرده بود.</w:t>
      </w:r>
    </w:p>
    <w:p w:rsidR="00711FE3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لذا در آن شرايط، اين بيابان وسيع بعنوان بهترين مكان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مراسم سه روزه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انتخاب شد، و جايگاه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زير همان درختان در نظر گرفته شد كه هم مشرف بر بيابان و محل تجمع مخاطبين بود و هم سايبان مناسب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ايراد خطابه بنظر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آمد.</w:t>
      </w:r>
    </w:p>
    <w:p w:rsidR="00462735" w:rsidRPr="00462735" w:rsidRDefault="00711FE3" w:rsidP="0046273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885FA6">
      <w:pPr>
        <w:pStyle w:val="Heading1"/>
        <w:rPr>
          <w:rtl/>
          <w:lang w:bidi="fa-IR"/>
        </w:rPr>
      </w:pPr>
      <w:bookmarkStart w:id="6" w:name="_Toc488572851"/>
      <w:bookmarkStart w:id="7" w:name="_Toc488572901"/>
      <w:r w:rsidRPr="00462735">
        <w:rPr>
          <w:rtl/>
          <w:lang w:bidi="fa-IR"/>
        </w:rPr>
        <w:t>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</w:t>
      </w:r>
      <w:bookmarkEnd w:id="6"/>
      <w:bookmarkEnd w:id="7"/>
    </w:p>
    <w:p w:rsidR="00462735" w:rsidRDefault="00462735" w:rsidP="00885FA6">
      <w:pPr>
        <w:pStyle w:val="libBold1"/>
        <w:rPr>
          <w:rFonts w:hint="cs"/>
          <w:rtl/>
          <w:lang w:bidi="fa-IR"/>
        </w:rPr>
      </w:pPr>
      <w:r w:rsidRPr="00462735">
        <w:rPr>
          <w:rtl/>
          <w:lang w:bidi="fa-IR"/>
        </w:rPr>
        <w:t>ورود به منطقه غدير</w:t>
      </w:r>
      <w:r w:rsidR="00846432">
        <w:rPr>
          <w:rFonts w:hint="cs"/>
          <w:rtl/>
          <w:lang w:bidi="fa-IR"/>
        </w:rPr>
        <w:t xml:space="preserve"> </w:t>
      </w:r>
      <w:r w:rsidR="00846432" w:rsidRPr="00846432">
        <w:rPr>
          <w:rStyle w:val="libFootnotenumChar"/>
          <w:rFonts w:hint="cs"/>
          <w:rtl/>
        </w:rPr>
        <w:t>(10)</w:t>
      </w:r>
      <w:r w:rsidR="00846432">
        <w:rPr>
          <w:rFonts w:hint="cs"/>
          <w:rtl/>
          <w:lang w:bidi="fa-IR"/>
        </w:rPr>
        <w:t xml:space="preserve"> </w:t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روز پنجشنبه قافله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عظيم غدير به حركت درآمد، و سيل جمعيت كه بيش از صد و بيست هزار نفر بودند بهمراه حضرت سفر پنج روزه تا غدير را آغاز كردند. حت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پنج هزار نفر از اهل مكه و دوازده هزار نفر از اهل يمن- در جهت مخالف مسير ديار خود-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درك مراسم غدير همراه حضرت آمدند.</w:t>
      </w:r>
    </w:p>
    <w:p w:rsidR="00846432" w:rsidRDefault="00462735" w:rsidP="00711FE3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طبق فرمان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حاجيان در مكه باق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نماند و همه به قصد حضور در بزرگترين همايش تاريخ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اسلام عازم ميعادگاه غدير شدند. كاروان از همان مسير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از مدينه تا مكه آمده بودند باز</w:t>
      </w:r>
      <w:r w:rsidR="00846432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گشتند.</w:t>
      </w:r>
    </w:p>
    <w:p w:rsidR="00846432" w:rsidRDefault="00846432" w:rsidP="00711FE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711FE3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پس از خروج از مكه ابتدا به </w:t>
      </w:r>
      <w:r w:rsidR="00711FE3">
        <w:rPr>
          <w:rFonts w:hint="cs"/>
          <w:rtl/>
          <w:lang w:bidi="fa-IR"/>
        </w:rPr>
        <w:t>«</w:t>
      </w:r>
      <w:r w:rsidRPr="004E43A8">
        <w:rPr>
          <w:rStyle w:val="libBold1Char"/>
          <w:rtl/>
        </w:rPr>
        <w:t>سَيْرَف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رسيدند و از آنجا تا </w:t>
      </w:r>
      <w:r w:rsidR="00711FE3">
        <w:rPr>
          <w:rFonts w:hint="cs"/>
          <w:rtl/>
          <w:lang w:bidi="fa-IR"/>
        </w:rPr>
        <w:t>«</w:t>
      </w:r>
      <w:r w:rsidRPr="004E43A8">
        <w:rPr>
          <w:rStyle w:val="libBold1Char"/>
          <w:rtl/>
        </w:rPr>
        <w:t>مَرّ الظهران</w:t>
      </w:r>
      <w:r w:rsidR="00711FE3">
        <w:rPr>
          <w:rFonts w:hint="cs"/>
          <w:rtl/>
          <w:lang w:bidi="fa-IR"/>
        </w:rPr>
        <w:t xml:space="preserve">» </w:t>
      </w:r>
      <w:r w:rsidRPr="00462735">
        <w:rPr>
          <w:rtl/>
          <w:lang w:bidi="fa-IR"/>
        </w:rPr>
        <w:t>آمدند. آباد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بعد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711FE3">
        <w:rPr>
          <w:rFonts w:hint="cs"/>
          <w:rtl/>
          <w:lang w:bidi="fa-IR"/>
        </w:rPr>
        <w:t>«</w:t>
      </w:r>
      <w:r w:rsidRPr="004E43A8">
        <w:rPr>
          <w:rStyle w:val="libBold1Char"/>
          <w:rtl/>
        </w:rPr>
        <w:t>عُسفان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بود و از آنجا به </w:t>
      </w:r>
      <w:r w:rsidR="00711FE3">
        <w:rPr>
          <w:rFonts w:hint="cs"/>
          <w:rtl/>
          <w:lang w:bidi="fa-IR"/>
        </w:rPr>
        <w:t>«</w:t>
      </w:r>
      <w:r w:rsidRPr="004E43A8">
        <w:rPr>
          <w:rStyle w:val="libBold1Char"/>
          <w:rtl/>
        </w:rPr>
        <w:t>قُدَيْد</w:t>
      </w:r>
      <w:r w:rsidR="00711FE3">
        <w:rPr>
          <w:rFonts w:hint="cs"/>
          <w:rtl/>
          <w:lang w:bidi="fa-IR"/>
        </w:rPr>
        <w:t xml:space="preserve">» </w:t>
      </w:r>
      <w:r w:rsidRPr="00462735">
        <w:rPr>
          <w:rtl/>
          <w:lang w:bidi="fa-IR"/>
        </w:rPr>
        <w:t>رسيدند. اينك به جحفه نزديك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شدند كه </w:t>
      </w:r>
      <w:r w:rsidR="00711FE3">
        <w:rPr>
          <w:rFonts w:hint="cs"/>
          <w:rtl/>
          <w:lang w:bidi="fa-IR"/>
        </w:rPr>
        <w:t>«</w:t>
      </w:r>
      <w:r w:rsidRPr="004E43A8">
        <w:rPr>
          <w:rStyle w:val="libBold1Char"/>
          <w:rtl/>
        </w:rPr>
        <w:t>غدير</w:t>
      </w:r>
      <w:r w:rsidR="00711FE3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كنار آن بود.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نزديك ظهر روز دوشنبه هيجدهم 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حجه، همينكه به منطقه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226A4D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غدير خم</w:t>
      </w:r>
      <w:r w:rsidR="00226A4D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رسيدند، حضرت مسير حركت خود را به طرف راست جاده و به سمت غدير تغيير دادند و فرمودند:</w:t>
      </w:r>
    </w:p>
    <w:p w:rsidR="00462735" w:rsidRPr="00462735" w:rsidRDefault="00226A4D" w:rsidP="00226A4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226A4D">
        <w:rPr>
          <w:rStyle w:val="libHadeesChar"/>
          <w:rtl/>
        </w:rPr>
        <w:t>اَيُّهَا النَّاسُ، أجيبُوا داعِيَ اللَّهِ، اَنَا رَسُولُ اللَّهِ</w:t>
      </w:r>
      <w:r w:rsidR="00462735" w:rsidRPr="00462735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462735" w:rsidRPr="00462735" w:rsidRDefault="00462735" w:rsidP="004E43A8">
      <w:pPr>
        <w:pStyle w:val="libVar"/>
        <w:rPr>
          <w:lang w:bidi="fa-IR"/>
        </w:rPr>
      </w:pP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دعوت كننده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 را اجابت كنيد كه من پيام آور خدايم.</w:t>
      </w:r>
    </w:p>
    <w:p w:rsidR="00226A4D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اين كنايه از آن بود كه هنگام ابلاغ پيام مهم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فرا رسيده است.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لذا فرمان دادند تا مناد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ندا كند: </w:t>
      </w:r>
      <w:r w:rsidR="00226A4D">
        <w:rPr>
          <w:rFonts w:hint="cs"/>
          <w:rtl/>
          <w:lang w:bidi="fa-IR"/>
        </w:rPr>
        <w:t>«</w:t>
      </w:r>
      <w:r w:rsidRPr="004E43A8">
        <w:rPr>
          <w:rStyle w:val="libBold1Char"/>
          <w:rtl/>
        </w:rPr>
        <w:t xml:space="preserve">همه </w:t>
      </w:r>
      <w:r w:rsidR="008D201D" w:rsidRPr="004E43A8">
        <w:rPr>
          <w:rStyle w:val="libBold1Char"/>
          <w:rtl/>
        </w:rPr>
        <w:t>ی</w:t>
      </w:r>
      <w:r w:rsidRPr="004E43A8">
        <w:rPr>
          <w:rStyle w:val="libBold1Char"/>
          <w:rtl/>
        </w:rPr>
        <w:t xml:space="preserve"> مردم متوقف شوند، و آنانكه پيش رفته اند بازگردند، و آنانكه پشت سر هستند توقف كنند</w:t>
      </w:r>
      <w:r w:rsidR="00226A4D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، تا آهسته آهسته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جمعيت در محل از پيش تعيين شده جمع گردند.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همچنين دستور دادند: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زير درختان كهنسال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در آنجا بود نرود و آن مكان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برپاي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جايگاه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بماند.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پس از اين دستور،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مَرْكبها متوقف شدند، و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پيشتر رفته بودند بازگشتند، و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در منطقه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پياده شدند، و هر يك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جاي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پيدا كردند و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توقف سه روزه خيمه زدند، و كم كم آرام گرفتند.</w:t>
      </w:r>
    </w:p>
    <w:p w:rsidR="004E43A8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اينك صحرا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اولين بار شاهد تجمع عظيم بشر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بود. وجود مقدس پنج نور پاك، پيامبر و اميرالمؤمنين و حضرت زهرا و امام حسن و امام حسين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عظمت اين اجتماع بزرگ را چندين برابر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كرد.</w:t>
      </w:r>
    </w:p>
    <w:p w:rsidR="00226A4D" w:rsidRDefault="004E43A8" w:rsidP="004627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تركيب مختلف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مردان و زنان، از اقوام و قبايل و شهرها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مختلف، با درجات متفاوت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ايمان در برابر منبر پيامبرشان زانو زده بودند، كه اين نيز نقطه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جالب توجه ديگر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اين همايش با شكوه بود.</w:t>
      </w:r>
    </w:p>
    <w:p w:rsidR="00226A4D" w:rsidRDefault="00462735" w:rsidP="00226A4D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شدت گرما در اثر حرارت آفتاب و داغ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زمين بحد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ناراحت كننده بود كه مردم و حت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حضرت گوشه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لباس خود را به سر انداخته و گوشه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آن را زير پا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قرار داده بودند، و عده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شدت گرما عبا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به پايشان پيچيده بودند!</w:t>
      </w:r>
    </w:p>
    <w:p w:rsidR="00462735" w:rsidRDefault="00462735" w:rsidP="00885FA6">
      <w:pPr>
        <w:pStyle w:val="libBold1"/>
        <w:rPr>
          <w:rFonts w:hint="cs"/>
          <w:rtl/>
          <w:lang w:bidi="fa-IR"/>
        </w:rPr>
      </w:pPr>
      <w:r w:rsidRPr="00462735">
        <w:rPr>
          <w:rtl/>
          <w:lang w:bidi="fa-IR"/>
        </w:rPr>
        <w:t>آماده ساز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جايگاه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منبر</w:t>
      </w:r>
      <w:r w:rsidR="001E45ED">
        <w:rPr>
          <w:rFonts w:hint="cs"/>
          <w:rtl/>
          <w:lang w:bidi="fa-IR"/>
        </w:rPr>
        <w:t xml:space="preserve"> </w:t>
      </w:r>
      <w:r w:rsidR="001E45ED" w:rsidRPr="001E45ED">
        <w:rPr>
          <w:rStyle w:val="libFootnotenumChar"/>
          <w:rFonts w:hint="cs"/>
          <w:rtl/>
        </w:rPr>
        <w:t>(11)</w:t>
      </w:r>
      <w:r w:rsidR="001E45ED">
        <w:rPr>
          <w:rFonts w:hint="cs"/>
          <w:rtl/>
          <w:lang w:bidi="fa-IR"/>
        </w:rPr>
        <w:t xml:space="preserve"> 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از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ديگر،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چهار نفر از اصحاب خاص خود يعن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مقداد و سلمان و ابوذر و عمار را فراخواندند و به آنان دستور دادند تا به محل درختان كهنسال - كه در يك رديف كنار هم بودند- بروند و آنجا را آماده كنند.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آنها خارها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زير درختان را كندند و سنگها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ناهموار را جمع كردند و آنجا را جارو زدند و آب پاشيدند. سپس شاخه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پايين آمده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درختان را كه تا نزديك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زمين آمده بود قطع كردند.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بعد از آن در فاصله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بين دو درخت، رو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شاخه ها پارچه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انداختند تا سايبان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آفتاب باشد، و آن محل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برنامه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سه روزه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حضرت در نظر داشتند كاملاً مساعد شود.</w:t>
      </w:r>
    </w:p>
    <w:p w:rsidR="001E45ED" w:rsidRDefault="00462735" w:rsidP="00226A4D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سپس در زير سايبان، سنگها را رو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 چيدند و از رواندازها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شتران و ساير مركبها هم كمك گرفتند، و منبر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بلند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قامت حضرت ساختند و رو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پارچه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انداختند. منبر را طور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پا</w:t>
      </w:r>
    </w:p>
    <w:p w:rsidR="001E45ED" w:rsidRDefault="001E45ED" w:rsidP="00226A4D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كردند كه نسبت به جمعيت در وسط قرار بگيرد و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هنگام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مشرف بر مردم باشد تا صدا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حضرت به همه برسد و همه او را ببينند.</w:t>
      </w:r>
    </w:p>
    <w:p w:rsidR="00226A4D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با توجه به كثرت جمعيت، ربيعه را كه صدا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بلند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داشت انتخاب كردند تا كلام حضرت را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افراد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دورتر قرار داشتند تكرار كند تا مطالب را بهتر بشنوند.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پيامبر و اميرالمؤمنين بر فراز منبر</w:t>
      </w:r>
      <w:r w:rsidR="00D27F29">
        <w:rPr>
          <w:rFonts w:hint="cs"/>
          <w:rtl/>
          <w:lang w:bidi="fa-IR"/>
        </w:rPr>
        <w:t xml:space="preserve"> </w:t>
      </w:r>
      <w:r w:rsidR="00D27F29" w:rsidRPr="00D27F29">
        <w:rPr>
          <w:rStyle w:val="libFootnotenumChar"/>
          <w:rFonts w:hint="cs"/>
          <w:rtl/>
        </w:rPr>
        <w:t>(22)</w:t>
      </w:r>
      <w:r w:rsidR="00D27F29">
        <w:rPr>
          <w:rFonts w:hint="cs"/>
          <w:rtl/>
          <w:lang w:bidi="fa-IR"/>
        </w:rPr>
        <w:t xml:space="preserve"> 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مقارن ظهر، انتظار مردم به پايان رسيد و مناد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ِ حضرت ندا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نماز جماعت داد. مردم از خيمه ها بيرون آمدند و مقابل منبر جمع شدند و صفها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نماز را منظم كردند.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نيز از خيمه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بيرون آمدند و در جايگاه نماز قرار گرفتند، و نماز جماعت را اقامه فرمودند.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بعد از آن مردم ناظر بودند كه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از منبر غدير بالا رفتند، و بر فراز آن ايستادند. سپس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را فراخواندند، تا بر فراز منبر در سمت راستش بايستد. قبل از شروع خطبه،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بر فراز منبر يك پله پائين تر در طرف راست حضرت ايستادند و دست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بر شانه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حضرت بود.</w:t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سپس آن حضرت نگاه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راست و چپ جمعيت نمودند و منتظر شدند تا مردم كاملاً جمع شوند. زنان نيز در قسمت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مجلس نشستند كه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را بخوب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ديدند.</w:t>
      </w:r>
    </w:p>
    <w:p w:rsidR="00D27F29" w:rsidRDefault="00462735" w:rsidP="00226A4D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پس از آماده شدن مردم، پيامبر اكرم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ِ تاريخ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آخرين خطابه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جهانيان آغاز كردند.</w:t>
      </w:r>
    </w:p>
    <w:p w:rsidR="00D27F29" w:rsidRDefault="00D27F29" w:rsidP="00226A4D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226A4D">
      <w:pPr>
        <w:pStyle w:val="libNormal"/>
        <w:rPr>
          <w:lang w:bidi="fa-IR"/>
        </w:rPr>
      </w:pPr>
      <w:r w:rsidRPr="00462735">
        <w:rPr>
          <w:rtl/>
          <w:lang w:bidi="fa-IR"/>
        </w:rPr>
        <w:t>با در نظر گرفتن اين شكل خاص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كه دو نفر بر فراز منبر ايستاده اند، و بيش از صد و بيست هزار بيننده، آن مُبلِّغ اعظم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نگرند؛ به استقبالِ سخنانِ حضرت خواهيم رفت.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دقت در اين نكته لازم به نظر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رسد كه اجتماع 120000 نفر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يك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در مقابل يك خطيب كه همه بتوانند او را ببينند، در دنيا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امروز هم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غيرعاد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است؛ تا چه رسد به عصر بعثت كه در گذشته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شش</w:t>
      </w:r>
      <w:r w:rsidR="00983BA5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 xml:space="preserve">هزار ساله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انبيا تا آن روز هرگز چنين مجلس عظيم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تشكيل نشده بود.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</w:t>
      </w:r>
      <w:r w:rsidR="00D27F29">
        <w:rPr>
          <w:rFonts w:hint="cs"/>
          <w:rtl/>
          <w:lang w:bidi="fa-IR"/>
        </w:rPr>
        <w:t xml:space="preserve"> </w:t>
      </w:r>
      <w:r w:rsidR="00D27F29" w:rsidRPr="00D27F29">
        <w:rPr>
          <w:rStyle w:val="libFootnotenumChar"/>
          <w:rFonts w:hint="cs"/>
          <w:rtl/>
        </w:rPr>
        <w:t>(13)</w:t>
      </w:r>
      <w:r w:rsidR="00D27F29">
        <w:rPr>
          <w:rFonts w:hint="cs"/>
          <w:rtl/>
          <w:lang w:bidi="fa-IR"/>
        </w:rPr>
        <w:t xml:space="preserve"> 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تاريخ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در غدير كه حدود يك ساعت طول كشيد، در يازده بخش قابل ترسيم است:</w:t>
      </w:r>
    </w:p>
    <w:p w:rsidR="00462735" w:rsidRDefault="00462735" w:rsidP="00885FA6">
      <w:pPr>
        <w:pStyle w:val="libBold1"/>
        <w:rPr>
          <w:rFonts w:hint="cs"/>
          <w:rtl/>
          <w:lang w:bidi="fa-IR"/>
        </w:rPr>
      </w:pPr>
      <w:r w:rsidRPr="00462735">
        <w:rPr>
          <w:rtl/>
          <w:lang w:bidi="fa-IR"/>
        </w:rPr>
        <w:t>بنده خدا و تسليم اويم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حضرت در اولين </w:t>
      </w:r>
      <w:r w:rsidRPr="00602570">
        <w:rPr>
          <w:rStyle w:val="libBold1Char"/>
          <w:rtl/>
        </w:rPr>
        <w:t>بخش سخن</w:t>
      </w:r>
      <w:r w:rsidRPr="00462735">
        <w:rPr>
          <w:rtl/>
          <w:lang w:bidi="fa-IR"/>
        </w:rPr>
        <w:t>، به حمد و ثنا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پرداختند و صفات قدرت و رحمت حق تعال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ذكر نمودند، و بعد از آن به بندگ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در مقابل ذات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شهادت دادند و فرمودند:</w:t>
      </w:r>
    </w:p>
    <w:p w:rsidR="00462735" w:rsidRPr="00462735" w:rsidRDefault="00462735" w:rsidP="00602570">
      <w:pPr>
        <w:pStyle w:val="libVar"/>
        <w:rPr>
          <w:lang w:bidi="fa-IR"/>
        </w:rPr>
      </w:pPr>
      <w:r w:rsidRPr="00462735">
        <w:rPr>
          <w:rtl/>
          <w:lang w:bidi="fa-IR"/>
        </w:rPr>
        <w:t>به او و ملائكه اش و كتابهايش و پيامبرانش ايمان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آورم. دستور او را گوش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دهم و اطاعت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نمايم و به آنچه او را راض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مبادرت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ورزم و در مقابل مقدرات او تسليم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شوم.</w:t>
      </w:r>
    </w:p>
    <w:p w:rsidR="00462735" w:rsidRDefault="00462735" w:rsidP="00885FA6">
      <w:pPr>
        <w:pStyle w:val="libBold1"/>
        <w:rPr>
          <w:rFonts w:hint="cs"/>
          <w:rtl/>
        </w:rPr>
      </w:pPr>
      <w:r w:rsidRPr="00602570">
        <w:rPr>
          <w:rFonts w:eastAsia="KFGQPC Uthman Taha Naskh"/>
          <w:rtl/>
        </w:rPr>
        <w:t>يا ايها الرسول بَلِّغ</w:t>
      </w:r>
      <w:r w:rsidR="00602570" w:rsidRPr="00602570">
        <w:rPr>
          <w:rFonts w:hint="cs"/>
          <w:rtl/>
        </w:rPr>
        <w:t>!</w:t>
      </w:r>
    </w:p>
    <w:p w:rsidR="00602570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در </w:t>
      </w:r>
      <w:r w:rsidRPr="00602570">
        <w:rPr>
          <w:rStyle w:val="libBold1Char"/>
          <w:rtl/>
        </w:rPr>
        <w:t>بخش دوم</w:t>
      </w:r>
      <w:r w:rsidRPr="00462735">
        <w:rPr>
          <w:rtl/>
          <w:lang w:bidi="fa-IR"/>
        </w:rPr>
        <w:t>، سخن را متوجه مطلب اصل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نمودند و تصريح كردند كه بايد فرمان مهم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ابلاغ كنم، و اگر اين پيام را</w:t>
      </w:r>
    </w:p>
    <w:p w:rsidR="00602570" w:rsidRDefault="00602570" w:rsidP="004627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نرسانم رسالت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نرسانده ام و ترس از عذاب او دارم. همچنين تصريح كردند كه خداوند به من چنين وح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كرده است:</w:t>
      </w:r>
    </w:p>
    <w:p w:rsidR="00462735" w:rsidRPr="00462735" w:rsidRDefault="00983BA5" w:rsidP="00602570">
      <w:pPr>
        <w:pStyle w:val="libNormal"/>
        <w:rPr>
          <w:lang w:bidi="fa-IR"/>
        </w:rPr>
      </w:pPr>
      <w:r w:rsidRPr="00983BA5">
        <w:rPr>
          <w:rStyle w:val="libAlaemChar"/>
          <w:rFonts w:hint="cs"/>
          <w:rtl/>
        </w:rPr>
        <w:t>(</w:t>
      </w:r>
      <w:r w:rsidR="00462735" w:rsidRPr="00983BA5">
        <w:rPr>
          <w:rStyle w:val="libAieChar"/>
          <w:rtl/>
        </w:rPr>
        <w:t>يا اَيُّهَا الرَّسُولُ بَلِّغْ ما اُنْزِلَ اِلَيْكَ مِنْ رَبِّكَ وَإنْ لَمْ تَفْعَلْ فَما بَلَّغْتَ رِسالَتَهُ وَاللَّهُ يَعْصِمُكَ مِنَ النَّاسِ</w:t>
      </w:r>
      <w:r w:rsidRPr="00983BA5">
        <w:rPr>
          <w:rStyle w:val="libAlaemChar"/>
          <w:rFonts w:hint="cs"/>
          <w:rtl/>
        </w:rPr>
        <w:t>)</w:t>
      </w:r>
      <w:r w:rsidR="00602570" w:rsidRPr="00602570">
        <w:rPr>
          <w:rFonts w:hint="cs"/>
          <w:rtl/>
        </w:rPr>
        <w:t xml:space="preserve"> </w:t>
      </w:r>
      <w:r w:rsidR="00602570" w:rsidRPr="00602570">
        <w:rPr>
          <w:rStyle w:val="libFootnotenumChar"/>
          <w:rFonts w:hint="cs"/>
          <w:rtl/>
        </w:rPr>
        <w:t>(14)</w:t>
      </w:r>
      <w:r w:rsidR="00602570">
        <w:rPr>
          <w:rtl/>
          <w:lang w:bidi="fa-IR"/>
        </w:rPr>
        <w:t>:</w:t>
      </w:r>
      <w:r w:rsidR="00462735" w:rsidRPr="00462735">
        <w:rPr>
          <w:rtl/>
          <w:lang w:bidi="fa-IR"/>
        </w:rPr>
        <w:t xml:space="preserve"> ا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پيامبر ابلاغ كن آنچه از طرف پروردگارت بر تو نازل شده- درباره 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عل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>، يعن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خلافت عل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طالب- و اگر انجام نده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رسالت او را نرسانده ا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>، و خداوند تو را از مردم حفظ م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كند.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سپس امر مؤكد پروردگار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اعلام ولايت را با صراحت تمام مطرح كردند و فرمودند: جبرئيل سه مرتبه بر من نازل شد و از طرف خداوندِ سلام پروردگارم- كه او سلام است- مرا مأمور كرد كه در اين محل اجتماع بپاخيزم و بر هر سفيد و سياه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اعلام كنم كه </w:t>
      </w:r>
      <w:r w:rsidRPr="00ED61E8">
        <w:rPr>
          <w:rStyle w:val="libBold1Char"/>
          <w:rtl/>
        </w:rPr>
        <w:t>عل</w:t>
      </w:r>
      <w:r w:rsidR="008D201D" w:rsidRPr="00ED61E8">
        <w:rPr>
          <w:rStyle w:val="libBold1Char"/>
          <w:rtl/>
        </w:rPr>
        <w:t>ی</w:t>
      </w:r>
      <w:r w:rsidRPr="00ED61E8">
        <w:rPr>
          <w:rStyle w:val="libBold1Char"/>
          <w:rtl/>
        </w:rPr>
        <w:t xml:space="preserve"> بن اب</w:t>
      </w:r>
      <w:r w:rsidR="008D201D" w:rsidRPr="00ED61E8">
        <w:rPr>
          <w:rStyle w:val="libBold1Char"/>
          <w:rtl/>
        </w:rPr>
        <w:t>ی</w:t>
      </w:r>
      <w:r w:rsidRPr="00ED61E8">
        <w:rPr>
          <w:rStyle w:val="libBold1Char"/>
          <w:rtl/>
        </w:rPr>
        <w:t xml:space="preserve"> طالب برادرِ من و وص</w:t>
      </w:r>
      <w:r w:rsidR="008D201D" w:rsidRPr="00ED61E8">
        <w:rPr>
          <w:rStyle w:val="libBold1Char"/>
          <w:rtl/>
        </w:rPr>
        <w:t>ی</w:t>
      </w:r>
      <w:r w:rsidRPr="00ED61E8">
        <w:rPr>
          <w:rStyle w:val="libBold1Char"/>
          <w:rtl/>
        </w:rPr>
        <w:t xml:space="preserve"> من و جانشين من بر امتم و امام بعد از من است. نسبت او به من همانند نسبت هارون به موس</w:t>
      </w:r>
      <w:r w:rsidR="008D201D" w:rsidRPr="00ED61E8">
        <w:rPr>
          <w:rStyle w:val="libBold1Char"/>
          <w:rtl/>
        </w:rPr>
        <w:t>ی</w:t>
      </w:r>
      <w:r w:rsidRPr="00ED61E8">
        <w:rPr>
          <w:rStyle w:val="libBold1Char"/>
          <w:rtl/>
        </w:rPr>
        <w:t xml:space="preserve"> است جز اينكه پيامبر</w:t>
      </w:r>
      <w:r w:rsidR="008D201D" w:rsidRPr="00ED61E8">
        <w:rPr>
          <w:rStyle w:val="libBold1Char"/>
          <w:rtl/>
        </w:rPr>
        <w:t>ی</w:t>
      </w:r>
      <w:r w:rsidRPr="00ED61E8">
        <w:rPr>
          <w:rStyle w:val="libBold1Char"/>
          <w:rtl/>
        </w:rPr>
        <w:t xml:space="preserve"> بعد از من نيست. و او صاحب اختيار شما بعد از خدا و رسولش است</w:t>
      </w:r>
      <w:r w:rsidRPr="00462735">
        <w:rPr>
          <w:rtl/>
          <w:lang w:bidi="fa-IR"/>
        </w:rPr>
        <w:t>.</w:t>
      </w:r>
    </w:p>
    <w:p w:rsidR="00462735" w:rsidRDefault="00462735" w:rsidP="00ED61E8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خداوند در اين مورد آيه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كتابش بر من نازل كرده است: </w:t>
      </w:r>
      <w:r w:rsidR="00983BA5" w:rsidRPr="00983BA5">
        <w:rPr>
          <w:rStyle w:val="libAlaemChar"/>
          <w:rFonts w:hint="cs"/>
          <w:rtl/>
        </w:rPr>
        <w:t>(</w:t>
      </w:r>
      <w:r w:rsidRPr="00983BA5">
        <w:rPr>
          <w:rStyle w:val="libAieChar"/>
          <w:rtl/>
        </w:rPr>
        <w:t>اِنَّما وَلِيُّكُمُ اللَّهُ وَ رَسُولُهُ وَ الَّذينَ آمَنُوا الَّذينَ يُقيمُونَ الصَّلاةَ وَ يُؤْتُونَ الزَّكاةَ وَ هُمْ راكِعُونَ</w:t>
      </w:r>
      <w:r w:rsidR="00983BA5" w:rsidRPr="00983BA5">
        <w:rPr>
          <w:rStyle w:val="libAlaemChar"/>
          <w:rFonts w:hint="cs"/>
          <w:rtl/>
        </w:rPr>
        <w:t>)</w:t>
      </w:r>
      <w:r w:rsidRPr="00462735">
        <w:rPr>
          <w:rtl/>
          <w:lang w:bidi="fa-IR"/>
        </w:rPr>
        <w:t xml:space="preserve">، </w:t>
      </w:r>
      <w:r w:rsidR="00ED61E8" w:rsidRPr="00ED61E8">
        <w:rPr>
          <w:rStyle w:val="libFootnotenumChar"/>
          <w:rFonts w:hint="cs"/>
          <w:rtl/>
        </w:rPr>
        <w:t>(15)</w:t>
      </w:r>
      <w:r w:rsidR="00ED61E8">
        <w:rPr>
          <w:rFonts w:hint="cs"/>
          <w:rtl/>
          <w:lang w:bidi="fa-IR"/>
        </w:rPr>
        <w:t xml:space="preserve"> </w:t>
      </w:r>
      <w:r w:rsidR="00983BA5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صاحب اختيار شما خدا و رسولش هستند و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ايمان آورده و نماز را بپا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دارند و در حال ركوع زكات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دهند</w:t>
      </w:r>
      <w:r w:rsidR="00983BA5">
        <w:rPr>
          <w:rFonts w:hint="cs"/>
          <w:rtl/>
          <w:lang w:bidi="fa-IR"/>
        </w:rPr>
        <w:t>.»</w:t>
      </w:r>
      <w:r w:rsidRPr="00462735">
        <w:rPr>
          <w:rtl/>
          <w:lang w:bidi="fa-IR"/>
        </w:rPr>
        <w:t xml:space="preserve"> و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است كه نماز را بپا داشته و در حال ركوع زكات داده و در هر حال خداوند عزوجل را قصد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كند. خداوند از من راض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 مگر آنچه در حق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من نازل كرده ابلاغ نمايم.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دوازده امام تا آخر دنيا</w:t>
      </w:r>
    </w:p>
    <w:p w:rsidR="009C150D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در سومين بخش، امامت دوازده امام بعد از خود را تا آخرين روز دنيا</w:t>
      </w:r>
    </w:p>
    <w:p w:rsidR="009C150D" w:rsidRDefault="009C150D" w:rsidP="004627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اعلام فرمودند تا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طمعها يكباره قطع شود.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درك عميق از اهميت مسئله فرمودند: </w:t>
      </w:r>
      <w:r w:rsidRPr="009C150D">
        <w:rPr>
          <w:rStyle w:val="libBold1Char"/>
          <w:rtl/>
        </w:rPr>
        <w:t>ا</w:t>
      </w:r>
      <w:r w:rsidR="008D201D" w:rsidRPr="009C150D">
        <w:rPr>
          <w:rStyle w:val="libBold1Char"/>
          <w:rtl/>
        </w:rPr>
        <w:t>ی</w:t>
      </w:r>
      <w:r w:rsidRPr="009C150D">
        <w:rPr>
          <w:rStyle w:val="libBold1Char"/>
          <w:rtl/>
        </w:rPr>
        <w:t xml:space="preserve"> مردم، اين آخرين بار</w:t>
      </w:r>
      <w:r w:rsidR="008D201D" w:rsidRPr="009C150D">
        <w:rPr>
          <w:rStyle w:val="libBold1Char"/>
          <w:rtl/>
        </w:rPr>
        <w:t>ی</w:t>
      </w:r>
      <w:r w:rsidRPr="009C150D">
        <w:rPr>
          <w:rStyle w:val="libBold1Char"/>
          <w:rtl/>
        </w:rPr>
        <w:t xml:space="preserve"> است كه در چنين اجتماع</w:t>
      </w:r>
      <w:r w:rsidR="008D201D" w:rsidRPr="009C150D">
        <w:rPr>
          <w:rStyle w:val="libBold1Char"/>
          <w:rtl/>
        </w:rPr>
        <w:t>ی</w:t>
      </w:r>
      <w:r w:rsidRPr="009C150D">
        <w:rPr>
          <w:rStyle w:val="libBold1Char"/>
          <w:rtl/>
        </w:rPr>
        <w:t xml:space="preserve"> بپا م</w:t>
      </w:r>
      <w:r w:rsidR="008D201D" w:rsidRPr="009C150D">
        <w:rPr>
          <w:rStyle w:val="libBold1Char"/>
          <w:rtl/>
        </w:rPr>
        <w:t>ی</w:t>
      </w:r>
      <w:r w:rsidRPr="009C150D">
        <w:rPr>
          <w:rStyle w:val="libBold1Char"/>
          <w:rtl/>
        </w:rPr>
        <w:t xml:space="preserve"> ايستم. پس بشنويد و اطاعت كنيد و در مقابل امر خداوند پروردگارتان سر تسليم فرود آوريد</w:t>
      </w:r>
      <w:r w:rsidRPr="00462735">
        <w:rPr>
          <w:rtl/>
          <w:lang w:bidi="fa-IR"/>
        </w:rPr>
        <w:t>.</w:t>
      </w:r>
    </w:p>
    <w:p w:rsidR="00462735" w:rsidRPr="00462735" w:rsidRDefault="00462735" w:rsidP="00983BA5">
      <w:pPr>
        <w:pStyle w:val="libNormal"/>
        <w:rPr>
          <w:lang w:bidi="fa-IR"/>
        </w:rPr>
      </w:pPr>
      <w:r w:rsidRPr="00462735">
        <w:rPr>
          <w:rtl/>
          <w:lang w:bidi="fa-IR"/>
        </w:rPr>
        <w:t>از نكات مهم در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حضرت، اشاره به عموميت ولايت آنان بر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انسانها و در طول زمانها و در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مكانها و نفوذ كلماتشان در جميع امور بود، كه به اين صورت اعلام فرمودند: خداوند عزوجل صاحب اختيار شما و معبود شما است، و بعد از خداوند رسولش و پيامبرش كه شما را مخاطب قرار داده، و بعد از من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صاحب اختيار شما و امام شما به امر خداوند است، و بعد از او امامت در نسل من از فرزندان اوست تا روز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خدا و رسولش را ملاقات خواهيد كرد.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نيابت ائمه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از خدا و رسول در حلال و حرام و جميع امور دنيا و آخرت از نكات بسيار مهم خطبه بود كه آن را با كلمات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دقيق بيان فرمودند:</w:t>
      </w:r>
    </w:p>
    <w:p w:rsidR="00462735" w:rsidRPr="00462735" w:rsidRDefault="00462735" w:rsidP="00665AB9">
      <w:pPr>
        <w:pStyle w:val="libVar"/>
        <w:rPr>
          <w:lang w:bidi="fa-IR"/>
        </w:rPr>
      </w:pPr>
      <w:r w:rsidRPr="00462735">
        <w:rPr>
          <w:rtl/>
          <w:lang w:bidi="fa-IR"/>
        </w:rPr>
        <w:t>حلال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نيست مگر آنچه خدا و رسولش و آنان </w:t>
      </w:r>
      <w:r w:rsidR="00983BA5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امامان</w:t>
      </w:r>
      <w:r w:rsidR="00983BA5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حلال كرده باشند، و حرام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نيست مگر آنچه خدا و رسولش و آنان </w:t>
      </w:r>
      <w:r w:rsidR="00983BA5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امامان</w:t>
      </w:r>
      <w:r w:rsidR="00983BA5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بر شما حرام كرده باشند.</w:t>
      </w:r>
      <w:r w:rsidR="00665AB9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خداوند عزوجل حلال و حرام را به من شناسانده است، و آنچه پروردگارم از كتابش و حلال و حرامش به من آموخته به او سپرده ام.</w:t>
      </w:r>
    </w:p>
    <w:p w:rsidR="00665AB9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پس از بيان اين همه عظمت، مردم را از مخالفت برحذر داشتند و فرمودند: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او از طرف خداوند امام است، و هركس ولايت او را انكار كند خداوند هرگز توبه اش را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پذيرد و او را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بخشد.</w:t>
      </w:r>
    </w:p>
    <w:p w:rsidR="00983BA5" w:rsidRDefault="00665AB9" w:rsidP="004627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665AB9">
      <w:pPr>
        <w:pStyle w:val="libNormal"/>
        <w:rPr>
          <w:lang w:bidi="fa-IR"/>
        </w:rPr>
      </w:pP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بخدا قسم پيامبران و رسولان پيشين به من بشارت داده اند، و من بخدا قسم خاتم پيامبران و مرسلين و حجت بر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مخلوقين از اهل آسمانها و زمينها هستم. هر كس در اين مطالب شك كند مانند كفر جاهليت اول كافر شده است.</w:t>
      </w:r>
      <w:r w:rsidR="00665AB9">
        <w:rPr>
          <w:rFonts w:hint="cs"/>
          <w:rtl/>
          <w:lang w:bidi="fa-IR"/>
        </w:rPr>
        <w:t xml:space="preserve"> </w:t>
      </w:r>
      <w:r w:rsidRPr="00665AB9">
        <w:rPr>
          <w:rStyle w:val="libBold1Char"/>
          <w:rtl/>
        </w:rPr>
        <w:t>و هر كس در چيز</w:t>
      </w:r>
      <w:r w:rsidR="008D201D" w:rsidRPr="00665AB9">
        <w:rPr>
          <w:rStyle w:val="libBold1Char"/>
          <w:rtl/>
        </w:rPr>
        <w:t>ی</w:t>
      </w:r>
      <w:r w:rsidRPr="00665AB9">
        <w:rPr>
          <w:rStyle w:val="libBold1Char"/>
          <w:rtl/>
        </w:rPr>
        <w:t xml:space="preserve"> از اين گفتار من شك كند در همه </w:t>
      </w:r>
      <w:r w:rsidR="008D201D" w:rsidRPr="00665AB9">
        <w:rPr>
          <w:rStyle w:val="libBold1Char"/>
          <w:rtl/>
        </w:rPr>
        <w:t>ی</w:t>
      </w:r>
      <w:r w:rsidRPr="00665AB9">
        <w:rPr>
          <w:rStyle w:val="libBold1Char"/>
          <w:rtl/>
        </w:rPr>
        <w:t xml:space="preserve"> آنچه بر من نازل شده شك كرده است، و هر كس در يك</w:t>
      </w:r>
      <w:r w:rsidR="008D201D" w:rsidRPr="00665AB9">
        <w:rPr>
          <w:rStyle w:val="libBold1Char"/>
          <w:rtl/>
        </w:rPr>
        <w:t>ی</w:t>
      </w:r>
      <w:r w:rsidRPr="00665AB9">
        <w:rPr>
          <w:rStyle w:val="libBold1Char"/>
          <w:rtl/>
        </w:rPr>
        <w:t xml:space="preserve"> از امامان شك كند در همه </w:t>
      </w:r>
      <w:r w:rsidR="008D201D" w:rsidRPr="00665AB9">
        <w:rPr>
          <w:rStyle w:val="libBold1Char"/>
          <w:rtl/>
        </w:rPr>
        <w:t>ی</w:t>
      </w:r>
      <w:r w:rsidRPr="00665AB9">
        <w:rPr>
          <w:rStyle w:val="libBold1Char"/>
          <w:rtl/>
        </w:rPr>
        <w:t xml:space="preserve"> آنان شك كرده است، و شك كننده درباره </w:t>
      </w:r>
      <w:r w:rsidR="008D201D" w:rsidRPr="00665AB9">
        <w:rPr>
          <w:rStyle w:val="libBold1Char"/>
          <w:rtl/>
        </w:rPr>
        <w:t>ی</w:t>
      </w:r>
      <w:r w:rsidRPr="00665AB9">
        <w:rPr>
          <w:rStyle w:val="libBold1Char"/>
          <w:rtl/>
        </w:rPr>
        <w:t xml:space="preserve"> ما در آتش است</w:t>
      </w:r>
      <w:r w:rsidRPr="00462735">
        <w:rPr>
          <w:rtl/>
          <w:lang w:bidi="fa-IR"/>
        </w:rPr>
        <w:t>.</w:t>
      </w:r>
    </w:p>
    <w:p w:rsidR="00462735" w:rsidRPr="00462735" w:rsidRDefault="00462735" w:rsidP="00983BA5">
      <w:pPr>
        <w:pStyle w:val="libNormal"/>
        <w:rPr>
          <w:lang w:bidi="fa-IR"/>
        </w:rPr>
      </w:pPr>
      <w:r w:rsidRPr="00462735">
        <w:rPr>
          <w:rtl/>
          <w:lang w:bidi="fa-IR"/>
        </w:rPr>
        <w:t>بدانيد كه جبرئيل از جانب خداوند اين خبر را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من آورده است و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گويد: </w:t>
      </w:r>
      <w:r w:rsidR="00983BA5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هركس با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دشمن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و ولايت او را نپذيرد لعنت و غضب من بر او باد</w:t>
      </w:r>
      <w:r w:rsidR="00983BA5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</w:t>
      </w:r>
    </w:p>
    <w:p w:rsidR="00983BA5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در اينجا حضرت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خواستند حساس ترين قسمت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كه برنامه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عمل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نيز همراه داشت بيان كنند.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لذا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آمادگ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فرمودند: بخدا قسم، باطن قرآن را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شما بيان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و تفسيرش را برايتان روشن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مگر اين شخص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من دست او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گيرم و او را بسو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بالا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برم و بازو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گيرم و با دو دستم او را بلند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كنم و به شما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فهمانم كه:</w:t>
      </w:r>
    </w:p>
    <w:p w:rsidR="00462735" w:rsidRPr="00462735" w:rsidRDefault="00462735" w:rsidP="00665AB9">
      <w:pPr>
        <w:pStyle w:val="libVar"/>
        <w:rPr>
          <w:lang w:bidi="fa-IR"/>
        </w:rPr>
      </w:pPr>
      <w:r w:rsidRPr="00462735">
        <w:rPr>
          <w:rtl/>
          <w:lang w:bidi="fa-IR"/>
        </w:rPr>
        <w:t>هر كس من صاحب اختيار اويم اين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صاحب اختيار او است؛ و او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برادر و جانشين من است، و ولايتِ او از جانب خداوندِ عزوجل است كه بر من نازل كرده است.</w:t>
      </w:r>
    </w:p>
    <w:p w:rsidR="00665AB9" w:rsidRDefault="00462735" w:rsidP="00665AB9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سپس تصوير زيباي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ارتباط دو ركن اعظم اسلام ارائه نمودند و فرمودند: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پاكان از فرزندانم از نسل او ثقل اصغرند و قرآن ثقل اكبر است.</w:t>
      </w:r>
      <w:r w:rsidR="00665AB9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هر يك از اين دو از ديگر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خبر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دهد و با آن</w:t>
      </w:r>
    </w:p>
    <w:p w:rsidR="00665AB9" w:rsidRDefault="00665AB9" w:rsidP="00665AB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83BA5" w:rsidRDefault="00462735" w:rsidP="00665AB9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موافق است. آنها از يكديگر جدا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شوند تا بر سر حوض كوثر بر من وارد شوند.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بدانيد كه آنان امين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خداوند بين مردم و حاكمان او در زمين هستند.</w:t>
      </w:r>
    </w:p>
    <w:p w:rsidR="00462735" w:rsidRPr="00462735" w:rsidRDefault="00462735" w:rsidP="009062FB">
      <w:pPr>
        <w:pStyle w:val="libNormal"/>
        <w:rPr>
          <w:lang w:bidi="fa-IR"/>
        </w:rPr>
      </w:pPr>
      <w:r w:rsidRPr="00462735">
        <w:rPr>
          <w:rtl/>
          <w:lang w:bidi="fa-IR"/>
        </w:rPr>
        <w:t>در اين مرحله با قاطعيت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تمام هرگونه تعرض به مقام صاحب غدير را حرام شمردند و فرمودند: بدانيد كه اميرالمؤمنين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جز اين برادرم نيست. بدانيد كه </w:t>
      </w:r>
      <w:r w:rsidR="009062FB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اميرالمؤمنين</w:t>
      </w:r>
      <w:r w:rsidR="009062FB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بودن بعد از من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احد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جز او حلال نيست.</w:t>
      </w:r>
    </w:p>
    <w:p w:rsidR="00665AB9" w:rsidRDefault="00665AB9" w:rsidP="00885FA6">
      <w:pPr>
        <w:pStyle w:val="lib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من کنت مولاه فهذا علی مولاه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</w:t>
      </w:r>
      <w:r w:rsidRPr="00665AB9">
        <w:rPr>
          <w:rStyle w:val="libBold1Char"/>
          <w:rtl/>
        </w:rPr>
        <w:t>بخش چهارم</w:t>
      </w:r>
      <w:r w:rsidRPr="00462735">
        <w:rPr>
          <w:rtl/>
          <w:lang w:bidi="fa-IR"/>
        </w:rPr>
        <w:t xml:space="preserve"> خطبه،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پس از مقدمه چين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قبل و ذكر مقام خلافت و ولايتِ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>،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آنكه تا آخر روزگار راه هر گونه شك و شبهه بسته باشد و در اين راه هر تلاش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نطفه خنث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شود، آنچه بطور لسان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فرموده بودند به صورت عمل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انجام دادند.</w:t>
      </w:r>
    </w:p>
    <w:p w:rsidR="00462735" w:rsidRPr="00462735" w:rsidRDefault="00462735" w:rsidP="00665AB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ابتدا به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كه بر فراز منبر كنارشان ايستاده بودند، فرمودند: </w:t>
      </w:r>
      <w:r w:rsidR="009062FB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نزديكتر بيا</w:t>
      </w:r>
      <w:r w:rsidR="009062FB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</w:t>
      </w:r>
      <w:r w:rsidR="00665AB9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 xml:space="preserve">آن حضرت نزديكتر آمدند و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از پشت سر دو بازو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را گرفتند. در اين هنگام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دست خود را باز كردند تا دستها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هر دو به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آسمان قرار گرفت.</w:t>
      </w:r>
    </w:p>
    <w:p w:rsidR="00665AB9" w:rsidRDefault="00462735" w:rsidP="00665AB9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سپس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را- كه يك پله پايين تر قرار داشت- از جا بلند كردند تا حد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پاها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حضرت محاذ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زانوها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قرار گرفت و مردم سفيد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زير بغل ايشان را ديدند كه تا آن روز ديده نشده بود.</w:t>
      </w:r>
      <w:r w:rsidR="00665AB9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در اين حال فرمودند:</w:t>
      </w:r>
    </w:p>
    <w:p w:rsidR="00665AB9" w:rsidRDefault="00665AB9" w:rsidP="00665AB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9062FB" w:rsidP="00665AB9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9062FB">
        <w:rPr>
          <w:rStyle w:val="libHadeesChar"/>
          <w:rtl/>
        </w:rPr>
        <w:t>مَنْ كُنْتُ مَوْلاهُ فَهذا عَلِ</w:t>
      </w:r>
      <w:r w:rsidR="008D201D" w:rsidRPr="009062FB">
        <w:rPr>
          <w:rStyle w:val="libHadeesChar"/>
          <w:rtl/>
        </w:rPr>
        <w:t>ی</w:t>
      </w:r>
      <w:r w:rsidR="00462735" w:rsidRPr="009062FB">
        <w:rPr>
          <w:rStyle w:val="libHadeesChar"/>
          <w:rtl/>
        </w:rPr>
        <w:t>ٌّ مَوْلاهُ، اَللَّهُمَّ والِ مَنْ والاهُ وَ عادِ مَنْ عاداهُ وَ انْصُرْ مَنْ نَصَرَهُ وَ اخْذُلْ مَنْ خَذَلَهُ</w:t>
      </w:r>
      <w:r w:rsidR="00462735" w:rsidRPr="00462735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462735" w:rsidRPr="00462735" w:rsidRDefault="00462735" w:rsidP="006F7D43">
      <w:pPr>
        <w:pStyle w:val="libVar"/>
        <w:rPr>
          <w:lang w:bidi="fa-IR"/>
        </w:rPr>
      </w:pPr>
      <w:r w:rsidRPr="00462735">
        <w:rPr>
          <w:rtl/>
          <w:lang w:bidi="fa-IR"/>
        </w:rPr>
        <w:t>هر كس من نسبت به او از خودش صاحب اختيارتر بوده ام اين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 نسبت به او صاحب اختيارتر است. خدايا دوست بدار هر كس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دوست بدارد، و دشمن بدار هر كس او را دشمن بدارد، و 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 هر كس او را 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كند، و خوار كن هر كس او را خوار كند.</w:t>
      </w:r>
    </w:p>
    <w:p w:rsidR="00462735" w:rsidRPr="00462735" w:rsidRDefault="00462735" w:rsidP="006F7D43">
      <w:pPr>
        <w:pStyle w:val="libNormal"/>
        <w:rPr>
          <w:lang w:bidi="fa-IR"/>
        </w:rPr>
      </w:pPr>
      <w:r w:rsidRPr="00462735">
        <w:rPr>
          <w:rtl/>
          <w:lang w:bidi="fa-IR"/>
        </w:rPr>
        <w:t>در اين قسمت از خطبه، نزول وح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كمال دين با ولايت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را اعلام نمودند كه بسيار احساس برانگيز بود. حضرت فرمودند: پروردگارا، تو هنگام روشن شدن اين مطلب و منصوب نمودن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اين روز، اين آيه را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نازل كرد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: </w:t>
      </w:r>
      <w:r w:rsidR="009062FB" w:rsidRPr="009062FB">
        <w:rPr>
          <w:rStyle w:val="libAlaemChar"/>
          <w:rFonts w:hint="cs"/>
          <w:rtl/>
        </w:rPr>
        <w:t>(</w:t>
      </w:r>
      <w:r w:rsidRPr="009062FB">
        <w:rPr>
          <w:rStyle w:val="libAieChar"/>
          <w:rtl/>
        </w:rPr>
        <w:t>الْيَوْمَ اَكْمَلْتُ لَكُمْ دينَكُمْ وَ اَتْمَمْتُ عَلَيْكُمْ نِعْمَتي وَ رَضيتُ لكُمُ الْإِسْلامَ ديناً</w:t>
      </w:r>
      <w:r w:rsidR="009062FB" w:rsidRPr="009062FB">
        <w:rPr>
          <w:rStyle w:val="libAlaemChar"/>
          <w:rFonts w:hint="cs"/>
          <w:rtl/>
        </w:rPr>
        <w:t>)</w:t>
      </w:r>
      <w:r w:rsidRPr="00462735">
        <w:rPr>
          <w:rtl/>
          <w:lang w:bidi="fa-IR"/>
        </w:rPr>
        <w:t xml:space="preserve">. </w:t>
      </w:r>
      <w:r w:rsidR="006F7D43" w:rsidRPr="006F7D43">
        <w:rPr>
          <w:rStyle w:val="libFootnotenumChar"/>
          <w:rFonts w:hint="cs"/>
          <w:rtl/>
        </w:rPr>
        <w:t>(16)</w:t>
      </w:r>
      <w:r w:rsidR="006F7D43">
        <w:rPr>
          <w:rFonts w:hint="cs"/>
          <w:rtl/>
          <w:lang w:bidi="fa-IR"/>
        </w:rPr>
        <w:t xml:space="preserve"> </w:t>
      </w:r>
      <w:r w:rsidR="009062FB" w:rsidRPr="009062FB">
        <w:rPr>
          <w:rStyle w:val="libAlaemChar"/>
          <w:rFonts w:hint="cs"/>
          <w:rtl/>
        </w:rPr>
        <w:t>(</w:t>
      </w:r>
      <w:r w:rsidRPr="009062FB">
        <w:rPr>
          <w:rStyle w:val="libAieChar"/>
          <w:rtl/>
        </w:rPr>
        <w:t>و مَنَ يَبْتَغِ غَيْرَ الْإِسْلامِ ديناً فَلَنْ يُقْبَلَ مِنْهُ وَ هُوَ فِي اْلآخِرَةِ مِنَ الْخاسِرينَ</w:t>
      </w:r>
      <w:r w:rsidR="009062FB" w:rsidRPr="009062FB">
        <w:rPr>
          <w:rStyle w:val="libAlaemChar"/>
          <w:rFonts w:hint="cs"/>
          <w:rtl/>
        </w:rPr>
        <w:t>)</w:t>
      </w:r>
      <w:r w:rsidRPr="00462735">
        <w:rPr>
          <w:rtl/>
          <w:lang w:bidi="fa-IR"/>
        </w:rPr>
        <w:t xml:space="preserve">، </w:t>
      </w:r>
      <w:r w:rsidR="006F7D43" w:rsidRPr="006F7D43">
        <w:rPr>
          <w:rStyle w:val="libFootnotenumChar"/>
          <w:rFonts w:hint="cs"/>
          <w:rtl/>
        </w:rPr>
        <w:t>(17)</w:t>
      </w:r>
      <w:r w:rsidR="009062FB">
        <w:rPr>
          <w:rFonts w:hint="cs"/>
          <w:rtl/>
          <w:lang w:bidi="fa-IR"/>
        </w:rPr>
        <w:t xml:space="preserve"> «</w:t>
      </w:r>
      <w:r w:rsidRPr="00462735">
        <w:rPr>
          <w:rtl/>
          <w:lang w:bidi="fa-IR"/>
        </w:rPr>
        <w:t>امروز دين شما را برايتان كامل نمودم و نعمت خود را بر شما تمام كردم و اسلام را بعنوان دين شما راض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شدم</w:t>
      </w:r>
      <w:r w:rsidR="009062FB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، </w:t>
      </w:r>
      <w:r w:rsidR="009062FB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هر كس دين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غير از اسلام انتخاب كند هرگز از او قبول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 و در آخرت از زيانكاران خواهد بود</w:t>
      </w:r>
      <w:r w:rsidR="009062FB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 پروردگارا، تو شاهد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من ابلاغ نمودم.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دين خدا كامل شد</w:t>
      </w:r>
    </w:p>
    <w:p w:rsidR="006F7D43" w:rsidRDefault="00462735" w:rsidP="0097279F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در بخش پنجم حضرت صريحاً فرمودند: </w:t>
      </w:r>
      <w:r w:rsidR="0097279F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خداوند دين شما را با امامت او كامل نمود. پس هر كس اقتدا نكند به او و به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جانشين او از فرزندان من و از نسل او هستند تا روز قيامت و روز رفتن به پيشگاه خداوند عزوجل، چنين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اعمالشان در دنيا و آخرت از بين رفته و در آتش دائم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خواهند بود</w:t>
      </w:r>
      <w:r w:rsidR="0097279F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</w:t>
      </w:r>
    </w:p>
    <w:p w:rsidR="0097279F" w:rsidRDefault="006F7D43" w:rsidP="009727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97279F">
      <w:pPr>
        <w:pStyle w:val="libNormal"/>
        <w:rPr>
          <w:lang w:bidi="fa-IR"/>
        </w:rPr>
      </w:pPr>
      <w:r w:rsidRPr="00462735">
        <w:rPr>
          <w:rtl/>
          <w:lang w:bidi="fa-IR"/>
        </w:rPr>
        <w:t>سپس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آنكه مردم قدر چنين نعمت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بدانند فرمودند: پيامبرتان بهترين پيامبر و وصيتان بهترين وص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فرزندان او بهترين اوصياء هستند. </w:t>
      </w:r>
      <w:r w:rsidRPr="006F7D43">
        <w:rPr>
          <w:rStyle w:val="libBold1Char"/>
          <w:rtl/>
        </w:rPr>
        <w:t>ا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مردم، نسل هر پيامبر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از صلب خود او هستند ول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نسل من از صلب اميرالمؤمنين عل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است</w:t>
      </w:r>
      <w:r w:rsidRPr="00462735">
        <w:rPr>
          <w:rtl/>
          <w:lang w:bidi="fa-IR"/>
        </w:rPr>
        <w:t>.</w:t>
      </w:r>
    </w:p>
    <w:p w:rsidR="00462735" w:rsidRPr="00462735" w:rsidRDefault="00462735" w:rsidP="0097279F">
      <w:pPr>
        <w:pStyle w:val="libNormal"/>
        <w:rPr>
          <w:lang w:bidi="fa-IR"/>
        </w:rPr>
      </w:pPr>
      <w:r w:rsidRPr="00462735">
        <w:rPr>
          <w:rtl/>
          <w:lang w:bidi="fa-IR"/>
        </w:rPr>
        <w:t>بعد از آن ضمن بيان شمه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فضائل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فرمودند: بدانيد كه با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دشمن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مگر شق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با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دوست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مگر با تقو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و به او ايمان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آورد مگر مؤمن مخلص. در اينجا با توجه به آيه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97279F" w:rsidRPr="0097279F">
        <w:rPr>
          <w:rStyle w:val="libAlaemChar"/>
          <w:rFonts w:hint="cs"/>
          <w:rtl/>
        </w:rPr>
        <w:t>(</w:t>
      </w:r>
      <w:r w:rsidR="0097279F" w:rsidRPr="0097279F">
        <w:rPr>
          <w:rStyle w:val="libAieChar"/>
          <w:rtl/>
        </w:rPr>
        <w:t>وَ</w:t>
      </w:r>
      <w:r w:rsidR="0097279F">
        <w:rPr>
          <w:rStyle w:val="libAieChar"/>
          <w:rFonts w:hint="cs"/>
          <w:rtl/>
        </w:rPr>
        <w:t xml:space="preserve"> </w:t>
      </w:r>
      <w:r w:rsidR="0097279F" w:rsidRPr="0097279F">
        <w:rPr>
          <w:rStyle w:val="libAieChar"/>
          <w:rtl/>
        </w:rPr>
        <w:t>رَضِيتُ لَكُمُ الْإِسْلَامَ دِينًا</w:t>
      </w:r>
      <w:r w:rsidR="0097279F" w:rsidRPr="0097279F">
        <w:rPr>
          <w:rStyle w:val="libAlaemChar"/>
          <w:rFonts w:hint="cs"/>
          <w:rtl/>
        </w:rPr>
        <w:t>)</w:t>
      </w:r>
      <w:r w:rsidRPr="00462735">
        <w:rPr>
          <w:rtl/>
          <w:lang w:bidi="fa-IR"/>
        </w:rPr>
        <w:t xml:space="preserve"> فرمودند:</w:t>
      </w:r>
    </w:p>
    <w:p w:rsidR="0097279F" w:rsidRDefault="00462735" w:rsidP="006F7D43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من خدا را شاهد گرفتم و رسالتم را به شما ابلاغ نمودم، و بر عهده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رسول جز ابلاغ روشن چيز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نيست.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از خدا بترسيد آنطور كه بايد ترسيد، و از دنيا نرويد مگر آنكه مسلمان باشيد.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ماجرا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سقيفه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مرحله ششم از سخنان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جنبه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غضب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نمودار كرد. حضرت با تلاوت آيات عذاب و لعن از قرآن فرمودند:</w:t>
      </w:r>
    </w:p>
    <w:p w:rsidR="00462735" w:rsidRPr="00462735" w:rsidRDefault="00462735" w:rsidP="006F7D43">
      <w:pPr>
        <w:pStyle w:val="libVar"/>
        <w:rPr>
          <w:lang w:bidi="fa-IR"/>
        </w:rPr>
      </w:pPr>
      <w:r w:rsidRPr="00462735">
        <w:rPr>
          <w:rtl/>
          <w:lang w:bidi="fa-IR"/>
        </w:rPr>
        <w:t>منظور از اين آيات عده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اصحاب من هستند كه مأمور به چشم پوش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آنان هستم، ول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بدانند كه خداوند ما را بر معاندين و مخالفين و خائنين و مقصرين حجت قرار داده است، و چشم پوش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آنان در دنيا مانع از عذاب آخرت نيست.</w:t>
      </w:r>
    </w:p>
    <w:p w:rsidR="006F7D43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در اين مرحله به خلقت نوران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واهل بيت اشاره كردند و فرمودند: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نور از جانب خداوند عزوجل در من نهاده شده و سپس در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و بعد در نسل او تا مهد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قائم؛ كه حق خداوند و هر حق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 باشد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گيرد.</w:t>
      </w:r>
    </w:p>
    <w:p w:rsidR="00D83178" w:rsidRDefault="006F7D43" w:rsidP="004627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سپس به امامانِ گمراه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مردم را به جهنم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كشانند اشاره كرده فرمودند: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بعد از من امامان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خواهند بود كه به آتش دعوت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 و روز قيامت كمك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شوند.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خداوند و من از آنان بيزار هستيم.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آنان و يارانشان و تابعينشان و پيروانشان در پائين ترين درجه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آتش اند و چه بد است جا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متكبران!</w:t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>سپس اشاره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رمز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ماجرا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سقيفه نمودند كه نطفه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توسط منافقان در حجة الوداع با امضا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صحيفه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ملعونه در مكه منعقد شده بود، و فرمودند: </w:t>
      </w:r>
      <w:r w:rsidR="00D83178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 xml:space="preserve">بدانيد كه آنان </w:t>
      </w:r>
      <w:r w:rsidRPr="006F7D43">
        <w:rPr>
          <w:rStyle w:val="libBold1Char"/>
          <w:rtl/>
        </w:rPr>
        <w:t>اصحاب صحيفه</w:t>
      </w:r>
      <w:r w:rsidRPr="00462735">
        <w:rPr>
          <w:rtl/>
          <w:lang w:bidi="fa-IR"/>
        </w:rPr>
        <w:t xml:space="preserve"> هستند. پس هر يك از شما در صحيفه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نظر كند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!!</w:t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>وقت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نام </w:t>
      </w:r>
      <w:r w:rsidR="00D83178">
        <w:rPr>
          <w:rFonts w:hint="cs"/>
          <w:rtl/>
          <w:lang w:bidi="fa-IR"/>
        </w:rPr>
        <w:t>«</w:t>
      </w:r>
      <w:r w:rsidRPr="006F7D43">
        <w:rPr>
          <w:rStyle w:val="libBold1Char"/>
          <w:rtl/>
        </w:rPr>
        <w:t>اصحاب صحيفه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را آورد اكثر مردم منظور حضرت از اين كلام را نفهميدند و برايشان سؤال انگيز شد، و فقط مجريان سقيفه و عده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توسط آن حضرت از ماجرا مطلع بودند، مقصود حضرت را فهميدند.</w:t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>احساس رساندن پيام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بزرگ توسط بزرگِ پيامبران، سنگين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را از دوش حضرت برداشته بود. اين بود كه كلمات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حاك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اين رضايت قلب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لسان مبارك حضرت جار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 و فرمودند:</w:t>
      </w:r>
    </w:p>
    <w:p w:rsidR="00462735" w:rsidRPr="00462735" w:rsidRDefault="00462735" w:rsidP="006F7D43">
      <w:pPr>
        <w:pStyle w:val="libVar"/>
        <w:rPr>
          <w:lang w:bidi="fa-IR"/>
        </w:rPr>
      </w:pPr>
      <w:r w:rsidRPr="00462735">
        <w:rPr>
          <w:rtl/>
          <w:lang w:bidi="fa-IR"/>
        </w:rPr>
        <w:t xml:space="preserve">من رسانيدم آنچه مأمور به ابلاغش بودم، تا حجت باشد بر حاضر و غائب، و بر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حضور دارند يا ندارند، به دنيا آمده اند يا نيامده اند. پس حاضران به غائبان، و پدران به فرزندان تا روز قيامت برسانند.</w:t>
      </w:r>
    </w:p>
    <w:p w:rsidR="006F7D43" w:rsidRDefault="00462735" w:rsidP="00D83178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در اينجا با صراحت بيشتر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سقيفه فرمودند: </w:t>
      </w:r>
      <w:r w:rsidR="00D83178">
        <w:rPr>
          <w:rFonts w:hint="cs"/>
          <w:rtl/>
          <w:lang w:bidi="fa-IR"/>
        </w:rPr>
        <w:t>«</w:t>
      </w:r>
      <w:r w:rsidRPr="006F7D43">
        <w:rPr>
          <w:rStyle w:val="libBold1Char"/>
          <w:rtl/>
        </w:rPr>
        <w:t>بزود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امامت را بعد از من بعنوان پادشاه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و با ظلم و زور م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گيرند. خداوند غاصبين و تعد</w:t>
      </w:r>
      <w:r w:rsidR="008D201D" w:rsidRPr="006F7D43">
        <w:rPr>
          <w:rStyle w:val="libBold1Char"/>
          <w:rtl/>
        </w:rPr>
        <w:t>ی</w:t>
      </w:r>
      <w:r w:rsidRPr="006F7D43">
        <w:rPr>
          <w:rStyle w:val="libBold1Char"/>
          <w:rtl/>
        </w:rPr>
        <w:t xml:space="preserve"> كنندگان را لعنت كند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</w:t>
      </w:r>
    </w:p>
    <w:p w:rsidR="006F7D43" w:rsidRDefault="006F7D43" w:rsidP="00D8317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سپس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امتحان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عاقبت غاصبين را چنين مطرح كردند: </w:t>
      </w:r>
      <w:r w:rsidR="00D83178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خداوند عزوجل شما را به حال خود رها نخواهد كرد تا آنكه خبيث را از پاكيزه جدا كند، و خداوند شما را بر غيب مطلع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كند. </w:t>
      </w:r>
      <w:r w:rsidRPr="00A6797D">
        <w:rPr>
          <w:rStyle w:val="libBold1Char"/>
          <w:rtl/>
        </w:rPr>
        <w:t>ا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مردم، هيچ سرزمينِ آباد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نيست مگر آنكه خداوند اهل آن را در اثر تكذيبِ آيات اله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قبل از روز قيامت هلاك خواهد كرد و آن را تحت حكومت مهد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در خواهد آورد، و خداوند وعده 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خود را عمل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م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نمايد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ولايت و محبت اهل بيت</w:t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</w:t>
      </w:r>
      <w:r w:rsidRPr="00A6797D">
        <w:rPr>
          <w:rStyle w:val="libBold1Char"/>
          <w:rtl/>
        </w:rPr>
        <w:t>بخش هفتم</w:t>
      </w:r>
      <w:r w:rsidRPr="00462735">
        <w:rPr>
          <w:rtl/>
          <w:lang w:bidi="fa-IR"/>
        </w:rPr>
        <w:t xml:space="preserve">، حضرت تكيه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سخن را بر اثراتِ ولايت و محبت اهل بيت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قرار دادند و سوره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حمد را- كه همه روزه تمام مسلمانان آن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خوانند- قرائت كردند و فرمودند: </w:t>
      </w:r>
      <w:r w:rsidR="00D83178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 xml:space="preserve">اين سوره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من نازل شده، و بخدا قسم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ايشان </w:t>
      </w:r>
      <w:r w:rsidR="00D83178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امامان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نازل شده است. بطور عموم شامل آنهاست و بطور خاص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آنان است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. </w:t>
      </w:r>
      <w:r w:rsidRPr="00A6797D">
        <w:rPr>
          <w:rStyle w:val="libBold1Char"/>
          <w:rtl/>
        </w:rPr>
        <w:t xml:space="preserve">و بيان كردند كه اصحاب صراط مستقيم در سوره 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حمد شيعيان اهل بيت </w:t>
      </w:r>
      <w:r w:rsidR="004D4EA2" w:rsidRPr="00A6797D">
        <w:rPr>
          <w:rStyle w:val="libBold1Char"/>
          <w:rtl/>
        </w:rPr>
        <w:t>عليهم‌السلام</w:t>
      </w:r>
      <w:r w:rsidRPr="00A6797D">
        <w:rPr>
          <w:rStyle w:val="libBold1Char"/>
          <w:rtl/>
        </w:rPr>
        <w:t xml:space="preserve"> هستند</w:t>
      </w:r>
      <w:r w:rsidRPr="00462735">
        <w:rPr>
          <w:rtl/>
          <w:lang w:bidi="fa-IR"/>
        </w:rPr>
        <w:t>.</w:t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>سپس آيات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قرآن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اهل بهشت تلاوت فرمودند و آنها را به شيعيان و پيروان آل محمد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تفسير فرمودند. آيات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اهل جهنم تلاوت كردند و آنها را به دشمنان آل محمد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معن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كردند. از جمله فرمودند:</w:t>
      </w:r>
    </w:p>
    <w:p w:rsidR="00A6797D" w:rsidRDefault="00462735" w:rsidP="00A6797D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بدانيد كه دوستان ايشان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اند كه با سلامت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در حال امن وارد بهشت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شوند، و ملائكه با سلام به ملاقات آنان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 و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گويند: </w:t>
      </w:r>
      <w:r w:rsidR="00D83178">
        <w:rPr>
          <w:rFonts w:hint="cs"/>
          <w:rtl/>
          <w:lang w:bidi="fa-IR"/>
        </w:rPr>
        <w:t>«</w:t>
      </w:r>
      <w:r w:rsidRPr="00D83178">
        <w:rPr>
          <w:rStyle w:val="libHadeesChar"/>
          <w:rtl/>
        </w:rPr>
        <w:t>سَلامٌ عَلَيْكُمْ، طِبْتُمْ، فَادْخُلُوها خالِدينَ</w:t>
      </w:r>
      <w:r w:rsidR="00D83178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. </w:t>
      </w:r>
      <w:r w:rsidR="00D83178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سلام بر شما، پاكيزه شديد، پس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هميشه داخل بهشت شويد</w:t>
      </w:r>
      <w:r w:rsidR="00D83178">
        <w:rPr>
          <w:rFonts w:hint="cs"/>
          <w:rtl/>
          <w:lang w:bidi="fa-IR"/>
        </w:rPr>
        <w:t>»</w:t>
      </w:r>
      <w:r w:rsidR="00A6797D">
        <w:rPr>
          <w:rtl/>
          <w:lang w:bidi="fa-IR"/>
        </w:rPr>
        <w:t>.</w:t>
      </w:r>
    </w:p>
    <w:p w:rsidR="00A6797D" w:rsidRDefault="00A6797D" w:rsidP="00D8317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83178" w:rsidRDefault="00462735" w:rsidP="00D83178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نسل امامت،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 كه با لسان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در اين بخش مورد تأكيد حضرت قرار گرفت و فرمودند: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بدانيد كه من پيامبرم و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امام و وص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بعد از من است، و امامان بعد از او فرزندان او هستند.</w:t>
      </w:r>
    </w:p>
    <w:p w:rsidR="00462735" w:rsidRPr="00462735" w:rsidRDefault="00462735" w:rsidP="00D83178">
      <w:pPr>
        <w:pStyle w:val="libNormal"/>
        <w:rPr>
          <w:lang w:bidi="fa-IR"/>
        </w:rPr>
      </w:pPr>
      <w:r w:rsidRPr="00462735">
        <w:rPr>
          <w:rtl/>
          <w:lang w:bidi="fa-IR"/>
        </w:rPr>
        <w:t>بدانيد كه من پدر آنانم و آنها از صلب او بوجود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حضرت مهد</w:t>
      </w:r>
      <w:r w:rsidR="008D201D">
        <w:rPr>
          <w:rtl/>
          <w:lang w:bidi="fa-IR"/>
        </w:rPr>
        <w:t>ی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</w:t>
      </w:r>
      <w:r w:rsidRPr="00A6797D">
        <w:rPr>
          <w:rStyle w:val="libBold1Char"/>
          <w:rtl/>
        </w:rPr>
        <w:t>بخش هشتم</w:t>
      </w:r>
      <w:r w:rsidRPr="00462735">
        <w:rPr>
          <w:rtl/>
          <w:lang w:bidi="fa-IR"/>
        </w:rPr>
        <w:t xml:space="preserve"> مطالب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اساس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</w:t>
      </w:r>
      <w:r w:rsidRPr="00A6797D">
        <w:rPr>
          <w:rStyle w:val="libBold1Char"/>
          <w:rtl/>
        </w:rPr>
        <w:t>ضرت بقية اللَّه الاعظم حجة بن الحسن المهد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ارواحنا فداه</w:t>
      </w:r>
      <w:r w:rsidRPr="00462735">
        <w:rPr>
          <w:rtl/>
          <w:lang w:bidi="fa-IR"/>
        </w:rPr>
        <w:t xml:space="preserve"> فرمودند و مفصلاً اوصاف و شئون خاص حضرتش را مطرح كردند و آينده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پر از عدل و داد به دست امام زمان عجل اللَّه فرجه را به جهانيان مژده دادند. سخنان بلند حضرت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جمعيت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در آغاز راه اسلام بودند بسيار تعجب انگيز بود كه فرمودند:</w:t>
      </w:r>
    </w:p>
    <w:p w:rsidR="00462735" w:rsidRPr="00462735" w:rsidRDefault="00462735" w:rsidP="00A6797D">
      <w:pPr>
        <w:pStyle w:val="libVar"/>
        <w:rPr>
          <w:lang w:bidi="fa-IR"/>
        </w:rPr>
      </w:pPr>
      <w:r w:rsidRPr="00A6797D">
        <w:rPr>
          <w:rStyle w:val="libBold1Char"/>
          <w:rtl/>
        </w:rPr>
        <w:t>بدانيد كه آخرينِ امامان، مهد</w:t>
      </w:r>
      <w:r w:rsidR="008D201D" w:rsidRPr="00A6797D">
        <w:rPr>
          <w:rStyle w:val="libBold1Char"/>
          <w:rtl/>
        </w:rPr>
        <w:t>ی</w:t>
      </w:r>
      <w:r w:rsidRPr="00A6797D">
        <w:rPr>
          <w:rStyle w:val="libBold1Char"/>
          <w:rtl/>
        </w:rPr>
        <w:t xml:space="preserve"> قائم</w:t>
      </w:r>
      <w:r w:rsidRPr="00462735">
        <w:rPr>
          <w:rtl/>
          <w:lang w:bidi="fa-IR"/>
        </w:rPr>
        <w:t xml:space="preserve"> از ماست. اوست غالب بر اديان، اوست انتقام گيرنده از ظالمين، اوست فاتح قلعه ها و منهدم كننده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آنها، اوست غالب بر هر قبيله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اهل شرك و هدايت كننده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آنان.</w:t>
      </w:r>
    </w:p>
    <w:p w:rsidR="00462735" w:rsidRPr="00462735" w:rsidRDefault="00462735" w:rsidP="00A6797D">
      <w:pPr>
        <w:pStyle w:val="libVar"/>
        <w:rPr>
          <w:lang w:bidi="fa-IR"/>
        </w:rPr>
      </w:pPr>
      <w:r w:rsidRPr="00462735">
        <w:rPr>
          <w:rtl/>
          <w:lang w:bidi="fa-IR"/>
        </w:rPr>
        <w:t xml:space="preserve">بدانيد كه اوست گيرنده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انتقام هر خون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اولياء خدا. اوست 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دين خدا.</w:t>
      </w:r>
    </w:p>
    <w:p w:rsidR="00C46599" w:rsidRDefault="00462735" w:rsidP="00A6797D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بدانيد كه اوست استفاده كننده از درياي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عميق. اوست كه هر صاحب فضيلت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بقدر فضلش و هر صاحب جهالت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بقدر جهلش نشانه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دهد.</w:t>
      </w:r>
    </w:p>
    <w:p w:rsidR="00462735" w:rsidRPr="00462735" w:rsidRDefault="00462735" w:rsidP="00A6797D">
      <w:pPr>
        <w:pStyle w:val="libVar"/>
        <w:rPr>
          <w:lang w:bidi="fa-IR"/>
        </w:rPr>
      </w:pPr>
      <w:r w:rsidRPr="00462735">
        <w:rPr>
          <w:rtl/>
          <w:lang w:bidi="fa-IR"/>
        </w:rPr>
        <w:t xml:space="preserve">اوست انتخاب شده و اختيار شده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خداوند. اوست وارث هر علم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احاطه دارنده به هر فهم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.</w:t>
      </w:r>
    </w:p>
    <w:p w:rsidR="00462735" w:rsidRPr="00462735" w:rsidRDefault="00462735" w:rsidP="00A6797D">
      <w:pPr>
        <w:pStyle w:val="libVar"/>
        <w:rPr>
          <w:lang w:bidi="fa-IR"/>
        </w:rPr>
      </w:pPr>
      <w:r w:rsidRPr="00462735">
        <w:rPr>
          <w:rtl/>
          <w:lang w:bidi="fa-IR"/>
        </w:rPr>
        <w:t xml:space="preserve">بدانيد كه اوست خبر دهنده از پروردگارش، و بالا برنده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آيات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. اوست هدايت يافته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محكم بنيان. اوست كه كارها به او سپرده شده است.</w:t>
      </w:r>
    </w:p>
    <w:p w:rsidR="008A76FC" w:rsidRDefault="00462735" w:rsidP="00A6797D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 xml:space="preserve">اوست كه </w:t>
      </w:r>
      <w:r w:rsidRPr="00A6797D">
        <w:rPr>
          <w:rStyle w:val="libBold1Char"/>
          <w:rtl/>
        </w:rPr>
        <w:t>پيشينيان به او بشارت داده اند</w:t>
      </w:r>
      <w:r w:rsidRPr="00462735">
        <w:rPr>
          <w:rtl/>
          <w:lang w:bidi="fa-IR"/>
        </w:rPr>
        <w:t>، اوست كه بعنوان حجت باق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ماند و بعد از او حجت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نيست. هيچ حق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نيست مگر همراه او، و هيچ نور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نيست مگر نزد او.</w:t>
      </w:r>
    </w:p>
    <w:p w:rsidR="00462735" w:rsidRPr="00462735" w:rsidRDefault="008A76FC" w:rsidP="008A76F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46599" w:rsidRDefault="00462735" w:rsidP="008A76FC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بدانيد او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 كه غالب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او نيست و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ضد او كمك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شود. اوست ول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ِّ خدا در زمين و حكم كننده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بين خلقش و امين او بر نهان و آشكارش.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پيمان وفادار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 غدير</w:t>
      </w:r>
    </w:p>
    <w:p w:rsidR="00462735" w:rsidRPr="00462735" w:rsidRDefault="00462735" w:rsidP="008A76FC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</w:t>
      </w:r>
      <w:r w:rsidRPr="008A76FC">
        <w:rPr>
          <w:rStyle w:val="libBold1Char"/>
          <w:rtl/>
        </w:rPr>
        <w:t>بخش نهم</w:t>
      </w:r>
      <w:r w:rsidRPr="00462735">
        <w:rPr>
          <w:rtl/>
          <w:lang w:bidi="fa-IR"/>
        </w:rPr>
        <w:t xml:space="preserve">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بيعت را مطرح كردند و ارزش و پشتوانه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را چنين بيان فرمودند: </w:t>
      </w:r>
      <w:r w:rsidRPr="008A76FC">
        <w:rPr>
          <w:rStyle w:val="libBold1Char"/>
          <w:rtl/>
        </w:rPr>
        <w:t>بدانيد كه من بعد از پايان خطابه ام شما را به دست دادن با من بعنوان بيعت با او و اقرار به او، و بعد از من به دست دادن با خود او فرام</w:t>
      </w:r>
      <w:r w:rsidR="008D201D" w:rsidRPr="008A76FC">
        <w:rPr>
          <w:rStyle w:val="libBold1Char"/>
          <w:rtl/>
        </w:rPr>
        <w:t>ی</w:t>
      </w:r>
      <w:r w:rsidRPr="008A76FC">
        <w:rPr>
          <w:rStyle w:val="libBold1Char"/>
          <w:rtl/>
        </w:rPr>
        <w:t xml:space="preserve"> خوانم.</w:t>
      </w:r>
      <w:r w:rsidR="008A76FC" w:rsidRPr="008A76FC">
        <w:rPr>
          <w:rStyle w:val="libBold1Char"/>
          <w:rFonts w:hint="cs"/>
          <w:rtl/>
        </w:rPr>
        <w:t xml:space="preserve"> </w:t>
      </w:r>
      <w:r w:rsidRPr="008A76FC">
        <w:rPr>
          <w:rStyle w:val="libBold1Char"/>
          <w:rtl/>
        </w:rPr>
        <w:t>بدانيد كه من با خدا بيعت كرده ام و عل</w:t>
      </w:r>
      <w:r w:rsidR="008D201D" w:rsidRPr="008A76FC">
        <w:rPr>
          <w:rStyle w:val="libBold1Char"/>
          <w:rtl/>
        </w:rPr>
        <w:t>ی</w:t>
      </w:r>
      <w:r w:rsidRPr="008A76FC">
        <w:rPr>
          <w:rStyle w:val="libBold1Char"/>
          <w:rtl/>
        </w:rPr>
        <w:t xml:space="preserve"> با من بيعت كرده است، و من از جانب خداوند برا</w:t>
      </w:r>
      <w:r w:rsidR="008D201D" w:rsidRPr="008A76FC">
        <w:rPr>
          <w:rStyle w:val="libBold1Char"/>
          <w:rtl/>
        </w:rPr>
        <w:t>ی</w:t>
      </w:r>
      <w:r w:rsidRPr="008A76FC">
        <w:rPr>
          <w:rStyle w:val="libBold1Char"/>
          <w:rtl/>
        </w:rPr>
        <w:t xml:space="preserve"> او از شما بيعت م</w:t>
      </w:r>
      <w:r w:rsidR="008D201D" w:rsidRPr="008A76FC">
        <w:rPr>
          <w:rStyle w:val="libBold1Char"/>
          <w:rtl/>
        </w:rPr>
        <w:t>ی</w:t>
      </w:r>
      <w:r w:rsidRPr="008A76FC">
        <w:rPr>
          <w:rStyle w:val="libBold1Char"/>
          <w:rtl/>
        </w:rPr>
        <w:t xml:space="preserve"> گيرم</w:t>
      </w:r>
      <w:r w:rsidRPr="00462735">
        <w:rPr>
          <w:rtl/>
          <w:lang w:bidi="fa-IR"/>
        </w:rPr>
        <w:t>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در اين باره به قرآن استناد كردند و فرمودند: خداوند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فرمايد:</w:t>
      </w:r>
    </w:p>
    <w:p w:rsidR="00462735" w:rsidRPr="00462735" w:rsidRDefault="00C46599" w:rsidP="008A76FC">
      <w:pPr>
        <w:pStyle w:val="libNormal"/>
        <w:rPr>
          <w:lang w:bidi="fa-IR"/>
        </w:rPr>
      </w:pPr>
      <w:r w:rsidRPr="00C46599">
        <w:rPr>
          <w:rStyle w:val="libAlaemChar"/>
          <w:rFonts w:hint="cs"/>
          <w:rtl/>
        </w:rPr>
        <w:t>(</w:t>
      </w:r>
      <w:r w:rsidR="00462735" w:rsidRPr="00C46599">
        <w:rPr>
          <w:rStyle w:val="libAieChar"/>
          <w:rtl/>
        </w:rPr>
        <w:t>اِنَّ الَّذينَ يُبايِعُونَكَ اِنَّما يُبايِعُونَ اللَّهَ، يَدُ اللَّهِ فَوْقَ اَيْدِيهِمْ، فَمَنْ نَكَثَ فَاِنَّما يَنْكُثُ عَل</w:t>
      </w:r>
      <w:r w:rsidR="008D201D" w:rsidRPr="00C46599">
        <w:rPr>
          <w:rStyle w:val="libAieChar"/>
          <w:rtl/>
        </w:rPr>
        <w:t>ی</w:t>
      </w:r>
      <w:r w:rsidR="00462735" w:rsidRPr="00C46599">
        <w:rPr>
          <w:rStyle w:val="libAieChar"/>
          <w:rtl/>
        </w:rPr>
        <w:t xml:space="preserve"> نَفْسِهِ، وَ مَنْ أَوْف</w:t>
      </w:r>
      <w:r w:rsidR="008D201D" w:rsidRPr="00C46599">
        <w:rPr>
          <w:rStyle w:val="libAieChar"/>
          <w:rtl/>
        </w:rPr>
        <w:t>ی</w:t>
      </w:r>
      <w:r w:rsidR="00462735" w:rsidRPr="00C46599">
        <w:rPr>
          <w:rStyle w:val="libAieChar"/>
          <w:rtl/>
        </w:rPr>
        <w:t xml:space="preserve"> بِما عاهَدَ عَلَيْهُ اللَّهَ فَسَيُؤْتيهِ اَجْراً عَظيماً</w:t>
      </w:r>
      <w:r w:rsidRPr="00C46599">
        <w:rPr>
          <w:rStyle w:val="libAlaemChar"/>
          <w:rFonts w:hint="cs"/>
          <w:rtl/>
        </w:rPr>
        <w:t>)</w:t>
      </w:r>
      <w:r w:rsidR="00462735" w:rsidRPr="00462735">
        <w:rPr>
          <w:rtl/>
          <w:lang w:bidi="fa-IR"/>
        </w:rPr>
        <w:t xml:space="preserve"> </w:t>
      </w:r>
      <w:r w:rsidR="008A76FC" w:rsidRPr="008A76FC">
        <w:rPr>
          <w:rStyle w:val="libFootnotenumChar"/>
          <w:rFonts w:hint="cs"/>
          <w:rtl/>
        </w:rPr>
        <w:t>(18)</w:t>
      </w:r>
      <w:r w:rsidR="008A76FC">
        <w:rPr>
          <w:rFonts w:hint="cs"/>
          <w:rtl/>
          <w:lang w:bidi="fa-IR"/>
        </w:rPr>
        <w:t xml:space="preserve">: </w:t>
      </w:r>
    </w:p>
    <w:p w:rsidR="00C46599" w:rsidRDefault="00462735" w:rsidP="00B3396A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با تو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 در واقع با خدا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كنند، دست خداوند بر رو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دست آنان است. پس هر كس بيعت را بشكند اين شكستن بر ضرر خود اوست، و هر كس به آنچه با خدا عهد بسته وفادار باشد خداوند به او اجر عظيم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عنايت خواهد كرد.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احكام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جاودانه است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</w:t>
      </w:r>
      <w:r w:rsidRPr="00B3396A">
        <w:rPr>
          <w:rStyle w:val="libBold1Char"/>
          <w:rtl/>
        </w:rPr>
        <w:t>دهمين بخش</w:t>
      </w:r>
      <w:r w:rsidRPr="00462735">
        <w:rPr>
          <w:rtl/>
          <w:lang w:bidi="fa-IR"/>
        </w:rPr>
        <w:t xml:space="preserve">، حضرت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احكام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سخن گفتند كه مقصود بيانِ چند پايه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مهم عقيدت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بود:</w:t>
      </w:r>
    </w:p>
    <w:p w:rsidR="00B3396A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پيش بين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مسلمين در مشكلات كه فرمودند: </w:t>
      </w:r>
      <w:r w:rsidRPr="00B3396A">
        <w:rPr>
          <w:rStyle w:val="libBold1Char"/>
          <w:rtl/>
        </w:rPr>
        <w:t>اگر زمان طويل</w:t>
      </w:r>
      <w:r w:rsidR="008D201D" w:rsidRPr="00B3396A">
        <w:rPr>
          <w:rStyle w:val="libBold1Char"/>
          <w:rtl/>
        </w:rPr>
        <w:t>ی</w:t>
      </w:r>
      <w:r w:rsidRPr="00B3396A">
        <w:rPr>
          <w:rStyle w:val="libBold1Char"/>
          <w:rtl/>
        </w:rPr>
        <w:t xml:space="preserve"> بر شما گذشت و كوتاه</w:t>
      </w:r>
      <w:r w:rsidR="008D201D" w:rsidRPr="00B3396A">
        <w:rPr>
          <w:rStyle w:val="libBold1Char"/>
          <w:rtl/>
        </w:rPr>
        <w:t>ی</w:t>
      </w:r>
      <w:r w:rsidRPr="00B3396A">
        <w:rPr>
          <w:rStyle w:val="libBold1Char"/>
          <w:rtl/>
        </w:rPr>
        <w:t xml:space="preserve"> نموديد يا فراموش كرديد، عل</w:t>
      </w:r>
      <w:r w:rsidR="008D201D" w:rsidRPr="00B3396A">
        <w:rPr>
          <w:rStyle w:val="libBold1Char"/>
          <w:rtl/>
        </w:rPr>
        <w:t>ی</w:t>
      </w:r>
      <w:r w:rsidRPr="00B3396A">
        <w:rPr>
          <w:rStyle w:val="libBold1Char"/>
          <w:rtl/>
        </w:rPr>
        <w:t xml:space="preserve"> صاحب</w:t>
      </w:r>
      <w:r w:rsidRPr="00462735">
        <w:rPr>
          <w:rtl/>
          <w:lang w:bidi="fa-IR"/>
        </w:rPr>
        <w:t xml:space="preserve"> </w:t>
      </w:r>
    </w:p>
    <w:p w:rsidR="00B3396A" w:rsidRDefault="00B3396A" w:rsidP="004627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C46599" w:rsidRDefault="00462735" w:rsidP="00462735">
      <w:pPr>
        <w:pStyle w:val="libNormal"/>
        <w:rPr>
          <w:rtl/>
          <w:lang w:bidi="fa-IR"/>
        </w:rPr>
      </w:pPr>
      <w:r w:rsidRPr="00EE6FEE">
        <w:rPr>
          <w:rStyle w:val="libBold1Char"/>
          <w:rtl/>
        </w:rPr>
        <w:t>اختيار شما است و برا</w:t>
      </w:r>
      <w:r w:rsidR="008D201D" w:rsidRPr="00EE6FEE">
        <w:rPr>
          <w:rStyle w:val="libBold1Char"/>
          <w:rtl/>
        </w:rPr>
        <w:t>ی</w:t>
      </w:r>
      <w:r w:rsidRPr="00EE6FEE">
        <w:rPr>
          <w:rStyle w:val="libBold1Char"/>
          <w:rtl/>
        </w:rPr>
        <w:t xml:space="preserve"> شما بيان م</w:t>
      </w:r>
      <w:r w:rsidR="008D201D" w:rsidRPr="00EE6FEE">
        <w:rPr>
          <w:rStyle w:val="libBold1Char"/>
          <w:rtl/>
        </w:rPr>
        <w:t>ی</w:t>
      </w:r>
      <w:r w:rsidRPr="00EE6FEE">
        <w:rPr>
          <w:rStyle w:val="libBold1Char"/>
          <w:rtl/>
        </w:rPr>
        <w:t xml:space="preserve"> كند</w:t>
      </w:r>
      <w:r w:rsidRPr="00462735">
        <w:rPr>
          <w:rtl/>
          <w:lang w:bidi="fa-IR"/>
        </w:rPr>
        <w:t>. او كه خداوند عزوجل بعد از من بعنوان امين بر خلقش او را منصوب نموده است. او از من است و من از اويم.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او و آنانكه از نسل من اند از آنچه سؤال كنيد به شما خبر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دهند و آنچه را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دانيد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شما بيان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كنند. سپس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ثابت بودن احكام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تا ابد را با عبارات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بلند بيان فرمودند:</w:t>
      </w:r>
    </w:p>
    <w:p w:rsidR="00462735" w:rsidRPr="00462735" w:rsidRDefault="00462735" w:rsidP="00EE6FEE">
      <w:pPr>
        <w:pStyle w:val="libVar"/>
        <w:rPr>
          <w:lang w:bidi="fa-IR"/>
        </w:rPr>
      </w:pP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هر حلال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شما را بدان راهنماي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كردم و هر حرام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شما را از آن نه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نمودم، هرگز از آنها بر نگشته ام و تغيير نداده ام. اين مطلب را بياد داشته باشيد و آن را حفظ كنيد و به يكديگر سفارش كنيد، و آن را تبديل نكنيد و تغيير ندهيد.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نكته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مسائل جديد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 كه در آينده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مسلمين پيش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آمد كه در اين باره فرمودند: مأمورم كه از شما بيعت بگيرم و با شما دست بدهم بر اينكه قبول كنيد آنچه از طرف خداوند عزوجل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اميرالمؤمنين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جانشينان بعد از او آورده ام كه آنان از نسل من و اويند، </w:t>
      </w:r>
      <w:r w:rsidR="00C46599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و آن موضوع</w:t>
      </w:r>
      <w:r w:rsidR="00C46599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امامت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 كه فقط در آنها بپا خواهد بود، و آخر ايشان مهد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 تا روز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خدا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مدبِّرِ قضا و قدر را ملاقات كند.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ديگر اينكه بالاترين امر به معروف و نه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منكر را تبليغ پيام غدير اعلام كردند و فرمودند:</w:t>
      </w:r>
    </w:p>
    <w:p w:rsidR="00C46599" w:rsidRDefault="00462735" w:rsidP="00EE6FEE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بدانيد بالاترين امر به معروف آنست كه سخن مرا بفهميد و آن را به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حاضر نيستند برسانيد و او را از طرف من به قبولش امر كنيد و از مخالفتش نه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نمائيد، چرا كه اين دستور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جانب خداوند عزوجل و از نزد من است، و هيچ امر به معروف و نه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منكر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 مگر با امام معصوم.</w:t>
      </w:r>
    </w:p>
    <w:p w:rsidR="00462735" w:rsidRDefault="00C46599" w:rsidP="00C465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با دوازده امام بيعت كنيد</w:t>
      </w:r>
      <w:r w:rsidR="00EE6FEE">
        <w:rPr>
          <w:rFonts w:hint="cs"/>
          <w:rtl/>
          <w:lang w:bidi="fa-IR"/>
        </w:rPr>
        <w:t>!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</w:t>
      </w:r>
      <w:r w:rsidRPr="00EE6FEE">
        <w:rPr>
          <w:rStyle w:val="libBold1Char"/>
          <w:rtl/>
        </w:rPr>
        <w:t>آخرين مرحله</w:t>
      </w:r>
      <w:r w:rsidRPr="00462735">
        <w:rPr>
          <w:rtl/>
          <w:lang w:bidi="fa-IR"/>
        </w:rPr>
        <w:t xml:space="preserve">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خطابه بيعتِ لسان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انجام شد.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هدف دو زمينه ساز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انجام شد: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بيان علت اين بيعت لسان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بود.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اينكه قبل از بيعت با دست بصورت زبان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آنان اقرار گرفتند، فرمودند:</w:t>
      </w:r>
    </w:p>
    <w:p w:rsidR="00462735" w:rsidRPr="00462735" w:rsidRDefault="00462735" w:rsidP="00EE6FEE">
      <w:pPr>
        <w:pStyle w:val="libVar"/>
        <w:rPr>
          <w:lang w:bidi="fa-IR"/>
        </w:rPr>
      </w:pP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مردم، شما بيش از آن هستيد كه با يك دست و در يك زمان با من دست دهيد، و پروردگارم مرا مأمور كرده است كه از زبان شما اقرار بگيرم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آنچه منعقد نمودم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اميرالمؤمنين و امامان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بعد از او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آيند و از نسل من و اويند، چنانكه به شما فهماندم كه فرزندان من از صلب اويند.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ديگر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تعيين عبارات حاك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محتوا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بيعت بود كه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بايست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به آن اقرار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 و بيعت با دست هم حساب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شد. از آنجا كه اين بيعت بر سر يك مسئله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موقت و زود گذر نبود بلكه بر سر يك اعتقاد آن هم به بلندا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ابديت بود، لذا حضرت عبارات مفصل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بر لسان مبارك جار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 و از مردم خواستند آنها را عيناً تكرار كنند.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لذا خطاب به حاضرين فرمودند: پس همگ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چنين بگوئيد:</w:t>
      </w:r>
    </w:p>
    <w:p w:rsidR="00462735" w:rsidRPr="00462735" w:rsidRDefault="00EE6FEE" w:rsidP="00EE6FEE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EE6FEE">
        <w:rPr>
          <w:rStyle w:val="libBold1Char"/>
          <w:rtl/>
        </w:rPr>
        <w:t>ما شنيديم و اطاعت م</w:t>
      </w:r>
      <w:r w:rsidR="008D201D" w:rsidRPr="00EE6FEE">
        <w:rPr>
          <w:rStyle w:val="libBold1Char"/>
          <w:rtl/>
        </w:rPr>
        <w:t>ی</w:t>
      </w:r>
      <w:r w:rsidR="00462735" w:rsidRPr="00EE6FEE">
        <w:rPr>
          <w:rStyle w:val="libBold1Char"/>
          <w:rtl/>
        </w:rPr>
        <w:t xml:space="preserve"> كنيم و راض</w:t>
      </w:r>
      <w:r w:rsidR="008D201D" w:rsidRPr="00EE6FEE">
        <w:rPr>
          <w:rStyle w:val="libBold1Char"/>
          <w:rtl/>
        </w:rPr>
        <w:t>ی</w:t>
      </w:r>
      <w:r w:rsidR="00462735" w:rsidRPr="00EE6FEE">
        <w:rPr>
          <w:rStyle w:val="libBold1Char"/>
          <w:rtl/>
        </w:rPr>
        <w:t xml:space="preserve"> هستيم و سر تسليم فرود م</w:t>
      </w:r>
      <w:r w:rsidR="008D201D" w:rsidRPr="00EE6FEE">
        <w:rPr>
          <w:rStyle w:val="libBold1Char"/>
          <w:rtl/>
        </w:rPr>
        <w:t>ی</w:t>
      </w:r>
      <w:r w:rsidR="00462735" w:rsidRPr="00EE6FEE">
        <w:rPr>
          <w:rStyle w:val="libBold1Char"/>
          <w:rtl/>
        </w:rPr>
        <w:t xml:space="preserve"> آوريم</w:t>
      </w:r>
      <w:r w:rsidR="00462735" w:rsidRPr="00462735">
        <w:rPr>
          <w:rtl/>
          <w:lang w:bidi="fa-IR"/>
        </w:rPr>
        <w:t xml:space="preserve"> درباره 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آنچه از جانب پروردگار ما و خودت به ما رساند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، درباره 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امر امامتِ اماممان عل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اميرالمؤمنين و امامان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كه از صلب او به دنيا م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آيند.</w:t>
      </w:r>
    </w:p>
    <w:p w:rsidR="00C46599" w:rsidRDefault="00462735" w:rsidP="00EE6FEE">
      <w:pPr>
        <w:pStyle w:val="libVar"/>
        <w:rPr>
          <w:rtl/>
          <w:lang w:bidi="fa-IR"/>
        </w:rPr>
      </w:pPr>
      <w:r w:rsidRPr="00EE6FEE">
        <w:rPr>
          <w:rStyle w:val="libBold1Char"/>
          <w:rtl/>
        </w:rPr>
        <w:t>بر اين مطلب با قلبهايمان و با جانمان و با زبانمان و با دستانمان با تو بيعت م</w:t>
      </w:r>
      <w:r w:rsidR="008D201D" w:rsidRPr="00EE6FEE">
        <w:rPr>
          <w:rStyle w:val="libBold1Char"/>
          <w:rtl/>
        </w:rPr>
        <w:t>ی</w:t>
      </w:r>
      <w:r w:rsidRPr="00EE6FEE">
        <w:rPr>
          <w:rStyle w:val="libBold1Char"/>
          <w:rtl/>
        </w:rPr>
        <w:t xml:space="preserve"> كنيم</w:t>
      </w:r>
      <w:r w:rsidRPr="00462735">
        <w:rPr>
          <w:rtl/>
          <w:lang w:bidi="fa-IR"/>
        </w:rPr>
        <w:t>. بر اين عقيده زنده ايم و با آن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ميريم و </w:t>
      </w:r>
      <w:r w:rsidR="00C46599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روز قيامت</w:t>
      </w:r>
      <w:r w:rsidR="00C46599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با آن محشور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شويم.</w:t>
      </w:r>
    </w:p>
    <w:p w:rsidR="00EE6FEE" w:rsidRDefault="00462735" w:rsidP="00EE6FEE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تغيير نخواهيم داد و تبديل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كنيم و شك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كنيم و انكار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نمائيم و ترديد به دل راه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دهيم و از اين قول</w:t>
      </w:r>
    </w:p>
    <w:p w:rsidR="00EE6FEE" w:rsidRDefault="00EE6FEE" w:rsidP="00C4659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04C1A" w:rsidRDefault="00462735" w:rsidP="00B04C1A">
      <w:pPr>
        <w:pStyle w:val="libVar"/>
        <w:rPr>
          <w:rFonts w:hint="cs"/>
          <w:rtl/>
          <w:lang w:bidi="fa-IR"/>
        </w:rPr>
      </w:pPr>
      <w:r w:rsidRPr="00462735">
        <w:rPr>
          <w:rtl/>
          <w:lang w:bidi="fa-IR"/>
        </w:rPr>
        <w:t>برنم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گرديم و پيمان را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شكنيم.</w:t>
      </w:r>
    </w:p>
    <w:p w:rsidR="00462735" w:rsidRPr="00462735" w:rsidRDefault="00462735" w:rsidP="00B04C1A">
      <w:pPr>
        <w:pStyle w:val="libVar"/>
        <w:rPr>
          <w:lang w:bidi="fa-IR"/>
        </w:rPr>
      </w:pPr>
      <w:r w:rsidRPr="00462735">
        <w:rPr>
          <w:rtl/>
          <w:lang w:bidi="fa-IR"/>
        </w:rPr>
        <w:t xml:space="preserve">تو ما را به موعظه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نصيحت نمود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اميرالمؤمنين و امامان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گفت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بعد از او از نسل تو و فرزندان اويند، يعن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حسن و حسين و آنانكه خداوند بعد از آن دو منصوب نموده است.</w:t>
      </w:r>
    </w:p>
    <w:p w:rsidR="00462735" w:rsidRPr="00462735" w:rsidRDefault="00462735" w:rsidP="00B04C1A">
      <w:pPr>
        <w:pStyle w:val="libVar"/>
        <w:rPr>
          <w:lang w:bidi="fa-IR"/>
        </w:rPr>
      </w:pPr>
      <w:r w:rsidRPr="00B04C1A">
        <w:rPr>
          <w:rStyle w:val="libBold1Char"/>
          <w:rtl/>
        </w:rPr>
        <w:t>پس برا</w:t>
      </w:r>
      <w:r w:rsidR="008D201D" w:rsidRPr="00B04C1A">
        <w:rPr>
          <w:rStyle w:val="libBold1Char"/>
          <w:rtl/>
        </w:rPr>
        <w:t>ی</w:t>
      </w:r>
      <w:r w:rsidRPr="00B04C1A">
        <w:rPr>
          <w:rStyle w:val="libBold1Char"/>
          <w:rtl/>
        </w:rPr>
        <w:t xml:space="preserve"> آنان عهد و پيمان از ما گرفته شد، از قلبهايمان و جانهايمان و زبانهايمان و ضمايرمان و دستهايمان. هر كس توانست با دست بيعت م</w:t>
      </w:r>
      <w:r w:rsidR="008D201D" w:rsidRPr="00B04C1A">
        <w:rPr>
          <w:rStyle w:val="libBold1Char"/>
          <w:rtl/>
        </w:rPr>
        <w:t>ی</w:t>
      </w:r>
      <w:r w:rsidRPr="00B04C1A">
        <w:rPr>
          <w:rStyle w:val="libBold1Char"/>
          <w:rtl/>
        </w:rPr>
        <w:t xml:space="preserve"> نمايد و گرنه با زبانش اقرار م</w:t>
      </w:r>
      <w:r w:rsidR="008D201D" w:rsidRPr="00B04C1A">
        <w:rPr>
          <w:rStyle w:val="libBold1Char"/>
          <w:rtl/>
        </w:rPr>
        <w:t>ی</w:t>
      </w:r>
      <w:r w:rsidRPr="00B04C1A">
        <w:rPr>
          <w:rStyle w:val="libBold1Char"/>
          <w:rtl/>
        </w:rPr>
        <w:t xml:space="preserve"> كند.</w:t>
      </w:r>
      <w:r w:rsidRPr="00462735">
        <w:rPr>
          <w:rtl/>
          <w:lang w:bidi="fa-IR"/>
        </w:rPr>
        <w:t xml:space="preserve"> هرگز در پ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تغيير اين عهد نيستيم و خداوند </w:t>
      </w:r>
      <w:r w:rsidR="00C46599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در اين باره</w:t>
      </w:r>
      <w:r w:rsidR="00C46599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از نفسهايمان دگرگون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نبيند.</w:t>
      </w:r>
    </w:p>
    <w:p w:rsidR="00462735" w:rsidRPr="00462735" w:rsidRDefault="00462735" w:rsidP="00B04C1A">
      <w:pPr>
        <w:pStyle w:val="libVar"/>
        <w:rPr>
          <w:lang w:bidi="fa-IR"/>
        </w:rPr>
      </w:pPr>
      <w:r w:rsidRPr="00462735">
        <w:rPr>
          <w:rtl/>
          <w:lang w:bidi="fa-IR"/>
        </w:rPr>
        <w:t>ما اين مطالب را از قول تو به نزديك و دور از فرزندانمان و فاميلمان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رسانيم، و خدا را بر آن شاهد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گيريم. خداوند در شاهد بودن كفايت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و تو نيز بر اين اقرار ما شاهد هست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.</w:t>
      </w:r>
      <w:r w:rsidR="00B04C1A">
        <w:rPr>
          <w:rFonts w:hint="cs"/>
          <w:rtl/>
          <w:lang w:bidi="fa-IR"/>
        </w:rPr>
        <w:t>»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پيداست كه حضرت، عين كلام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كه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بايست مردم تكرار كنند به آنان القا فرمودند و عبارات آن را مشخص كردند تا هر كس به شكل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اقرار نكند، بلكه همه به مطلب واحد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حضرت از آنان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خواهد التزام دهند و بر سر آن بيعت نمايند. مردم نيز پس از هر جمله، آن را تكرار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 و بدينوسيله از همان فراز منبر بيعت عموم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گرفته شد.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همچنين از مردم خواستند خدا را بر چنين نعمت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سپاسگزار باشند كه اجازه نداد مردم با انتخاب ناقص خود خليفه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برگزينند، بلكه ذات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مستقيماً در اين باره تصميم گير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نمود و نتيجه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را به بشر الزام فرمود.</w:t>
      </w:r>
    </w:p>
    <w:p w:rsidR="00C46599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كلمات نهاي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دعا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اقراركنندگان به سخنانش و نفرين بر منكرين اوامر آن حضرت بود، و با حمد خداوند خطابه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حضرت پايان يافت.</w:t>
      </w:r>
    </w:p>
    <w:p w:rsidR="00462735" w:rsidRPr="00462735" w:rsidRDefault="00C46599" w:rsidP="0046273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2735" w:rsidRDefault="00462735" w:rsidP="00B04C1A">
      <w:pPr>
        <w:pStyle w:val="Heading1"/>
        <w:rPr>
          <w:rtl/>
          <w:lang w:bidi="fa-IR"/>
        </w:rPr>
      </w:pPr>
      <w:bookmarkStart w:id="8" w:name="_Toc488572852"/>
      <w:bookmarkStart w:id="9" w:name="_Toc488572902"/>
      <w:r w:rsidRPr="00462735">
        <w:rPr>
          <w:rtl/>
          <w:lang w:bidi="fa-IR"/>
        </w:rPr>
        <w:t>مراسم سه روزه در غدير</w:t>
      </w:r>
      <w:bookmarkEnd w:id="8"/>
      <w:bookmarkEnd w:id="9"/>
    </w:p>
    <w:p w:rsidR="00462735" w:rsidRDefault="00462735" w:rsidP="00885FA6">
      <w:pPr>
        <w:pStyle w:val="libBold1"/>
        <w:rPr>
          <w:rFonts w:hint="cs"/>
          <w:rtl/>
          <w:lang w:bidi="fa-IR"/>
        </w:rPr>
      </w:pPr>
      <w:r w:rsidRPr="00462735">
        <w:rPr>
          <w:rtl/>
          <w:lang w:bidi="fa-IR"/>
        </w:rPr>
        <w:t>تبريك و تهنيت غدير و ولايت</w:t>
      </w:r>
      <w:r w:rsidR="009E4827">
        <w:rPr>
          <w:rFonts w:hint="cs"/>
          <w:rtl/>
          <w:lang w:bidi="fa-IR"/>
        </w:rPr>
        <w:t xml:space="preserve"> </w:t>
      </w:r>
      <w:r w:rsidR="009E4827" w:rsidRPr="009E4827">
        <w:rPr>
          <w:rStyle w:val="libFootnotenumChar"/>
          <w:rFonts w:hint="cs"/>
          <w:rtl/>
        </w:rPr>
        <w:t>(19)</w:t>
      </w:r>
      <w:r w:rsidR="009E4827">
        <w:rPr>
          <w:rFonts w:hint="cs"/>
          <w:rtl/>
          <w:lang w:bidi="fa-IR"/>
        </w:rPr>
        <w:t xml:space="preserve"> 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پس از اتمام خطبه، صدا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بلند شد كه: </w:t>
      </w:r>
      <w:r w:rsidR="009E4827">
        <w:rPr>
          <w:rFonts w:hint="cs"/>
          <w:rtl/>
          <w:lang w:bidi="fa-IR"/>
        </w:rPr>
        <w:t>«</w:t>
      </w:r>
      <w:r w:rsidRPr="009E4827">
        <w:rPr>
          <w:rStyle w:val="libBold1Char"/>
          <w:rtl/>
        </w:rPr>
        <w:t>آر</w:t>
      </w:r>
      <w:r w:rsidR="008D201D" w:rsidRPr="009E4827">
        <w:rPr>
          <w:rStyle w:val="libBold1Char"/>
          <w:rtl/>
        </w:rPr>
        <w:t>ی</w:t>
      </w:r>
      <w:r w:rsidRPr="009E4827">
        <w:rPr>
          <w:rStyle w:val="libBold1Char"/>
          <w:rtl/>
        </w:rPr>
        <w:t>، شنيديم و طبق فرمان خدا و رسول با قلب و جان و زبان و دستمان اطاعت م</w:t>
      </w:r>
      <w:r w:rsidR="008D201D" w:rsidRPr="009E4827">
        <w:rPr>
          <w:rStyle w:val="libBold1Char"/>
          <w:rtl/>
        </w:rPr>
        <w:t>ی</w:t>
      </w:r>
      <w:r w:rsidRPr="009E4827">
        <w:rPr>
          <w:rStyle w:val="libBold1Char"/>
          <w:rtl/>
        </w:rPr>
        <w:t xml:space="preserve"> كنيم</w:t>
      </w:r>
      <w:r w:rsidRPr="00462735">
        <w:rPr>
          <w:rtl/>
          <w:lang w:bidi="fa-IR"/>
        </w:rPr>
        <w:t>.</w:t>
      </w:r>
      <w:r w:rsidR="009E4827">
        <w:rPr>
          <w:rFonts w:hint="cs"/>
          <w:rtl/>
          <w:lang w:bidi="fa-IR"/>
        </w:rPr>
        <w:t>»</w:t>
      </w:r>
    </w:p>
    <w:p w:rsidR="00C46599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بعد به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و اميرالمؤمنين صلوات اللَّه عليهما و آله</w:t>
      </w:r>
      <w:r w:rsidR="00C46599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ما ازدحام كردند و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بيعت سبقت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گرفتند و با ايشان دست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دادند.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اين ابراز احساسات و فريادها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شعف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از جمعيت برم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خاست، شكوه و ابهت 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مانند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آن اجتماع بزرگ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بخشيد.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در اين حال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فرمود: </w:t>
      </w:r>
      <w:r w:rsidR="00C46599">
        <w:rPr>
          <w:rFonts w:hint="cs"/>
          <w:rtl/>
          <w:lang w:bidi="fa-IR"/>
        </w:rPr>
        <w:t>«</w:t>
      </w:r>
      <w:r w:rsidRPr="00C46599">
        <w:rPr>
          <w:rStyle w:val="libHadeesChar"/>
          <w:rtl/>
        </w:rPr>
        <w:t>الْحَمْدُ للَّهِ الَّذي فَضَّلَنا عَل</w:t>
      </w:r>
      <w:r w:rsidR="008D201D" w:rsidRPr="00C46599">
        <w:rPr>
          <w:rStyle w:val="libHadeesChar"/>
          <w:rtl/>
        </w:rPr>
        <w:t>ی</w:t>
      </w:r>
      <w:r w:rsidRPr="00C46599">
        <w:rPr>
          <w:rStyle w:val="libHadeesChar"/>
          <w:rtl/>
        </w:rPr>
        <w:t xml:space="preserve"> جَميعِ الْعالَمينَ</w:t>
      </w:r>
      <w:r w:rsidRPr="00462735">
        <w:rPr>
          <w:rtl/>
          <w:lang w:bidi="fa-IR"/>
        </w:rPr>
        <w:t>.</w:t>
      </w:r>
      <w:r w:rsidR="00C46599">
        <w:rPr>
          <w:rFonts w:hint="cs"/>
          <w:rtl/>
          <w:lang w:bidi="fa-IR"/>
        </w:rPr>
        <w:t>»</w:t>
      </w:r>
    </w:p>
    <w:p w:rsidR="009E4827" w:rsidRDefault="00462735" w:rsidP="00C46599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نكته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قابل توجه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در هيچيك از پيروز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- چه در جنگها و چه ساير مناسبتها و حت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فتح مكه- سراغ نداريم، اين</w:t>
      </w:r>
    </w:p>
    <w:p w:rsidR="009E4827" w:rsidRDefault="009E4827" w:rsidP="00C4659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است كه حضرت در روز غدير فرمودند: </w:t>
      </w:r>
      <w:r w:rsidR="00EC666D">
        <w:rPr>
          <w:rFonts w:hint="cs"/>
          <w:rtl/>
          <w:lang w:bidi="fa-IR"/>
        </w:rPr>
        <w:t>«</w:t>
      </w:r>
      <w:r w:rsidRPr="00EC666D">
        <w:rPr>
          <w:rStyle w:val="libBold1Char"/>
          <w:rtl/>
        </w:rPr>
        <w:t>به من تبريك بگوئيد! به من تهنيت بگوئيد! زيرا خداوند مرا به نبوّت و اهل بيتم را به امامت اختصاص داده است</w:t>
      </w:r>
      <w:r w:rsidR="00EC666D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؛ و اين نشانه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فتح بزرگ و در هم شكستن كامل سنگرها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كفر و نفاق بود.</w:t>
      </w:r>
    </w:p>
    <w:p w:rsidR="00C46599" w:rsidRDefault="00462735" w:rsidP="00C46599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از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به مناد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دستور دادند تا بين مردم گردش كند و اين خلاصه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را تكرار كند: </w:t>
      </w:r>
      <w:r w:rsidR="00C46599">
        <w:rPr>
          <w:rFonts w:hint="cs"/>
          <w:rtl/>
          <w:lang w:bidi="fa-IR"/>
        </w:rPr>
        <w:t>«</w:t>
      </w:r>
      <w:r w:rsidRPr="00C46599">
        <w:rPr>
          <w:rStyle w:val="libHadeesChar"/>
          <w:rtl/>
        </w:rPr>
        <w:t>مَنْ كُنْتُ مَوْلاهُ فَهذا عَلِ</w:t>
      </w:r>
      <w:r w:rsidR="008D201D" w:rsidRPr="00C46599">
        <w:rPr>
          <w:rStyle w:val="libHadeesChar"/>
          <w:rtl/>
        </w:rPr>
        <w:t>ی</w:t>
      </w:r>
      <w:r w:rsidRPr="00C46599">
        <w:rPr>
          <w:rStyle w:val="libHadeesChar"/>
          <w:rtl/>
        </w:rPr>
        <w:t>ٌّ مَوْلاهُ، اَللَّهُمَّ والِ مَنْ والاهُ وَ عادِ مَنْ عاداهُ وَ انْصُرْ مَنْ نَصَرَهُ وَ اخْذُلْ مَنْ خَذَلَهُ</w:t>
      </w:r>
      <w:r w:rsidR="00C46599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تا در غدير بعنوان تابلو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ابد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ولايت بر دلها نقش بندد.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بيعت مردان</w:t>
      </w:r>
      <w:r w:rsidR="00EC666D">
        <w:rPr>
          <w:rFonts w:hint="cs"/>
          <w:rtl/>
          <w:lang w:bidi="fa-IR"/>
        </w:rPr>
        <w:t xml:space="preserve"> </w:t>
      </w:r>
      <w:r w:rsidR="00EC666D" w:rsidRPr="00EC666D">
        <w:rPr>
          <w:rStyle w:val="libFootnotenumChar"/>
          <w:rFonts w:hint="cs"/>
          <w:rtl/>
        </w:rPr>
        <w:t>(20)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ضمن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وعده داده بودند كه پس از پايان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شما بيعت خواهم گرفت، آنجا كه فرمودند:</w:t>
      </w:r>
    </w:p>
    <w:p w:rsidR="00462735" w:rsidRPr="00462735" w:rsidRDefault="00462735" w:rsidP="00EC666D">
      <w:pPr>
        <w:pStyle w:val="libVar"/>
        <w:rPr>
          <w:lang w:bidi="fa-IR"/>
        </w:rPr>
      </w:pPr>
      <w:r w:rsidRPr="00462735">
        <w:rPr>
          <w:rtl/>
          <w:lang w:bidi="fa-IR"/>
        </w:rPr>
        <w:t>بدانيد كه من بعد از پايان خطابه ام شما را به دست دادن با من بعنوان بيعت با او و اقرار به او، و بعد از من به دست دادن با خود او فرا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خوانم. بدانيد كه من با خدا بيعت كرده ام و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 من بيعت كرده است، و من از جانب خداوند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از شما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گيرم.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بيعت غدير به معنا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التزام و پيمان وفادار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ولايت دوازده امام معصوم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بود، و محتوا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ضمن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حضرت تعيين شده بود، و مردم بصورت لسان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آن اقرار كرده بودند.</w:t>
      </w:r>
    </w:p>
    <w:p w:rsidR="00EC666D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آنكه رسميت مسئله محكم تر شود، و آن جمعيت انبوه بتوانند مراسم بيعت را بطور منظم و برنامه ريز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انجام دهند،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پس از پايان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دستور دادند تا دو خيمه برپا</w:t>
      </w:r>
    </w:p>
    <w:p w:rsidR="00EC666D" w:rsidRDefault="00EC666D" w:rsidP="004627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C46599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شود. 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خيمه ها را مخصوص خود قرار دادند و در آن جلوس فرمودند، و به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دستور دادند تا در خيمه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جلوس نمايد، و امر كردند تا مردم جمع شوند.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پس از آن مردم دسته دسته در خيمه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حضور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يافتند و با آن حضرت دست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دادند و تبريك و تهنيت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گفتند. سپس در خيمه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مخصوص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حاضر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شدند و بعنوان امام و خليفه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بعد از پيامبرشان با آن حضرت دست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دادند و پيمان وفادار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بستند، و بعنوان اميرالمؤمنين بر او سلام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كردند، و اين مقام والا را تبريك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گفتند.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برنامه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بيعت تا سه روز ادامه داشت، و اين مدت را حضرت در غدير اقامت داشتند، و برنامه چنان حساب شده بود كه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در آن شركت كردند.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از كسان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در غدير با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بيعت نمودند همانهاي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بودند كه زودتر از همه آن را شكستند و پيش از همه پيمان خود را زير پا گذاشتند و بعد از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پس از ديگر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رو در رو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ايستادند.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جالب اينكه عمر بعد از بيعت اين كلمات را بر زبان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راند: </w:t>
      </w:r>
      <w:r w:rsidR="00433390">
        <w:rPr>
          <w:rFonts w:hint="cs"/>
          <w:rtl/>
          <w:lang w:bidi="fa-IR"/>
        </w:rPr>
        <w:t>«</w:t>
      </w:r>
      <w:r w:rsidRPr="00433390">
        <w:rPr>
          <w:rStyle w:val="libBold1Char"/>
          <w:rtl/>
        </w:rPr>
        <w:t>افتخار برايت باد، گوارايت باد ا</w:t>
      </w:r>
      <w:r w:rsidR="008D201D" w:rsidRPr="00433390">
        <w:rPr>
          <w:rStyle w:val="libBold1Char"/>
          <w:rtl/>
        </w:rPr>
        <w:t>ی</w:t>
      </w:r>
      <w:r w:rsidRPr="00433390">
        <w:rPr>
          <w:rStyle w:val="libBold1Char"/>
          <w:rtl/>
        </w:rPr>
        <w:t xml:space="preserve"> پسر اب</w:t>
      </w:r>
      <w:r w:rsidR="008D201D" w:rsidRPr="00433390">
        <w:rPr>
          <w:rStyle w:val="libBold1Char"/>
          <w:rtl/>
        </w:rPr>
        <w:t>ی</w:t>
      </w:r>
      <w:r w:rsidRPr="00433390">
        <w:rPr>
          <w:rStyle w:val="libBold1Char"/>
          <w:rtl/>
        </w:rPr>
        <w:t xml:space="preserve"> طالب، خوشا به حالت ا</w:t>
      </w:r>
      <w:r w:rsidR="008D201D" w:rsidRPr="00433390">
        <w:rPr>
          <w:rStyle w:val="libBold1Char"/>
          <w:rtl/>
        </w:rPr>
        <w:t>ی</w:t>
      </w:r>
      <w:r w:rsidRPr="00433390">
        <w:rPr>
          <w:rStyle w:val="libBold1Char"/>
          <w:rtl/>
        </w:rPr>
        <w:t xml:space="preserve"> اباالحسن، اكنون مولا</w:t>
      </w:r>
      <w:r w:rsidR="008D201D" w:rsidRPr="00433390">
        <w:rPr>
          <w:rStyle w:val="libBold1Char"/>
          <w:rtl/>
        </w:rPr>
        <w:t>ی</w:t>
      </w:r>
      <w:r w:rsidRPr="00433390">
        <w:rPr>
          <w:rStyle w:val="libBold1Char"/>
          <w:rtl/>
        </w:rPr>
        <w:t xml:space="preserve"> من و مولا</w:t>
      </w:r>
      <w:r w:rsidR="008D201D" w:rsidRPr="00433390">
        <w:rPr>
          <w:rStyle w:val="libBold1Char"/>
          <w:rtl/>
        </w:rPr>
        <w:t>ی</w:t>
      </w:r>
      <w:r w:rsidRPr="00433390">
        <w:rPr>
          <w:rStyle w:val="libBold1Char"/>
          <w:rtl/>
        </w:rPr>
        <w:t xml:space="preserve"> هر مرد و زن مؤمن</w:t>
      </w:r>
      <w:r w:rsidR="008D201D" w:rsidRPr="00433390">
        <w:rPr>
          <w:rStyle w:val="libBold1Char"/>
          <w:rtl/>
        </w:rPr>
        <w:t>ی</w:t>
      </w:r>
      <w:r w:rsidRPr="00433390">
        <w:rPr>
          <w:rStyle w:val="libBold1Char"/>
          <w:rtl/>
        </w:rPr>
        <w:t xml:space="preserve"> شده ا</w:t>
      </w:r>
      <w:r w:rsidR="008D201D" w:rsidRPr="00433390">
        <w:rPr>
          <w:rStyle w:val="libBold1Char"/>
          <w:rtl/>
        </w:rPr>
        <w:t>ی</w:t>
      </w:r>
      <w:r w:rsidRPr="00462735">
        <w:rPr>
          <w:rtl/>
          <w:lang w:bidi="fa-IR"/>
        </w:rPr>
        <w:t>!</w:t>
      </w:r>
      <w:r w:rsidR="00433390">
        <w:rPr>
          <w:rFonts w:hint="cs"/>
          <w:rtl/>
          <w:lang w:bidi="fa-IR"/>
        </w:rPr>
        <w:t>»</w:t>
      </w:r>
    </w:p>
    <w:p w:rsidR="00433390" w:rsidRDefault="00462735" w:rsidP="00C46599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از آن جالب تر اينكه پس از امر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بدون چون و چرا با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بيعت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كردند، ول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ابوبكر و عمر</w:t>
      </w:r>
    </w:p>
    <w:p w:rsidR="00433390" w:rsidRDefault="00433390" w:rsidP="00C4659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گفتند: آيا اين امر از طرف خداوند است يا از طرف رسولش </w:t>
      </w:r>
      <w:r w:rsidR="00C46599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يعن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: از جانب خود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گوي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؟</w:t>
      </w:r>
      <w:r w:rsidR="00C46599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حضرت فرمود:</w:t>
      </w:r>
    </w:p>
    <w:p w:rsidR="00C46599" w:rsidRDefault="00462735" w:rsidP="009D7A58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 xml:space="preserve">از طرف خدا و رسولش است. </w:t>
      </w:r>
      <w:r w:rsidRPr="009D7A58">
        <w:rPr>
          <w:rStyle w:val="libBold1Char"/>
          <w:rtl/>
        </w:rPr>
        <w:t xml:space="preserve">آيا چنين مسئله </w:t>
      </w:r>
      <w:r w:rsidR="008D201D" w:rsidRPr="009D7A58">
        <w:rPr>
          <w:rStyle w:val="libBold1Char"/>
          <w:rtl/>
        </w:rPr>
        <w:t>ی</w:t>
      </w:r>
      <w:r w:rsidRPr="009D7A58">
        <w:rPr>
          <w:rStyle w:val="libBold1Char"/>
          <w:rtl/>
        </w:rPr>
        <w:t xml:space="preserve"> بزرگ</w:t>
      </w:r>
      <w:r w:rsidR="008D201D" w:rsidRPr="009D7A58">
        <w:rPr>
          <w:rStyle w:val="libBold1Char"/>
          <w:rtl/>
        </w:rPr>
        <w:t>ی</w:t>
      </w:r>
      <w:r w:rsidRPr="009D7A58">
        <w:rPr>
          <w:rStyle w:val="libBold1Char"/>
          <w:rtl/>
        </w:rPr>
        <w:t xml:space="preserve"> بدون امر خداوند م</w:t>
      </w:r>
      <w:r w:rsidR="008D201D" w:rsidRPr="009D7A58">
        <w:rPr>
          <w:rStyle w:val="libBold1Char"/>
          <w:rtl/>
        </w:rPr>
        <w:t>ی</w:t>
      </w:r>
      <w:r w:rsidRPr="009D7A58">
        <w:rPr>
          <w:rStyle w:val="libBold1Char"/>
          <w:rtl/>
        </w:rPr>
        <w:t xml:space="preserve"> شود</w:t>
      </w:r>
      <w:r w:rsidRPr="00462735">
        <w:rPr>
          <w:rtl/>
          <w:lang w:bidi="fa-IR"/>
        </w:rPr>
        <w:t>؟ و نيز فرمود: آر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حق است از طرف خدا و رسولش كه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اميرالمؤمنين است.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بيعت زنان</w:t>
      </w:r>
      <w:r w:rsidR="009D7A58">
        <w:rPr>
          <w:rFonts w:hint="cs"/>
          <w:rtl/>
          <w:lang w:bidi="fa-IR"/>
        </w:rPr>
        <w:t xml:space="preserve"> </w:t>
      </w:r>
      <w:r w:rsidR="009D7A58" w:rsidRPr="009D7A58">
        <w:rPr>
          <w:rStyle w:val="libFootnotenumChar"/>
          <w:rFonts w:hint="cs"/>
          <w:rtl/>
        </w:rPr>
        <w:t>(21)</w:t>
      </w:r>
      <w:r w:rsidR="009D7A58">
        <w:rPr>
          <w:rFonts w:hint="cs"/>
          <w:rtl/>
          <w:lang w:bidi="fa-IR"/>
        </w:rPr>
        <w:t xml:space="preserve"> 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دستور دادند تا زنان هم با آن حضرت بيعت كنند و بعنوان اميرالمؤمنين سلام كنند و به حضرتش تبريك و تهنيت بگويند، و اين دستور را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همسران خويش مؤكد داشتند.</w:t>
      </w:r>
    </w:p>
    <w:p w:rsidR="00462735" w:rsidRPr="00462735" w:rsidRDefault="00462735" w:rsidP="00C46599">
      <w:pPr>
        <w:pStyle w:val="libNormal"/>
        <w:rPr>
          <w:lang w:bidi="fa-IR"/>
        </w:rPr>
      </w:pPr>
      <w:r w:rsidRPr="00462735">
        <w:rPr>
          <w:rtl/>
          <w:lang w:bidi="fa-IR"/>
        </w:rPr>
        <w:t>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منظور- چون اكثر زنان نامحرم بودند- به دستور حضرت ظرف آب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آوردند و پرده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رو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زدند بطور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زنان در آن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پرده دستِ خود را در آب قرار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دادند و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در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 دست خود را در آب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گذاشت و بدين صورت بيعت زنان هم با آن حضرت انجام گرفت.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يادآور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شود كه بانو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بزرگ اسلام حضرت فاطمه زهرا</w:t>
      </w:r>
      <w:r w:rsidR="00C46599">
        <w:rPr>
          <w:rFonts w:hint="cs"/>
          <w:rtl/>
          <w:lang w:bidi="fa-IR"/>
        </w:rPr>
        <w:t xml:space="preserve"> </w:t>
      </w:r>
      <w:r w:rsidR="00BA4425" w:rsidRPr="00BA4425">
        <w:rPr>
          <w:rStyle w:val="libAlaemChar"/>
          <w:rtl/>
        </w:rPr>
        <w:t>عليها‌السلام</w:t>
      </w:r>
      <w:r w:rsidRPr="00462735">
        <w:rPr>
          <w:rtl/>
          <w:lang w:bidi="fa-IR"/>
        </w:rPr>
        <w:t xml:space="preserve"> از حاضرين در غدير بودند. همچنين كليه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همسران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و ام هان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خواهر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و فاطمه دختر حضرت حمزه و اسماء بنت عميس در آن مراسم حضور داشتند.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عمامه سحاب</w:t>
      </w:r>
      <w:r w:rsidR="00F6390D">
        <w:rPr>
          <w:rFonts w:hint="cs"/>
          <w:rtl/>
          <w:lang w:bidi="fa-IR"/>
        </w:rPr>
        <w:t xml:space="preserve"> </w:t>
      </w:r>
      <w:r w:rsidR="00F6390D" w:rsidRPr="00F6390D">
        <w:rPr>
          <w:rStyle w:val="libFootnotenumChar"/>
          <w:rFonts w:hint="cs"/>
          <w:rtl/>
        </w:rPr>
        <w:t>(22)</w:t>
      </w:r>
      <w:r w:rsidR="00F6390D">
        <w:rPr>
          <w:rFonts w:hint="cs"/>
          <w:rtl/>
          <w:lang w:bidi="fa-IR"/>
        </w:rPr>
        <w:t xml:space="preserve"> </w:t>
      </w:r>
    </w:p>
    <w:p w:rsidR="00F6390D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عرب هرگاه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خواستند رياست شخص بزرگ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بر قوم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اعلام كنند يك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مراسمشان بستن عمامه بر سر او بود. اهميت اين برنامه</w:t>
      </w:r>
    </w:p>
    <w:p w:rsidR="00F6390D" w:rsidRDefault="00F6390D" w:rsidP="004627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08489A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آنگاه بيشتر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شد كه شخص بزرگ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عمامه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بر سر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ببندد و اين به معنا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اعتماد بر او بود.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در مراسم غدير عمامه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كه </w:t>
      </w:r>
      <w:r w:rsidR="002428AB">
        <w:rPr>
          <w:rFonts w:hint="cs"/>
          <w:rtl/>
          <w:lang w:bidi="fa-IR"/>
        </w:rPr>
        <w:t>«</w:t>
      </w:r>
      <w:r w:rsidRPr="002428AB">
        <w:rPr>
          <w:rStyle w:val="libBold1Char"/>
          <w:rtl/>
        </w:rPr>
        <w:t>سحاب</w:t>
      </w:r>
      <w:r w:rsidR="002428AB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نام داشت، بعنوان تاج افتخار بر سر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بستند و انتها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عمامه را بر دوش آن حضرت قرار دادند و فرمودند: عمامه تاج عرب است.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در اين باره چنين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فرمايند:</w:t>
      </w:r>
    </w:p>
    <w:p w:rsidR="0008489A" w:rsidRDefault="00462735" w:rsidP="002428AB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پيامبر در روز غدير خم عمامه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سرم بستند و يك طرف آن را بر دوشم آويختند و فرمودند: خداوند در روز بدر و حنين، مرا با ملائكه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چنين عمامه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 سر داشتند 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نمود.</w:t>
      </w:r>
    </w:p>
    <w:p w:rsidR="00462735" w:rsidRPr="002428AB" w:rsidRDefault="00462735" w:rsidP="00885FA6">
      <w:pPr>
        <w:pStyle w:val="libBold1"/>
        <w:rPr>
          <w:rtl/>
        </w:rPr>
      </w:pPr>
      <w:r w:rsidRPr="00462735">
        <w:rPr>
          <w:rtl/>
          <w:lang w:bidi="fa-IR"/>
        </w:rPr>
        <w:t>شعر غدير</w:t>
      </w:r>
      <w:r w:rsidR="002428AB">
        <w:rPr>
          <w:rFonts w:hint="cs"/>
          <w:rtl/>
          <w:lang w:bidi="fa-IR"/>
        </w:rPr>
        <w:t xml:space="preserve"> </w:t>
      </w:r>
      <w:r w:rsidR="002428AB" w:rsidRPr="002428AB">
        <w:rPr>
          <w:rStyle w:val="libFootnotenumChar"/>
          <w:rFonts w:hint="cs"/>
          <w:rtl/>
        </w:rPr>
        <w:t>(23)</w:t>
      </w:r>
      <w:r w:rsidR="002428AB">
        <w:rPr>
          <w:rFonts w:hint="cs"/>
          <w:rtl/>
          <w:lang w:bidi="fa-IR"/>
        </w:rPr>
        <w:t xml:space="preserve"> 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از زيباترين برنامه 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 جلوه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فرهنگ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بود كه در قالب ادبيات شعر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نشان داد. در مراسم پرشور غدير، حضور حسان بن ثابت شاعر بزرگ عرب از عنايات خداوند بود، چرا كه درخواست اين شاعر زبردست بسيار جلب توجه كرد.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او به حضرت عرض كرد: يا رسول اللَّه، اجازه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فرمائيد شعر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كه به مناسبت اين واقعه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عظيم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سروده ام بخوانم؟ حضرت فرمودند: بخوان به نام خداوند و بركت او.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حسان بر جا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بلند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قرار گرفت و مردم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شنيدن كلامش ازدحام كردند و گردن كشيدند. او گفت: </w:t>
      </w:r>
      <w:r w:rsidR="002428AB">
        <w:rPr>
          <w:rFonts w:hint="cs"/>
          <w:rtl/>
          <w:lang w:bidi="fa-IR"/>
        </w:rPr>
        <w:t>«</w:t>
      </w:r>
      <w:r w:rsidRPr="002428AB">
        <w:rPr>
          <w:rStyle w:val="libBold1Char"/>
          <w:rtl/>
        </w:rPr>
        <w:t>ا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بزرگان قريش، سخن مرا به گواه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و امضا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>ِ پيامبر گوش كنيد</w:t>
      </w:r>
      <w:r w:rsidRPr="00462735">
        <w:rPr>
          <w:rtl/>
          <w:lang w:bidi="fa-IR"/>
        </w:rPr>
        <w:t>.</w:t>
      </w:r>
      <w:r w:rsidR="002428AB">
        <w:rPr>
          <w:rFonts w:hint="cs"/>
          <w:rtl/>
          <w:lang w:bidi="fa-IR"/>
        </w:rPr>
        <w:t>»</w:t>
      </w:r>
    </w:p>
    <w:p w:rsidR="002428AB" w:rsidRDefault="00462735" w:rsidP="0008489A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سپس اشعار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كه همانجا سروده بود خواند تا بعنوان سند غدير بماند. ذيلاً متن عرب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شعر حسان و ترجمه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آن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آوريم:</w:t>
      </w:r>
    </w:p>
    <w:p w:rsidR="002428AB" w:rsidRDefault="002428AB" w:rsidP="000848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75"/>
        <w:gridCol w:w="270"/>
        <w:gridCol w:w="3643"/>
      </w:tblGrid>
      <w:tr w:rsidR="002428AB" w:rsidTr="002428AB">
        <w:trPr>
          <w:trHeight w:val="350"/>
        </w:trPr>
        <w:tc>
          <w:tcPr>
            <w:tcW w:w="3675" w:type="dxa"/>
            <w:shd w:val="clear" w:color="auto" w:fill="auto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اَلَمْ تَعْلَمُوا أَنَّ النَّبِ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>َّ مُحَمَّداً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لَد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 xml:space="preserve"> دَوْحِ خُمٍّ حينَ قامَ مُنادِياً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قَد جاءَهُ جِبْريلُ مِنْ عِنْدِ رَبِّهِ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بِأنَّكَ مَعْصُومٌ فَلا تَكُ وانِياً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بَلِّغْهُمُ ما أَنْزَلَ اللَّهُ رَبُّهُمْ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إِنْ اَنْتَ لَمْ تَفْعَلْ وَ حاذَرْتَ باغِياً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عَلَيْكَ فَما بَلَّغْتَهُمْ عَنْ إِلهِهِمْ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رِسالَتَهُ إِنْ كُنْتَ تَخْشَ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 xml:space="preserve"> الْأَعادِيا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فَقامَ بِهِ إِذْ ذاكَ رافِعُ كَفِّهِ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بِيُمْن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 xml:space="preserve"> يَدَيْهِ مُعْلِنُ الصَّوْتِ عالِياً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فَقالَ لَهُمْ: مَنْ كُنْتُ مَوْلاهُ مِنْكُمُ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كانَ لِقَوْلي حافِظاً لَيْسَ ناسِياً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فَمَوْلاهُ مِنْ بَعْدي عَلِيٌّ وَ اِنَّني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بِهِ لَكُمْ دُونَ الْبَرِيَّةِ راضِياً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فَيا رَبِّ مَنْ وال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 xml:space="preserve"> عَلِيّاً فَوالِهِ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كُنْ لِلَّذي عاد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 xml:space="preserve"> عَلِيّاً مُعادِياً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يا رَبِّ فَانْصُرْ ناصِريهِ لِنَصْرِهِمْ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إِمامَ الْهُد</w:t>
            </w:r>
            <w:r>
              <w:rPr>
                <w:rtl/>
                <w:lang w:bidi="fa-IR"/>
              </w:rPr>
              <w:t>ی</w:t>
            </w:r>
            <w:r w:rsidRPr="00462735">
              <w:rPr>
                <w:rtl/>
                <w:lang w:bidi="fa-IR"/>
              </w:rPr>
              <w:t xml:space="preserve"> كَالْبَدْرِ يَجْلُو الدَّياجِيا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8AB" w:rsidTr="002428AB">
        <w:tblPrEx>
          <w:tblLook w:val="04A0"/>
        </w:tblPrEx>
        <w:trPr>
          <w:trHeight w:val="350"/>
        </w:trPr>
        <w:tc>
          <w:tcPr>
            <w:tcW w:w="3675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وَ يا رَبِّ فَاخْذُلْ خاذِليهِ وَ كُنْ لَهُمْ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2428AB" w:rsidRDefault="002428AB" w:rsidP="00BB6C0E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2428AB" w:rsidRDefault="002428AB" w:rsidP="00BB6C0E">
            <w:pPr>
              <w:pStyle w:val="libPoem"/>
            </w:pPr>
            <w:r w:rsidRPr="00462735">
              <w:rPr>
                <w:rtl/>
                <w:lang w:bidi="fa-IR"/>
              </w:rPr>
              <w:t>إِذا وَقَفُوا يَوْمَ الْحِسابِ مُكافِياً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2735" w:rsidRPr="00462735" w:rsidRDefault="00462735" w:rsidP="002428AB">
      <w:pPr>
        <w:pStyle w:val="libVar"/>
        <w:rPr>
          <w:lang w:bidi="fa-IR"/>
        </w:rPr>
      </w:pPr>
      <w:r w:rsidRPr="00462735">
        <w:rPr>
          <w:rtl/>
          <w:lang w:bidi="fa-IR"/>
        </w:rPr>
        <w:t>آيا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دانيد كه محمد پيامبر خدا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كنار درختان غدير خم به حالت ندا ايستاد، و اين در حال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 كه جبرئيل از طرف خداوند پيام آورده بود كه در اين امر سست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مكن كه تو محفوظ خواه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بود، و آنچه از طرف خداوند بر تو نازل شده به مردم برسان، و اگر نرسان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از ظالمان بترس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از دشمنان حذر كن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رسالت پروردگار را نرسانده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.</w:t>
      </w:r>
      <w:r w:rsidR="002428AB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 xml:space="preserve">در اينجا بود كه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دست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را بلند كرد و با صدا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بلند فرمود: هر كس از شما كه من مولا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هستم و سخن مرا بياد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سپارد و فراموش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كند، مولا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بعد از من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است، و من فقط به او- نه به ديگر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- بعنوان جانشين خود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شما راض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هستم. پروردگارا، هر كس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دوست بدارد او را دوست بدار، و هر كس با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دشمن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 او را دشمن بدار. پروردگارا، 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كنندگان او را 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فرما بخاطر نصرتشان امام هدايت كننده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كه در تاريكيها مانند ماه شب چهارده روشن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بخشد. پروردگارا، خواركنندگان او را خوار كن و روز قيامت كه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حساب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ايستند خود جزا بده.</w:t>
      </w:r>
      <w:r w:rsidR="002428AB">
        <w:rPr>
          <w:rFonts w:hint="cs"/>
          <w:rtl/>
          <w:lang w:bidi="fa-IR"/>
        </w:rPr>
        <w:t>»</w:t>
      </w:r>
    </w:p>
    <w:p w:rsidR="002428AB" w:rsidRDefault="002428AB" w:rsidP="004627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08489A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پس از اشعار حسان،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فرمود: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حسان، مادام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با زبانت از ما دفاع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از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روح القدس مؤيد خواه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بود.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حضور جبرئيل در غدير</w:t>
      </w:r>
      <w:r w:rsidR="002428AB">
        <w:rPr>
          <w:rFonts w:hint="cs"/>
          <w:rtl/>
          <w:lang w:bidi="fa-IR"/>
        </w:rPr>
        <w:t xml:space="preserve"> </w:t>
      </w:r>
      <w:r w:rsidR="002428AB" w:rsidRPr="002428AB">
        <w:rPr>
          <w:rStyle w:val="libFootnotenumChar"/>
          <w:rFonts w:hint="cs"/>
          <w:rtl/>
        </w:rPr>
        <w:t>(24)</w:t>
      </w:r>
      <w:r w:rsidR="002428AB">
        <w:rPr>
          <w:rFonts w:hint="cs"/>
          <w:rtl/>
          <w:lang w:bidi="fa-IR"/>
        </w:rPr>
        <w:t xml:space="preserve"> 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>ظهور ملائكه به صورت آدم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موارد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اتفاق افتاده كه پيام خاص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هدايت مردم همراه داشته است. در غدير نيز اين اتفاق پس از سخنران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پيش آمد و بار ديگر حجت را بر همگان تمام كرد.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>مرد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زيبا صورت و خوشبو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كنار مردم ايستاده بود و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گفت:</w:t>
      </w:r>
    </w:p>
    <w:p w:rsidR="00462735" w:rsidRPr="00462735" w:rsidRDefault="00462735" w:rsidP="002428AB">
      <w:pPr>
        <w:pStyle w:val="libVar"/>
        <w:rPr>
          <w:lang w:bidi="fa-IR"/>
        </w:rPr>
      </w:pPr>
      <w:r w:rsidRPr="00462735">
        <w:rPr>
          <w:rtl/>
          <w:lang w:bidi="fa-IR"/>
        </w:rPr>
        <w:t>بخدا قسم، روز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مانند امروز هرگز نديدم. چقدر كار پسر عمويش را مؤكّد نمود، و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او پيمان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بست كه جز كافر به خدا و رسولش آن را بر هم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زند. وا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پيمان او را بشكند.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عمر نزد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آمد و عرض كرد: شنيد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اين مرد چه گفت؟! حضرت فرمود: آيا او را شناخت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؟ گفت: نه. حضرت فرمود:</w:t>
      </w:r>
    </w:p>
    <w:p w:rsidR="0008489A" w:rsidRDefault="00462735" w:rsidP="002428AB">
      <w:pPr>
        <w:pStyle w:val="libVar"/>
        <w:rPr>
          <w:rtl/>
          <w:lang w:bidi="fa-IR"/>
        </w:rPr>
      </w:pPr>
      <w:r w:rsidRPr="00462735">
        <w:rPr>
          <w:rtl/>
          <w:lang w:bidi="fa-IR"/>
        </w:rPr>
        <w:t>او روح الأمين جبرئيل بود. تو مواظب باش اين پيمان را نشكن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، كه اگر چنين كن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 و رسول و ملائكه و مؤمنان از تو بيزار خواهند بود!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معجزه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در غدير</w:t>
      </w:r>
      <w:r w:rsidR="002428AB">
        <w:rPr>
          <w:rFonts w:hint="cs"/>
          <w:rtl/>
          <w:lang w:bidi="fa-IR"/>
        </w:rPr>
        <w:t xml:space="preserve"> </w:t>
      </w:r>
      <w:r w:rsidR="002428AB" w:rsidRPr="002428AB">
        <w:rPr>
          <w:rStyle w:val="libFootnotenumChar"/>
          <w:rFonts w:hint="cs"/>
          <w:rtl/>
        </w:rPr>
        <w:t>(25)</w:t>
      </w:r>
      <w:r w:rsidR="002428AB">
        <w:rPr>
          <w:rFonts w:hint="cs"/>
          <w:rtl/>
          <w:lang w:bidi="fa-IR"/>
        </w:rPr>
        <w:t xml:space="preserve"> </w:t>
      </w:r>
    </w:p>
    <w:p w:rsidR="002428AB" w:rsidRDefault="00462735" w:rsidP="0008489A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آنچه در غدير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مردم بيان شد بزرگترين پيام اسلام، يعن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ولايت اهل بيت </w:t>
      </w:r>
      <w:r w:rsidR="004D4EA2" w:rsidRPr="004D4EA2">
        <w:rPr>
          <w:rStyle w:val="libAlaemChar"/>
          <w:rtl/>
        </w:rPr>
        <w:t>عليهم‌السلام</w:t>
      </w:r>
      <w:r w:rsidRPr="00462735">
        <w:rPr>
          <w:rtl/>
          <w:lang w:bidi="fa-IR"/>
        </w:rPr>
        <w:t xml:space="preserve"> بود. اگر در موارد بسيار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اتمام حجتها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معجزه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صورت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گرفت تا اطمينان قلوب آن مردم و نسلها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تاريخ باشد، در غدير خداوند در حضور پيامبرش مستقيماً معجزه نشان داد و امضا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را بر خط پايان غدير ثبت كرد.</w:t>
      </w:r>
    </w:p>
    <w:p w:rsidR="002428AB" w:rsidRDefault="002428AB" w:rsidP="0008489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>در آخرين ساعات از روز سوم حارث فهر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 دوازده نفر از اصحابش نزد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آمد و گفت:</w:t>
      </w:r>
    </w:p>
    <w:p w:rsidR="00462735" w:rsidRPr="00462735" w:rsidRDefault="00462735" w:rsidP="002428AB">
      <w:pPr>
        <w:pStyle w:val="libBold1"/>
        <w:rPr>
          <w:lang w:bidi="fa-IR"/>
        </w:rPr>
      </w:pPr>
      <w:r w:rsidRPr="00462735">
        <w:rPr>
          <w:rtl/>
          <w:lang w:bidi="fa-IR"/>
        </w:rPr>
        <w:t>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محمد! سه سؤال از تو دارم: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>1. آيا شهادت به يگانگ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خداوند و پيامبر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خود را از جانب پروردگارت آورده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يا از پيش خود گفت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؟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>2. آيا نماز و زكات و حج و جهاد را از جانب پروردگار آورده 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يا از پيش خود گفت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؟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3. آيا اينكه درباره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گفت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: </w:t>
      </w:r>
      <w:r w:rsidR="0008489A">
        <w:rPr>
          <w:rFonts w:hint="cs"/>
          <w:rtl/>
          <w:lang w:bidi="fa-IR"/>
        </w:rPr>
        <w:t>«</w:t>
      </w:r>
      <w:r w:rsidRPr="0008489A">
        <w:rPr>
          <w:rStyle w:val="libHadeesChar"/>
          <w:rtl/>
        </w:rPr>
        <w:t>مَنْ كُنْتُ مَوْلاهُ فَعَلِيّ مَوْلاه</w:t>
      </w:r>
      <w:r w:rsidRPr="00462735">
        <w:rPr>
          <w:rtl/>
          <w:lang w:bidi="fa-IR"/>
        </w:rPr>
        <w:t>...</w:t>
      </w:r>
      <w:r w:rsidR="0008489A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، از جانب پروردگار بود يا از پيش خود گفت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؟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حضرت در جواب هر سه سؤال فرمودند: </w:t>
      </w:r>
      <w:r w:rsidR="002428AB">
        <w:rPr>
          <w:rFonts w:hint="cs"/>
          <w:rtl/>
          <w:lang w:bidi="fa-IR"/>
        </w:rPr>
        <w:t>«</w:t>
      </w:r>
      <w:r w:rsidRPr="002428AB">
        <w:rPr>
          <w:rStyle w:val="libBold1Char"/>
          <w:rtl/>
        </w:rPr>
        <w:t>خداوند به من وح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كرده است، و واسطه 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بين من و خدا جبرئيل است، و من اعلان كننده 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پيام خدا هستم، و بدون اجازه 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پروردگارم خبر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را اعلان نم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كنم</w:t>
      </w:r>
      <w:r w:rsidRPr="00462735">
        <w:rPr>
          <w:rtl/>
          <w:lang w:bidi="fa-IR"/>
        </w:rPr>
        <w:t>.</w:t>
      </w:r>
      <w:r w:rsidR="002428AB">
        <w:rPr>
          <w:rFonts w:hint="cs"/>
          <w:rtl/>
          <w:lang w:bidi="fa-IR"/>
        </w:rPr>
        <w:t>»</w:t>
      </w:r>
    </w:p>
    <w:p w:rsidR="00462735" w:rsidRPr="00462735" w:rsidRDefault="00462735" w:rsidP="0008489A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حارث گفت: </w:t>
      </w:r>
      <w:r w:rsidR="002428AB">
        <w:rPr>
          <w:rFonts w:hint="cs"/>
          <w:rtl/>
          <w:lang w:bidi="fa-IR"/>
        </w:rPr>
        <w:t>«</w:t>
      </w:r>
      <w:r w:rsidRPr="002428AB">
        <w:rPr>
          <w:rStyle w:val="libBold1Char"/>
          <w:rtl/>
        </w:rPr>
        <w:t>خدايا، اگر آنچه محمد م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گويد حق و از جانب توست، سنگ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از آسمان بر ما ببار يا عذاب</w:t>
      </w:r>
      <w:r w:rsidR="008D201D" w:rsidRPr="002428AB">
        <w:rPr>
          <w:rStyle w:val="libBold1Char"/>
          <w:rtl/>
        </w:rPr>
        <w:t>ی</w:t>
      </w:r>
      <w:r w:rsidRPr="002428AB">
        <w:rPr>
          <w:rStyle w:val="libBold1Char"/>
          <w:rtl/>
        </w:rPr>
        <w:t xml:space="preserve"> دردناك بر ما بفرست.</w:t>
      </w:r>
      <w:r w:rsidR="002428AB">
        <w:rPr>
          <w:rFonts w:hint="cs"/>
          <w:rtl/>
          <w:lang w:bidi="fa-IR"/>
        </w:rPr>
        <w:t>»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همينكه سخن حارث تمام شد و به راه افتاد، خداوند سنگ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آسمان بر او فرستاد كه از مغزش وارد شد و همانجا او را هلاك كرد و ماجرا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اصحاب فيل جلو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ديدگان 120000 جمعيت حاضر در غدير تكرار شد.</w:t>
      </w:r>
    </w:p>
    <w:p w:rsidR="002428AB" w:rsidRDefault="00462735" w:rsidP="002428AB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بعد از اين جريان، آيه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857CA1" w:rsidRPr="002428AB">
        <w:rPr>
          <w:rStyle w:val="libAlaemChar"/>
          <w:rFonts w:hint="cs"/>
          <w:rtl/>
        </w:rPr>
        <w:t>(</w:t>
      </w:r>
      <w:r w:rsidRPr="00857CA1">
        <w:rPr>
          <w:rStyle w:val="libAieChar"/>
          <w:rtl/>
        </w:rPr>
        <w:t>سَأَلَ سائِلٌ بِعَذابٍ واقِعٍ، لِلْكافِرينَ لَيْسَ لَهُ دافِعٌ</w:t>
      </w:r>
      <w:r w:rsidRPr="00857CA1">
        <w:rPr>
          <w:rtl/>
        </w:rPr>
        <w:t>.</w:t>
      </w:r>
      <w:r w:rsidRPr="00462735">
        <w:rPr>
          <w:rtl/>
          <w:lang w:bidi="fa-IR"/>
        </w:rPr>
        <w:t>..</w:t>
      </w:r>
      <w:r w:rsidR="00857CA1" w:rsidRPr="002428AB">
        <w:rPr>
          <w:rStyle w:val="libAlaemChar"/>
          <w:rFonts w:hint="cs"/>
          <w:rtl/>
        </w:rPr>
        <w:t>)</w:t>
      </w:r>
      <w:r w:rsidRPr="00462735">
        <w:rPr>
          <w:rtl/>
          <w:lang w:bidi="fa-IR"/>
        </w:rPr>
        <w:t xml:space="preserve"> </w:t>
      </w:r>
      <w:r w:rsidR="002428AB" w:rsidRPr="002428AB">
        <w:rPr>
          <w:rStyle w:val="libFootnotenumChar"/>
          <w:rFonts w:hint="cs"/>
          <w:rtl/>
        </w:rPr>
        <w:t>(26)</w:t>
      </w:r>
      <w:r w:rsidRPr="00462735">
        <w:rPr>
          <w:rtl/>
          <w:lang w:bidi="fa-IR"/>
        </w:rPr>
        <w:t xml:space="preserve"> نازل شد. 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رو به مردم كردند و فرمودند: آيا ديديد؟ گفتند: آر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. فرمودند: شنيديد؟ گفتند: آر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. پس از اين اقرار مردم فرمودند:</w:t>
      </w:r>
    </w:p>
    <w:p w:rsidR="00462735" w:rsidRDefault="002428AB" w:rsidP="002428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2428AB">
      <w:pPr>
        <w:pStyle w:val="libVar"/>
        <w:rPr>
          <w:lang w:bidi="fa-IR"/>
        </w:rPr>
      </w:pPr>
      <w:r w:rsidRPr="00462735">
        <w:rPr>
          <w:rtl/>
          <w:lang w:bidi="fa-IR"/>
        </w:rPr>
        <w:t>خوشا به حال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ولايت او را بپذيرد، و وا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كس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با او دشمن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كند.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و شيعيانش را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بينم كه در روز قيامت سوار بر شتران با چهره هاي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جوان، در باغها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بهشت گردانده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شوند در حال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كه تاج بر سر دارند و ترس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بر آنان نيست و محزون نم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شوند و با رضايت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عظيم از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 مؤيد هستند، و اين است رستگار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بزرگ!!</w:t>
      </w:r>
      <w:r w:rsidR="002428AB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>تا آنكه در حظيرة القدس از جوار رب العالمين ساكن شوند، كه در آن برايشان هر چه بخواهند و آنچه چشمها لذت ببرند آماده است و در آن دائم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خواهند بود، و ملائكه به آنان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گويند: </w:t>
      </w:r>
      <w:r w:rsidR="002428AB" w:rsidRPr="002428AB">
        <w:rPr>
          <w:rStyle w:val="libAlaemChar"/>
          <w:rFonts w:hint="cs"/>
          <w:rtl/>
        </w:rPr>
        <w:t>(</w:t>
      </w:r>
      <w:r w:rsidRPr="002428AB">
        <w:rPr>
          <w:rStyle w:val="libAieChar"/>
          <w:rtl/>
        </w:rPr>
        <w:t>سَلامٌ عَلَيْكُمْ بِما صَبَرْتُمْ، فَنِعْمَ عُقْبَ</w:t>
      </w:r>
      <w:r w:rsidR="008D201D" w:rsidRPr="002428AB">
        <w:rPr>
          <w:rStyle w:val="libAieChar"/>
          <w:rtl/>
        </w:rPr>
        <w:t>ی</w:t>
      </w:r>
      <w:r w:rsidRPr="002428AB">
        <w:rPr>
          <w:rStyle w:val="libAieChar"/>
          <w:rtl/>
        </w:rPr>
        <w:t xml:space="preserve"> الدّارِ</w:t>
      </w:r>
      <w:r w:rsidR="002428AB" w:rsidRPr="002428AB">
        <w:rPr>
          <w:rStyle w:val="libAlaemChar"/>
          <w:rFonts w:hint="cs"/>
          <w:rtl/>
        </w:rPr>
        <w:t>)</w:t>
      </w:r>
      <w:r w:rsidRPr="00462735">
        <w:rPr>
          <w:rtl/>
          <w:lang w:bidi="fa-IR"/>
        </w:rPr>
        <w:t xml:space="preserve">. </w:t>
      </w:r>
      <w:r w:rsidR="002428AB" w:rsidRPr="002428AB">
        <w:rPr>
          <w:rStyle w:val="libFootnotenumChar"/>
          <w:rFonts w:hint="cs"/>
          <w:rtl/>
        </w:rPr>
        <w:t>(27)</w:t>
      </w:r>
    </w:p>
    <w:p w:rsidR="00462735" w:rsidRPr="00462735" w:rsidRDefault="00462735" w:rsidP="00857CA1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با اين معجزه، بر همگان مسلّم شد كه </w:t>
      </w:r>
      <w:r w:rsidR="00857CA1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غدير</w:t>
      </w:r>
      <w:r w:rsidR="00857CA1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از منبع وح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سرچشمه گرفته و يك فرمان اله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است.</w:t>
      </w:r>
    </w:p>
    <w:p w:rsidR="00462735" w:rsidRPr="00462735" w:rsidRDefault="00462735" w:rsidP="00462735">
      <w:pPr>
        <w:pStyle w:val="libNormal"/>
        <w:rPr>
          <w:lang w:bidi="fa-IR"/>
        </w:rPr>
      </w:pPr>
      <w:r w:rsidRPr="00462735">
        <w:rPr>
          <w:rtl/>
          <w:lang w:bidi="fa-IR"/>
        </w:rPr>
        <w:t>از سو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ديگر، تعيين تكليف برا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همه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منافقان آن روز و طول تاريخ شد كه همچون حارث فهر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فكر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كنند و به گمان خود خدا و رسول را قبول دارند، و بعد از آنكه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دانند ولايت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بن اب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طالب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از طرف خداست صريحاً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گويند: ما تحمل آن را نداريم!! اين پاسخ دندان شكن و فور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خداوند ثابت كرد كه هر كس ولايت عل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را نپذيرد منكر سخن خدا و رسول است.</w:t>
      </w:r>
    </w:p>
    <w:p w:rsidR="00462735" w:rsidRDefault="00462735" w:rsidP="00885FA6">
      <w:pPr>
        <w:pStyle w:val="libBold1"/>
        <w:rPr>
          <w:rtl/>
          <w:lang w:bidi="fa-IR"/>
        </w:rPr>
      </w:pPr>
      <w:r w:rsidRPr="00462735">
        <w:rPr>
          <w:rtl/>
          <w:lang w:bidi="fa-IR"/>
        </w:rPr>
        <w:t>پايان مراسم غدير</w:t>
      </w:r>
      <w:r w:rsidR="002428AB">
        <w:rPr>
          <w:rFonts w:hint="cs"/>
          <w:rtl/>
          <w:lang w:bidi="fa-IR"/>
        </w:rPr>
        <w:t xml:space="preserve"> </w:t>
      </w:r>
      <w:r w:rsidR="002428AB" w:rsidRPr="002428AB">
        <w:rPr>
          <w:rStyle w:val="libFootnotenumChar"/>
          <w:rFonts w:hint="cs"/>
          <w:rtl/>
        </w:rPr>
        <w:t>(28)</w:t>
      </w:r>
    </w:p>
    <w:p w:rsidR="002428AB" w:rsidRDefault="00462735" w:rsidP="002428AB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 xml:space="preserve">بدين ترتيب پس از سه روز، مراسم غدير پايان پذيرفت و آن روزها بعنوان </w:t>
      </w:r>
      <w:r w:rsidR="00857CA1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ايام الولاية</w:t>
      </w:r>
      <w:r w:rsidR="00857CA1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در ذهنها نقش بست. گروهها و قبائل عرب، با دنياي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از معارف اسلام، پس از وداع با پيامبرشان و معرفت كامل به جانشينِ او، راه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>ِ شهر و ديار خود شدند.</w:t>
      </w:r>
      <w:r w:rsidR="002428AB">
        <w:rPr>
          <w:rFonts w:hint="cs"/>
          <w:rtl/>
          <w:lang w:bidi="fa-IR"/>
        </w:rPr>
        <w:t xml:space="preserve"> </w:t>
      </w:r>
      <w:r w:rsidRPr="00462735">
        <w:rPr>
          <w:rtl/>
          <w:lang w:bidi="fa-IR"/>
        </w:rPr>
        <w:t xml:space="preserve">پيامبر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Pr="00462735">
        <w:rPr>
          <w:rtl/>
          <w:lang w:bidi="fa-IR"/>
        </w:rPr>
        <w:t xml:space="preserve"> نيز عازم مدينه گرديدند در حاليكه كاروان نبوت را به سر منزل مقصود رسانده بودند.</w:t>
      </w:r>
    </w:p>
    <w:p w:rsidR="002428AB" w:rsidRDefault="002428AB" w:rsidP="002428A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2735" w:rsidRPr="00462735" w:rsidRDefault="00462735" w:rsidP="002428AB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خبر </w:t>
      </w:r>
      <w:r w:rsidR="00857CA1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 xml:space="preserve">واقعه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غدير</w:t>
      </w:r>
      <w:r w:rsidR="00857CA1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 xml:space="preserve"> در شهرها منتشر شد و به سرعت شايع گرديد و به گوش همگان رسيد، و بدون شك توسط مسافران و ساربانان و بازرگانان تا اقص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نقاط عالم آن روز يعن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ايران و روم و چين پخش شد و غير مسلمانان هم از آن با اطلاع شدند.</w:t>
      </w:r>
    </w:p>
    <w:p w:rsidR="00462735" w:rsidRPr="00462735" w:rsidRDefault="00462735" w:rsidP="00857CA1">
      <w:pPr>
        <w:pStyle w:val="libNormal"/>
        <w:rPr>
          <w:lang w:bidi="fa-IR"/>
        </w:rPr>
      </w:pPr>
      <w:r w:rsidRPr="00462735">
        <w:rPr>
          <w:rtl/>
          <w:lang w:bidi="fa-IR"/>
        </w:rPr>
        <w:t xml:space="preserve">بدين وسيله جامعه 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اسلام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بار ديگر قدرت خود را به نمايش گذاشت، و از حملات احتمال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بيگانه مصون ماند. بدين گونه بود كه خداوند حجتش را بر مردم تمام كرد؛ چنانكه اميرالمؤمنين </w:t>
      </w:r>
      <w:r w:rsidR="003B2DA4" w:rsidRPr="003B2DA4">
        <w:rPr>
          <w:rStyle w:val="libAlaemChar"/>
          <w:rtl/>
        </w:rPr>
        <w:t>عليه‌السلام</w:t>
      </w:r>
      <w:r w:rsidRPr="00462735">
        <w:rPr>
          <w:rtl/>
          <w:lang w:bidi="fa-IR"/>
        </w:rPr>
        <w:t xml:space="preserve"> م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فرمايد:</w:t>
      </w:r>
    </w:p>
    <w:p w:rsidR="00462735" w:rsidRPr="00462735" w:rsidRDefault="00857CA1" w:rsidP="00944F0E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«</w:t>
      </w:r>
      <w:r w:rsidR="00462735" w:rsidRPr="00857CA1">
        <w:rPr>
          <w:rStyle w:val="libHadeesChar"/>
          <w:rtl/>
        </w:rPr>
        <w:t>ما عَلِمْتُ اَنَّ رَسُولَ اللَّهِ</w:t>
      </w:r>
      <w:r w:rsidR="00462735" w:rsidRPr="00462735">
        <w:rPr>
          <w:rtl/>
          <w:lang w:bidi="fa-IR"/>
        </w:rPr>
        <w:t xml:space="preserve"> </w:t>
      </w:r>
      <w:r w:rsidR="006B2590" w:rsidRPr="006B2590">
        <w:rPr>
          <w:rStyle w:val="libAlaemChar"/>
          <w:rtl/>
        </w:rPr>
        <w:t>صل</w:t>
      </w:r>
      <w:r w:rsidR="008D201D">
        <w:rPr>
          <w:rStyle w:val="libAlaemChar"/>
          <w:rtl/>
        </w:rPr>
        <w:t>ی</w:t>
      </w:r>
      <w:r w:rsidR="006B2590" w:rsidRPr="006B2590">
        <w:rPr>
          <w:rStyle w:val="libAlaemChar"/>
          <w:rtl/>
        </w:rPr>
        <w:t>‌الله‌عليه‌وآله‌وسلم</w:t>
      </w:r>
      <w:r w:rsidR="00462735" w:rsidRPr="00462735">
        <w:rPr>
          <w:rtl/>
          <w:lang w:bidi="fa-IR"/>
        </w:rPr>
        <w:t xml:space="preserve"> </w:t>
      </w:r>
      <w:r w:rsidR="00462735" w:rsidRPr="00857CA1">
        <w:rPr>
          <w:rStyle w:val="libHadeesChar"/>
          <w:rtl/>
        </w:rPr>
        <w:t>تَرَكَ يَوْمَ الْغَديرِ لِاَحَدٍ حُجَّةً وَ لا لِقائِلٍ مَقالاً</w:t>
      </w:r>
      <w:r w:rsidR="00462735" w:rsidRPr="00462735">
        <w:rPr>
          <w:rtl/>
          <w:lang w:bidi="fa-IR"/>
        </w:rPr>
        <w:t>:...</w:t>
      </w:r>
      <w:r>
        <w:rPr>
          <w:rFonts w:hint="cs"/>
          <w:rtl/>
          <w:lang w:bidi="fa-IR"/>
        </w:rPr>
        <w:t>»</w:t>
      </w:r>
      <w:r w:rsidR="00462735" w:rsidRPr="00462735">
        <w:rPr>
          <w:rtl/>
          <w:lang w:bidi="fa-IR"/>
        </w:rPr>
        <w:t xml:space="preserve"> </w:t>
      </w:r>
      <w:r w:rsidR="009B256A" w:rsidRPr="009B256A">
        <w:rPr>
          <w:rStyle w:val="libFootnotenumChar"/>
          <w:rFonts w:hint="cs"/>
          <w:rtl/>
        </w:rPr>
        <w:t>(29)</w:t>
      </w:r>
      <w:r w:rsidR="00462735" w:rsidRPr="00462735">
        <w:rPr>
          <w:rtl/>
          <w:lang w:bidi="fa-IR"/>
        </w:rPr>
        <w:t xml:space="preserve"> پيامبر </w:t>
      </w:r>
      <w:r w:rsidR="009B256A" w:rsidRPr="006B2590">
        <w:rPr>
          <w:rStyle w:val="libAlaemChar"/>
          <w:rtl/>
        </w:rPr>
        <w:t>صل</w:t>
      </w:r>
      <w:r w:rsidR="009B256A">
        <w:rPr>
          <w:rStyle w:val="libAlaemChar"/>
          <w:rtl/>
        </w:rPr>
        <w:t>ی</w:t>
      </w:r>
      <w:r w:rsidR="009B256A" w:rsidRPr="006B2590">
        <w:rPr>
          <w:rStyle w:val="libAlaemChar"/>
          <w:rtl/>
        </w:rPr>
        <w:t>‌الله‌عليه‌وآله‌وسلم</w:t>
      </w:r>
      <w:r w:rsidR="009B256A" w:rsidRPr="00462735">
        <w:rPr>
          <w:rtl/>
          <w:lang w:bidi="fa-IR"/>
        </w:rPr>
        <w:t xml:space="preserve"> </w:t>
      </w:r>
      <w:r w:rsidR="00462735" w:rsidRPr="00462735">
        <w:rPr>
          <w:rtl/>
          <w:lang w:bidi="fa-IR"/>
        </w:rPr>
        <w:t>در روز غدير برا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احد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عذر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و برا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كس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سخن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باق</w:t>
      </w:r>
      <w:r w:rsidR="008D201D">
        <w:rPr>
          <w:rtl/>
          <w:lang w:bidi="fa-IR"/>
        </w:rPr>
        <w:t>ی</w:t>
      </w:r>
      <w:r w:rsidR="00462735" w:rsidRPr="00462735">
        <w:rPr>
          <w:rtl/>
          <w:lang w:bidi="fa-IR"/>
        </w:rPr>
        <w:t xml:space="preserve"> نگذاشت.</w:t>
      </w:r>
    </w:p>
    <w:p w:rsidR="008128B4" w:rsidRDefault="00462735" w:rsidP="00462735">
      <w:pPr>
        <w:pStyle w:val="libNormal"/>
        <w:rPr>
          <w:rtl/>
          <w:lang w:bidi="fa-IR"/>
        </w:rPr>
      </w:pPr>
      <w:r w:rsidRPr="00462735">
        <w:rPr>
          <w:rtl/>
          <w:lang w:bidi="fa-IR"/>
        </w:rPr>
        <w:t>به اميد آنكه در پانزدهمين قرن غدير پيام آن را به فرداها برسانيم، و از سنگر غدير سقيفه را نشانه رويم، تا پرچم ولايت را بر بلندا</w:t>
      </w:r>
      <w:r w:rsidR="008D201D"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تاريخ سر فراز داريم و لبخند رضايت بر لبان مبارك صاحب غدير بنشانيم.</w:t>
      </w:r>
    </w:p>
    <w:p w:rsidR="008128B4" w:rsidRDefault="008128B4" w:rsidP="00885FA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44F0E" w:rsidRDefault="00944F0E" w:rsidP="00885FA6">
      <w:pPr>
        <w:pStyle w:val="lib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پی نوشت ها</w:t>
      </w:r>
    </w:p>
    <w:p w:rsidR="00C11E4F" w:rsidRDefault="00C11E4F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1. </w:t>
      </w:r>
      <w:r w:rsidRPr="00462735">
        <w:rPr>
          <w:rtl/>
          <w:lang w:bidi="fa-IR"/>
        </w:rPr>
        <w:t>اصول كاف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>: ج 2 ص 21.</w:t>
      </w:r>
    </w:p>
    <w:p w:rsidR="00C11E4F" w:rsidRDefault="00C11E4F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2. </w:t>
      </w:r>
      <w:r w:rsidRPr="00462735">
        <w:rPr>
          <w:rtl/>
          <w:lang w:bidi="fa-IR"/>
        </w:rPr>
        <w:t>بحارالانوار: ج 28 ص 186، ج 43 ص 161. دلائل الامامة: ص 38. خصال: ص 173. اثبات الهداة: ج 2 ص 115.</w:t>
      </w:r>
    </w:p>
    <w:p w:rsidR="00220CC2" w:rsidRDefault="00220CC2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220CC2">
        <w:rPr>
          <w:rtl/>
          <w:lang w:bidi="fa-IR"/>
        </w:rPr>
        <w:t xml:space="preserve"> </w:t>
      </w:r>
      <w:r w:rsidRPr="00462735">
        <w:rPr>
          <w:rtl/>
          <w:lang w:bidi="fa-IR"/>
        </w:rPr>
        <w:t>عوالم العلوم: ج 15:3 ص 167 و 297. الغدير: ج 1 ص 9 و 10. بحارالأنوار: ج 21 ص 360 و 383 و 384 و 390، ج 28 ص 95، ج 37 ص 201.</w:t>
      </w:r>
    </w:p>
    <w:p w:rsidR="00FA656B" w:rsidRDefault="00FA656B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4. </w:t>
      </w:r>
      <w:r w:rsidRPr="00462735">
        <w:rPr>
          <w:rtl/>
          <w:lang w:bidi="fa-IR"/>
        </w:rPr>
        <w:t>الغدير: ج 1 ص 9 و 10. بحارالأنوار: ج 21 ص 360 و 383 و 384 و 390، ج 28 ص 95، ج 37 ص 201. عوالم العلوم: ج 15:3 ص 167 و 168 و 297</w:t>
      </w:r>
    </w:p>
    <w:p w:rsidR="00CE6280" w:rsidRDefault="00CE6280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5. </w:t>
      </w:r>
      <w:r w:rsidRPr="00462735">
        <w:rPr>
          <w:rtl/>
          <w:lang w:bidi="fa-IR"/>
        </w:rPr>
        <w:t>بحارالأنوار: ج 21 ص 360، ج 37 ص 201. عوالم العلوم: ج 15:3 ص 297.</w:t>
      </w:r>
    </w:p>
    <w:p w:rsidR="00CC225E" w:rsidRDefault="00CC225E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6. </w:t>
      </w:r>
      <w:r w:rsidRPr="00462735">
        <w:rPr>
          <w:rtl/>
          <w:lang w:bidi="fa-IR"/>
        </w:rPr>
        <w:t>بحارالانوار: ج 28 ص 96، ج 37 ص 202، ج 40 ص 216.</w:t>
      </w:r>
    </w:p>
    <w:p w:rsidR="00E23248" w:rsidRDefault="00E23248" w:rsidP="00944F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7. </w:t>
      </w:r>
      <w:r w:rsidRPr="00462735">
        <w:rPr>
          <w:rtl/>
          <w:lang w:bidi="fa-IR"/>
        </w:rPr>
        <w:t>بحارالأنوار: ج 37 ص 111 و 120. عوالم: ج 15:3 ص 39. كتاب سليم: ص 730.</w:t>
      </w:r>
    </w:p>
    <w:p w:rsidR="00E23248" w:rsidRDefault="00E23248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8. </w:t>
      </w:r>
      <w:r w:rsidRPr="00462735">
        <w:rPr>
          <w:rtl/>
          <w:lang w:bidi="fa-IR"/>
        </w:rPr>
        <w:t>بحارالأنوار: ج 21 ص 385، ج 37 ص 111 و 158. اثبات الهداة: ج 2 ص 136 ح 593. الغدير: ج 1 ص 10 و 268.</w:t>
      </w:r>
    </w:p>
    <w:p w:rsidR="008118EF" w:rsidRDefault="008118EF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9. </w:t>
      </w:r>
      <w:r w:rsidRPr="00462735">
        <w:rPr>
          <w:rtl/>
          <w:lang w:bidi="fa-IR"/>
        </w:rPr>
        <w:t xml:space="preserve">معجم ما استعجم: ج 2 ص 368 و 492 و 510. لسان العرب: ماده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خمم و غدر. معجم البلدان: ج 2 ص 350 و 389، ج 3 ص 159، ج 4 ص 188، ج 6 ماده غدير. معجم معالم الحجاز: ج 1 ص 156. تاج العروس: ماده خمم، غدر. النهاية </w:t>
      </w:r>
      <w:r w:rsidR="00846432">
        <w:rPr>
          <w:rFonts w:hint="cs"/>
          <w:rtl/>
          <w:lang w:bidi="fa-IR"/>
        </w:rPr>
        <w:t>«</w:t>
      </w:r>
      <w:r w:rsidRPr="00462735">
        <w:rPr>
          <w:rtl/>
          <w:lang w:bidi="fa-IR"/>
        </w:rPr>
        <w:t>ابن اثير</w:t>
      </w:r>
      <w:r w:rsidR="00846432">
        <w:rPr>
          <w:rFonts w:hint="cs"/>
          <w:rtl/>
          <w:lang w:bidi="fa-IR"/>
        </w:rPr>
        <w:t>»</w:t>
      </w:r>
      <w:r w:rsidRPr="00462735">
        <w:rPr>
          <w:rtl/>
          <w:lang w:bidi="fa-IR"/>
        </w:rPr>
        <w:t>: ماده خم. الروض المعطار: ص 156. وفاء الوفاء: ج 2 ص 298. صفة جزيرة العرب: ص 259.</w:t>
      </w:r>
    </w:p>
    <w:p w:rsidR="00846432" w:rsidRDefault="00846432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10. </w:t>
      </w:r>
      <w:r w:rsidRPr="00462735">
        <w:rPr>
          <w:rtl/>
          <w:lang w:bidi="fa-IR"/>
        </w:rPr>
        <w:t>بحارالأنوار: ج 21 ص 387، ج 37 ص 173 و 203 و 204، ج 98 ص 298. عوالم: ج 15:3 ص 50 و 60 و 75 و 79 و 80 و 301. الغدير: ج 1 ص 10 و 22. مدينة المعاجز: ص 128. الفصول المهمة: ص 24 و 25.</w:t>
      </w:r>
    </w:p>
    <w:p w:rsidR="004E43A8" w:rsidRDefault="004E43A8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11. </w:t>
      </w:r>
      <w:r w:rsidRPr="00462735">
        <w:rPr>
          <w:rtl/>
          <w:lang w:bidi="fa-IR"/>
        </w:rPr>
        <w:t>بحارالأنوار: ج 21 ص 387، ج 37 ص 173 و 203 و 204، ج 98 ص 298. عوالم: ج 15:3 ص 50 و 60 و 75 و 79 و 80 و 301</w:t>
      </w:r>
    </w:p>
    <w:p w:rsidR="00BB2C12" w:rsidRDefault="00BB2C12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12. </w:t>
      </w:r>
      <w:r w:rsidRPr="00462735">
        <w:rPr>
          <w:rtl/>
          <w:lang w:bidi="fa-IR"/>
        </w:rPr>
        <w:t>بحارالأنوار: ج 21 ص 387، ج 37 ص 209. عوالم: ج 15:3 ص 44 و 97 و 301. اثبات الهداة: ج 2 ص 267 ح 387 و 391. احقاق الحق: ج 21 ص 53 و 57</w:t>
      </w:r>
    </w:p>
    <w:p w:rsidR="00D27F29" w:rsidRDefault="00D27F29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13. </w:t>
      </w:r>
      <w:r>
        <w:rPr>
          <w:rtl/>
          <w:lang w:bidi="fa-IR"/>
        </w:rPr>
        <w:t>روضة الواعظين</w:t>
      </w:r>
      <w:r w:rsidRPr="00462735">
        <w:rPr>
          <w:rtl/>
          <w:lang w:bidi="fa-IR"/>
        </w:rPr>
        <w:t>: ج 1 ص 89</w:t>
      </w:r>
      <w:r>
        <w:rPr>
          <w:rFonts w:hint="cs"/>
          <w:rtl/>
          <w:lang w:bidi="fa-IR"/>
        </w:rPr>
        <w:t xml:space="preserve">؛ </w:t>
      </w:r>
      <w:r w:rsidRPr="00462735">
        <w:rPr>
          <w:rtl/>
          <w:lang w:bidi="fa-IR"/>
        </w:rPr>
        <w:t>الاحتجاج: ج 1 ص 66</w:t>
      </w:r>
      <w:r>
        <w:rPr>
          <w:rFonts w:hint="cs"/>
          <w:rtl/>
          <w:lang w:bidi="fa-IR"/>
        </w:rPr>
        <w:t xml:space="preserve">؛ </w:t>
      </w:r>
      <w:r w:rsidRPr="00462735">
        <w:rPr>
          <w:rtl/>
          <w:lang w:bidi="fa-IR"/>
        </w:rPr>
        <w:t>اليقين: ص 343 باب 127</w:t>
      </w:r>
      <w:r>
        <w:rPr>
          <w:rFonts w:hint="cs"/>
          <w:rtl/>
          <w:lang w:bidi="fa-IR"/>
        </w:rPr>
        <w:t xml:space="preserve">؛ </w:t>
      </w:r>
      <w:r>
        <w:rPr>
          <w:rtl/>
          <w:lang w:bidi="fa-IR"/>
        </w:rPr>
        <w:t>نزهة الكرام</w:t>
      </w:r>
      <w:r w:rsidRPr="00462735">
        <w:rPr>
          <w:rtl/>
          <w:lang w:bidi="fa-IR"/>
        </w:rPr>
        <w:t>: ج 1 ص 186</w:t>
      </w:r>
      <w:r>
        <w:rPr>
          <w:rFonts w:hint="cs"/>
          <w:rtl/>
          <w:lang w:bidi="fa-IR"/>
        </w:rPr>
        <w:t xml:space="preserve">؛ </w:t>
      </w:r>
      <w:r w:rsidRPr="00462735">
        <w:rPr>
          <w:rtl/>
          <w:lang w:bidi="fa-IR"/>
        </w:rPr>
        <w:t>العُدَد القويّة: ص 169</w:t>
      </w:r>
      <w:r>
        <w:rPr>
          <w:rFonts w:hint="cs"/>
          <w:rtl/>
          <w:lang w:bidi="fa-IR"/>
        </w:rPr>
        <w:t xml:space="preserve">؛ </w:t>
      </w:r>
      <w:r w:rsidRPr="00462735">
        <w:rPr>
          <w:rtl/>
          <w:lang w:bidi="fa-IR"/>
        </w:rPr>
        <w:t>التحصين: ص 578 باب 29 از قسم دوم</w:t>
      </w:r>
      <w:r>
        <w:rPr>
          <w:rFonts w:hint="cs"/>
          <w:rtl/>
          <w:lang w:bidi="fa-IR"/>
        </w:rPr>
        <w:t xml:space="preserve">؛ </w:t>
      </w:r>
      <w:r w:rsidRPr="00462735">
        <w:rPr>
          <w:rtl/>
          <w:lang w:bidi="fa-IR"/>
        </w:rPr>
        <w:t xml:space="preserve">الصراط المستقيم: ج 1 ص 301، </w:t>
      </w:r>
      <w:r w:rsidRPr="00462735">
        <w:rPr>
          <w:rtl/>
          <w:lang w:bidi="fa-IR"/>
        </w:rPr>
        <w:lastRenderedPageBreak/>
        <w:t xml:space="preserve">به نقل از كتاب </w:t>
      </w:r>
      <w:r>
        <w:rPr>
          <w:rFonts w:hint="cs"/>
          <w:rtl/>
          <w:lang w:bidi="fa-IR"/>
        </w:rPr>
        <w:t>(</w:t>
      </w:r>
      <w:r w:rsidRPr="00462735">
        <w:rPr>
          <w:rtl/>
          <w:lang w:bidi="fa-IR"/>
        </w:rPr>
        <w:t>الولاية</w:t>
      </w:r>
      <w:r>
        <w:rPr>
          <w:rFonts w:hint="cs"/>
          <w:rtl/>
          <w:lang w:bidi="fa-IR"/>
        </w:rPr>
        <w:t>)</w:t>
      </w:r>
      <w:r w:rsidRPr="00462735">
        <w:rPr>
          <w:rtl/>
          <w:lang w:bidi="fa-IR"/>
        </w:rPr>
        <w:t xml:space="preserve"> تأليف مورخ طبر</w:t>
      </w:r>
      <w:r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؛ </w:t>
      </w:r>
      <w:r w:rsidRPr="00462735">
        <w:rPr>
          <w:rtl/>
          <w:lang w:bidi="fa-IR"/>
        </w:rPr>
        <w:t xml:space="preserve">نهج الايمان: ص 92، به نقل از كتاب </w:t>
      </w:r>
      <w:r>
        <w:rPr>
          <w:rFonts w:hint="cs"/>
          <w:rtl/>
          <w:lang w:bidi="fa-IR"/>
        </w:rPr>
        <w:t>(</w:t>
      </w:r>
      <w:r w:rsidRPr="00462735">
        <w:rPr>
          <w:rtl/>
          <w:lang w:bidi="fa-IR"/>
        </w:rPr>
        <w:t>الولاية</w:t>
      </w:r>
      <w:r>
        <w:rPr>
          <w:rFonts w:hint="cs"/>
          <w:rtl/>
          <w:lang w:bidi="fa-IR"/>
        </w:rPr>
        <w:t xml:space="preserve">) </w:t>
      </w:r>
      <w:r w:rsidRPr="00462735">
        <w:rPr>
          <w:rtl/>
          <w:lang w:bidi="fa-IR"/>
        </w:rPr>
        <w:t>تأليف مورخ طبر</w:t>
      </w:r>
      <w:r>
        <w:rPr>
          <w:rtl/>
          <w:lang w:bidi="fa-IR"/>
        </w:rPr>
        <w:t>ی</w:t>
      </w:r>
      <w:r>
        <w:rPr>
          <w:rFonts w:hint="cs"/>
          <w:rtl/>
          <w:lang w:bidi="fa-IR"/>
        </w:rPr>
        <w:t>؛</w:t>
      </w:r>
      <w:r w:rsidRPr="00462735">
        <w:rPr>
          <w:rtl/>
          <w:lang w:bidi="fa-IR"/>
        </w:rPr>
        <w:t xml:space="preserve"> بحارالانوار: ج 37 ص 201 تا 207</w:t>
      </w:r>
      <w:r>
        <w:rPr>
          <w:rFonts w:hint="cs"/>
          <w:rtl/>
          <w:lang w:bidi="fa-IR"/>
        </w:rPr>
        <w:t>؛</w:t>
      </w:r>
      <w:r w:rsidRPr="00462735">
        <w:rPr>
          <w:rtl/>
          <w:lang w:bidi="fa-IR"/>
        </w:rPr>
        <w:t xml:space="preserve"> اثبات الهداة: ج 2 ص 114، ج 3 ص 558</w:t>
      </w:r>
    </w:p>
    <w:p w:rsidR="00602570" w:rsidRDefault="00602570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14.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مائده: آيه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67</w:t>
      </w:r>
    </w:p>
    <w:p w:rsidR="00ED61E8" w:rsidRDefault="00ED61E8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15.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مائده: آيه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55</w:t>
      </w:r>
    </w:p>
    <w:p w:rsidR="006F7D43" w:rsidRDefault="006F7D43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16.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مائده: آيه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3.</w:t>
      </w:r>
    </w:p>
    <w:p w:rsidR="006F7D43" w:rsidRDefault="006F7D43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17.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آل عمران: آيه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85</w:t>
      </w:r>
    </w:p>
    <w:p w:rsidR="008A76FC" w:rsidRDefault="008A76FC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18.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فتح: آيه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10</w:t>
      </w:r>
    </w:p>
    <w:p w:rsidR="009E4827" w:rsidRDefault="009E4827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19. </w:t>
      </w:r>
      <w:r w:rsidRPr="00462735">
        <w:rPr>
          <w:rtl/>
          <w:lang w:bidi="fa-IR"/>
        </w:rPr>
        <w:t>بحارالانوار: ج 21 ص 387. امال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شيخ مفيد: ص 57.</w:t>
      </w:r>
    </w:p>
    <w:p w:rsidR="00EC666D" w:rsidRDefault="00EC666D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20. </w:t>
      </w:r>
      <w:r w:rsidRPr="00462735">
        <w:rPr>
          <w:rtl/>
          <w:lang w:bidi="fa-IR"/>
        </w:rPr>
        <w:t>بحارالأنوار: ج 21 ص 387، ج 28 ص 90، ج 37 ص 166 و 127. الغدير: ج 1 ص 58 و 271 و 274. عوالم: ج 15:3 ص42 و 60 و 65 و 134 و 136 و 194 و 195 و 203 و 205.</w:t>
      </w:r>
    </w:p>
    <w:p w:rsidR="009D7A58" w:rsidRDefault="009D7A58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21. </w:t>
      </w:r>
      <w:r w:rsidRPr="00462735">
        <w:rPr>
          <w:rtl/>
          <w:lang w:bidi="fa-IR"/>
        </w:rPr>
        <w:t>بحارالانوار: ج 21 ص 388. عوالم ج 15:3 ص 309.</w:t>
      </w:r>
    </w:p>
    <w:p w:rsidR="00F6390D" w:rsidRDefault="00F6390D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22. </w:t>
      </w:r>
      <w:r w:rsidRPr="00462735">
        <w:rPr>
          <w:rtl/>
          <w:lang w:bidi="fa-IR"/>
        </w:rPr>
        <w:t>الغدير: ج 1 ص 291. عوالم: ج 15:3 ص 199. اثبات الهداة: ج 2 ص 219 ح 102</w:t>
      </w:r>
      <w:r w:rsidR="002428AB">
        <w:rPr>
          <w:rFonts w:hint="cs"/>
          <w:rtl/>
          <w:lang w:bidi="fa-IR"/>
        </w:rPr>
        <w:t>.</w:t>
      </w:r>
    </w:p>
    <w:p w:rsidR="002428AB" w:rsidRDefault="002428AB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23. </w:t>
      </w:r>
      <w:r w:rsidRPr="00462735">
        <w:rPr>
          <w:rtl/>
          <w:lang w:bidi="fa-IR"/>
        </w:rPr>
        <w:t>بحارالأنوار: ج 21 ص 388، ج 37 ص 112 و 166 و 195. عوالم: ج 15:3 ص 41 و 98 و 144 و 201. كفاية الطالب: ص 64</w:t>
      </w:r>
      <w:r>
        <w:rPr>
          <w:rFonts w:hint="cs"/>
          <w:rtl/>
          <w:lang w:bidi="fa-IR"/>
        </w:rPr>
        <w:t>.</w:t>
      </w:r>
    </w:p>
    <w:p w:rsidR="002428AB" w:rsidRDefault="002428AB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24. </w:t>
      </w:r>
      <w:r w:rsidRPr="00462735">
        <w:rPr>
          <w:rtl/>
          <w:lang w:bidi="fa-IR"/>
        </w:rPr>
        <w:t>بحارالأنوار: ج 37 ص 120 و 161. عوالم: ج 15:3 ص 85 و 136</w:t>
      </w:r>
      <w:r>
        <w:rPr>
          <w:rFonts w:hint="cs"/>
          <w:rtl/>
          <w:lang w:bidi="fa-IR"/>
        </w:rPr>
        <w:t>.</w:t>
      </w:r>
    </w:p>
    <w:p w:rsidR="002428AB" w:rsidRDefault="002428AB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25. </w:t>
      </w:r>
      <w:r w:rsidRPr="00462735">
        <w:rPr>
          <w:rtl/>
          <w:lang w:bidi="fa-IR"/>
        </w:rPr>
        <w:t>بحارالأنوار: ج 37 ص 136 و 162 و 167. عوالم: ج 15:3 ص 56 و 57 و 129 و 144. الغدير: ج 1 ص 193</w:t>
      </w:r>
    </w:p>
    <w:p w:rsidR="002428AB" w:rsidRDefault="002428AB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26.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معارج: آيات 1 تا 3</w:t>
      </w:r>
    </w:p>
    <w:p w:rsidR="002428AB" w:rsidRDefault="002428AB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27. </w:t>
      </w:r>
      <w:r w:rsidRPr="00462735">
        <w:rPr>
          <w:rtl/>
          <w:lang w:bidi="fa-IR"/>
        </w:rPr>
        <w:t xml:space="preserve">سوره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رعد: آيه </w:t>
      </w:r>
      <w:r>
        <w:rPr>
          <w:rtl/>
          <w:lang w:bidi="fa-IR"/>
        </w:rPr>
        <w:t>ی</w:t>
      </w:r>
      <w:r w:rsidRPr="00462735">
        <w:rPr>
          <w:rtl/>
          <w:lang w:bidi="fa-IR"/>
        </w:rPr>
        <w:t xml:space="preserve"> 24</w:t>
      </w:r>
      <w:r>
        <w:rPr>
          <w:rFonts w:hint="cs"/>
          <w:rtl/>
          <w:lang w:bidi="fa-IR"/>
        </w:rPr>
        <w:t>.</w:t>
      </w:r>
    </w:p>
    <w:p w:rsidR="002428AB" w:rsidRDefault="002428AB" w:rsidP="00944F0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28. </w:t>
      </w:r>
      <w:r w:rsidRPr="00462735">
        <w:rPr>
          <w:rtl/>
          <w:lang w:bidi="fa-IR"/>
        </w:rPr>
        <w:t>بحارالأنوار: ج 37 ص 136، ج 39 ص 336، ج 41 ص 228. عوالم: ج 15:3 ص 68. كشف المهم: ص 109. بصائر الدرجات: ص 201</w:t>
      </w:r>
    </w:p>
    <w:p w:rsidR="009B256A" w:rsidRPr="002428AB" w:rsidRDefault="009B256A" w:rsidP="00944F0E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29. </w:t>
      </w:r>
      <w:r w:rsidRPr="00462735">
        <w:rPr>
          <w:rtl/>
          <w:lang w:bidi="fa-IR"/>
        </w:rPr>
        <w:t>بحارالانوار: ج 28 ص 186. اثبات الهداة: ج 2 ص 115.</w:t>
      </w:r>
    </w:p>
    <w:sectPr w:rsidR="009B256A" w:rsidRPr="002428AB" w:rsidSect="009C150D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827" w:bottom="1701" w:left="198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F5" w:rsidRDefault="00FC36F5">
      <w:r>
        <w:separator/>
      </w:r>
    </w:p>
  </w:endnote>
  <w:endnote w:type="continuationSeparator" w:id="0">
    <w:p w:rsidR="00FC36F5" w:rsidRDefault="00FC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70" w:rsidRDefault="00602570">
    <w:pPr>
      <w:pStyle w:val="Footer"/>
    </w:pPr>
    <w:fldSimple w:instr=" PAGE   \* MERGEFORMAT ">
      <w:r w:rsidR="002B5C6B">
        <w:rPr>
          <w:noProof/>
          <w:rtl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70" w:rsidRDefault="00602570">
    <w:pPr>
      <w:pStyle w:val="Footer"/>
    </w:pPr>
    <w:fldSimple w:instr=" PAGE   \* MERGEFORMAT ">
      <w:r w:rsidR="002B5C6B">
        <w:rPr>
          <w:noProof/>
          <w:rtl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70" w:rsidRDefault="00602570">
    <w:pPr>
      <w:pStyle w:val="Footer"/>
    </w:pPr>
    <w:fldSimple w:instr=" PAGE   \* MERGEFORMAT ">
      <w:r w:rsidR="002B5C6B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F5" w:rsidRDefault="00FC36F5">
      <w:r>
        <w:separator/>
      </w:r>
    </w:p>
  </w:footnote>
  <w:footnote w:type="continuationSeparator" w:id="0">
    <w:p w:rsidR="00FC36F5" w:rsidRDefault="00FC3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26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489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403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5BAF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5ED"/>
    <w:rsid w:val="001E4B5F"/>
    <w:rsid w:val="001F0713"/>
    <w:rsid w:val="001F160F"/>
    <w:rsid w:val="00202C7B"/>
    <w:rsid w:val="002054C5"/>
    <w:rsid w:val="00213662"/>
    <w:rsid w:val="002139CB"/>
    <w:rsid w:val="00214801"/>
    <w:rsid w:val="00220CC2"/>
    <w:rsid w:val="00224964"/>
    <w:rsid w:val="002267C7"/>
    <w:rsid w:val="00226A4D"/>
    <w:rsid w:val="00227FEE"/>
    <w:rsid w:val="00240F71"/>
    <w:rsid w:val="00241F59"/>
    <w:rsid w:val="0024265C"/>
    <w:rsid w:val="002428AB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5C6B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26B59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2DA4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3390"/>
    <w:rsid w:val="00434A97"/>
    <w:rsid w:val="00437035"/>
    <w:rsid w:val="00440C62"/>
    <w:rsid w:val="00446BBA"/>
    <w:rsid w:val="004538D5"/>
    <w:rsid w:val="00455A59"/>
    <w:rsid w:val="00462735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4EA2"/>
    <w:rsid w:val="004D6BCF"/>
    <w:rsid w:val="004D7678"/>
    <w:rsid w:val="004D7CD7"/>
    <w:rsid w:val="004E43A8"/>
    <w:rsid w:val="004E6E95"/>
    <w:rsid w:val="004F4B1F"/>
    <w:rsid w:val="004F58BA"/>
    <w:rsid w:val="005022E5"/>
    <w:rsid w:val="00502651"/>
    <w:rsid w:val="005077E7"/>
    <w:rsid w:val="0051305D"/>
    <w:rsid w:val="005143DC"/>
    <w:rsid w:val="00517811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1EC4"/>
    <w:rsid w:val="005E2913"/>
    <w:rsid w:val="005E4DD0"/>
    <w:rsid w:val="005E7821"/>
    <w:rsid w:val="00602570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AB9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259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6F7D43"/>
    <w:rsid w:val="007000EB"/>
    <w:rsid w:val="00700595"/>
    <w:rsid w:val="00701353"/>
    <w:rsid w:val="0070524C"/>
    <w:rsid w:val="00710619"/>
    <w:rsid w:val="00711FE3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18EF"/>
    <w:rsid w:val="008128B4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6432"/>
    <w:rsid w:val="00850983"/>
    <w:rsid w:val="008541F2"/>
    <w:rsid w:val="00856941"/>
    <w:rsid w:val="0085698F"/>
    <w:rsid w:val="00857A7C"/>
    <w:rsid w:val="00857CA1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5FA6"/>
    <w:rsid w:val="008933CF"/>
    <w:rsid w:val="00895362"/>
    <w:rsid w:val="008A225D"/>
    <w:rsid w:val="008A4630"/>
    <w:rsid w:val="008A756D"/>
    <w:rsid w:val="008A76FC"/>
    <w:rsid w:val="008B5AE2"/>
    <w:rsid w:val="008B5B7E"/>
    <w:rsid w:val="008C0DB1"/>
    <w:rsid w:val="008C3327"/>
    <w:rsid w:val="008D1B93"/>
    <w:rsid w:val="008D201D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062FB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4F0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79F"/>
    <w:rsid w:val="00972C70"/>
    <w:rsid w:val="009741DD"/>
    <w:rsid w:val="00974224"/>
    <w:rsid w:val="00974FF1"/>
    <w:rsid w:val="00976899"/>
    <w:rsid w:val="00983BA5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256A"/>
    <w:rsid w:val="009B5C7D"/>
    <w:rsid w:val="009B7253"/>
    <w:rsid w:val="009C150D"/>
    <w:rsid w:val="009D3969"/>
    <w:rsid w:val="009D6CB0"/>
    <w:rsid w:val="009D7A58"/>
    <w:rsid w:val="009E03BE"/>
    <w:rsid w:val="009E07BB"/>
    <w:rsid w:val="009E4824"/>
    <w:rsid w:val="009E4827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6797D"/>
    <w:rsid w:val="00A745EB"/>
    <w:rsid w:val="00A749A9"/>
    <w:rsid w:val="00A751DD"/>
    <w:rsid w:val="00A86979"/>
    <w:rsid w:val="00A86A9E"/>
    <w:rsid w:val="00A91F7E"/>
    <w:rsid w:val="00A9330B"/>
    <w:rsid w:val="00A93392"/>
    <w:rsid w:val="00A96F2D"/>
    <w:rsid w:val="00A971B5"/>
    <w:rsid w:val="00AA378D"/>
    <w:rsid w:val="00AB0435"/>
    <w:rsid w:val="00AB1F96"/>
    <w:rsid w:val="00AB326A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4C1A"/>
    <w:rsid w:val="00B1002E"/>
    <w:rsid w:val="00B10CA1"/>
    <w:rsid w:val="00B11AF5"/>
    <w:rsid w:val="00B129E5"/>
    <w:rsid w:val="00B12ED2"/>
    <w:rsid w:val="00B17010"/>
    <w:rsid w:val="00B24ABA"/>
    <w:rsid w:val="00B300E7"/>
    <w:rsid w:val="00B3396A"/>
    <w:rsid w:val="00B37FEA"/>
    <w:rsid w:val="00B426ED"/>
    <w:rsid w:val="00B42E0C"/>
    <w:rsid w:val="00B47827"/>
    <w:rsid w:val="00B50444"/>
    <w:rsid w:val="00B506FA"/>
    <w:rsid w:val="00B629FE"/>
    <w:rsid w:val="00B633A2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4425"/>
    <w:rsid w:val="00BB2C1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1E4F"/>
    <w:rsid w:val="00C121B4"/>
    <w:rsid w:val="00C1570C"/>
    <w:rsid w:val="00C20611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4659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225E"/>
    <w:rsid w:val="00CC4FE6"/>
    <w:rsid w:val="00CD1FC1"/>
    <w:rsid w:val="00CD66FF"/>
    <w:rsid w:val="00CD72D4"/>
    <w:rsid w:val="00CE3027"/>
    <w:rsid w:val="00CE30CD"/>
    <w:rsid w:val="00CE6280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27F29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3178"/>
    <w:rsid w:val="00D84ECA"/>
    <w:rsid w:val="00D854D7"/>
    <w:rsid w:val="00D91B67"/>
    <w:rsid w:val="00D92CDF"/>
    <w:rsid w:val="00D960E1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3248"/>
    <w:rsid w:val="00E259BC"/>
    <w:rsid w:val="00E25F24"/>
    <w:rsid w:val="00E264A4"/>
    <w:rsid w:val="00E34D40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666D"/>
    <w:rsid w:val="00ED0DD0"/>
    <w:rsid w:val="00ED3DFD"/>
    <w:rsid w:val="00ED3F21"/>
    <w:rsid w:val="00ED4263"/>
    <w:rsid w:val="00ED61E8"/>
    <w:rsid w:val="00EE260F"/>
    <w:rsid w:val="00EE4843"/>
    <w:rsid w:val="00EE56E1"/>
    <w:rsid w:val="00EE604B"/>
    <w:rsid w:val="00EE6B33"/>
    <w:rsid w:val="00EE6FEE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390D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A656B"/>
    <w:rsid w:val="00FB1A72"/>
    <w:rsid w:val="00FB2A17"/>
    <w:rsid w:val="00FB3EBB"/>
    <w:rsid w:val="00FB40C0"/>
    <w:rsid w:val="00FB4C28"/>
    <w:rsid w:val="00FB7CFB"/>
    <w:rsid w:val="00FC002F"/>
    <w:rsid w:val="00FC36F5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B633A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6F20-F43C-4E93-A79F-B73EC391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122</TotalTime>
  <Pages>48</Pages>
  <Words>7551</Words>
  <Characters>43046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54</cp:revision>
  <cp:lastPrinted>1601-01-01T00:00:00Z</cp:lastPrinted>
  <dcterms:created xsi:type="dcterms:W3CDTF">2017-05-16T07:51:00Z</dcterms:created>
  <dcterms:modified xsi:type="dcterms:W3CDTF">2017-07-23T07:04:00Z</dcterms:modified>
</cp:coreProperties>
</file>