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bookmarkStart w:id="2" w:name="_Toc489863540"/>
      <w:bookmarkStart w:id="3" w:name="_Toc489864617"/>
      <w:bookmarkStart w:id="4" w:name="_Toc489866217"/>
      <w:bookmarkStart w:id="5" w:name="_Toc489867907"/>
      <w:bookmarkStart w:id="6" w:name="_Toc489868191"/>
      <w:r>
        <w:t>PINTAR MENDIDIK ANAK</w:t>
      </w:r>
      <w:bookmarkEnd w:id="0"/>
      <w:bookmarkEnd w:id="1"/>
      <w:bookmarkEnd w:id="2"/>
      <w:bookmarkEnd w:id="3"/>
      <w:bookmarkEnd w:id="4"/>
      <w:bookmarkEnd w:id="5"/>
      <w:bookmarkEnd w:id="6"/>
    </w:p>
    <w:p w:rsidR="0011336C" w:rsidRDefault="0011336C" w:rsidP="00B1713D">
      <w:pPr>
        <w:pStyle w:val="Heading1Center"/>
      </w:pPr>
      <w:bookmarkStart w:id="7" w:name="_Toc489862407"/>
      <w:bookmarkStart w:id="8" w:name="_Toc489862741"/>
      <w:bookmarkStart w:id="9" w:name="_Toc489863541"/>
      <w:bookmarkStart w:id="10" w:name="_Toc489864618"/>
      <w:bookmarkStart w:id="11" w:name="_Toc489866218"/>
      <w:bookmarkStart w:id="12" w:name="_Toc489867908"/>
      <w:bookmarkStart w:id="13" w:name="_Toc489868192"/>
      <w:r>
        <w:t>(</w:t>
      </w:r>
      <w:proofErr w:type="gramStart"/>
      <w:r>
        <w:t>bagian</w:t>
      </w:r>
      <w:proofErr w:type="gramEnd"/>
      <w:r>
        <w:t xml:space="preserve"> </w:t>
      </w:r>
      <w:r w:rsidR="00B1713D">
        <w:t>6</w:t>
      </w:r>
      <w:r>
        <w:t>)</w:t>
      </w:r>
      <w:bookmarkEnd w:id="7"/>
      <w:bookmarkEnd w:id="8"/>
      <w:bookmarkEnd w:id="9"/>
      <w:bookmarkEnd w:id="10"/>
      <w:bookmarkEnd w:id="11"/>
      <w:bookmarkEnd w:id="12"/>
      <w:bookmarkEnd w:id="13"/>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14" w:name="_Toc489862408"/>
      <w:bookmarkStart w:id="15" w:name="_Toc489862742"/>
      <w:bookmarkStart w:id="16" w:name="_Toc489863542"/>
      <w:bookmarkStart w:id="17" w:name="_Toc489864619"/>
      <w:bookmarkStart w:id="18" w:name="_Toc489866219"/>
      <w:bookmarkStart w:id="19" w:name="_Toc489867909"/>
      <w:bookmarkStart w:id="20" w:name="_Toc489868193"/>
      <w:r>
        <w:t>(Ayatullah Husein Mazhahiri)</w:t>
      </w:r>
      <w:bookmarkEnd w:id="14"/>
      <w:bookmarkEnd w:id="15"/>
      <w:bookmarkEnd w:id="16"/>
      <w:bookmarkEnd w:id="17"/>
      <w:bookmarkEnd w:id="18"/>
      <w:bookmarkEnd w:id="19"/>
      <w:bookmarkEnd w:id="20"/>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21" w:name="_Toc489862409"/>
      <w:bookmarkStart w:id="22" w:name="_Toc489862743"/>
      <w:bookmarkStart w:id="23" w:name="_Toc489863543"/>
      <w:bookmarkStart w:id="24" w:name="_Toc489864620"/>
      <w:bookmarkStart w:id="25" w:name="_Toc489866220"/>
      <w:bookmarkStart w:id="26" w:name="_Toc489867910"/>
      <w:bookmarkStart w:id="27" w:name="_Toc489868194"/>
      <w:r>
        <w:t>Penerjemah</w:t>
      </w:r>
      <w:bookmarkEnd w:id="21"/>
      <w:bookmarkEnd w:id="22"/>
      <w:bookmarkEnd w:id="23"/>
      <w:bookmarkEnd w:id="24"/>
      <w:bookmarkEnd w:id="25"/>
      <w:bookmarkEnd w:id="26"/>
      <w:bookmarkEnd w:id="27"/>
    </w:p>
    <w:p w:rsidR="0011336C" w:rsidRDefault="0011336C" w:rsidP="0011336C">
      <w:pPr>
        <w:pStyle w:val="Heading1Center"/>
      </w:pPr>
      <w:bookmarkStart w:id="28" w:name="_Toc489862410"/>
      <w:bookmarkStart w:id="29" w:name="_Toc489862744"/>
      <w:bookmarkStart w:id="30" w:name="_Toc489863544"/>
      <w:bookmarkStart w:id="31" w:name="_Toc489864621"/>
      <w:bookmarkStart w:id="32" w:name="_Toc489866221"/>
      <w:bookmarkStart w:id="33" w:name="_Toc489867911"/>
      <w:bookmarkStart w:id="34" w:name="_Toc489868195"/>
      <w:r>
        <w:t>Segaf Abdillah Assegaf &amp; Miqdad Turkan</w:t>
      </w:r>
      <w:bookmarkEnd w:id="28"/>
      <w:bookmarkEnd w:id="29"/>
      <w:bookmarkEnd w:id="30"/>
      <w:bookmarkEnd w:id="31"/>
      <w:bookmarkEnd w:id="32"/>
      <w:bookmarkEnd w:id="33"/>
      <w:bookmarkEnd w:id="34"/>
    </w:p>
    <w:p w:rsidR="0011336C" w:rsidRDefault="0011336C" w:rsidP="0011336C">
      <w:pPr>
        <w:pStyle w:val="Heading1Center"/>
      </w:pPr>
    </w:p>
    <w:p w:rsidR="0011336C" w:rsidRDefault="0011336C" w:rsidP="0011336C">
      <w:pPr>
        <w:pStyle w:val="Heading1Center"/>
      </w:pPr>
      <w:bookmarkStart w:id="35" w:name="_Toc489862411"/>
      <w:bookmarkStart w:id="36" w:name="_Toc489862745"/>
      <w:bookmarkStart w:id="37" w:name="_Toc489863545"/>
      <w:bookmarkStart w:id="38" w:name="_Toc489864622"/>
      <w:bookmarkStart w:id="39" w:name="_Toc489866222"/>
      <w:bookmarkStart w:id="40" w:name="_Toc489867912"/>
      <w:bookmarkStart w:id="41" w:name="_Toc489868196"/>
      <w:r>
        <w:t>Penerbit</w:t>
      </w:r>
      <w:bookmarkEnd w:id="35"/>
      <w:bookmarkEnd w:id="36"/>
      <w:bookmarkEnd w:id="37"/>
      <w:bookmarkEnd w:id="38"/>
      <w:bookmarkEnd w:id="39"/>
      <w:bookmarkEnd w:id="40"/>
      <w:bookmarkEnd w:id="41"/>
    </w:p>
    <w:p w:rsidR="0011336C" w:rsidRDefault="0011336C" w:rsidP="0011336C">
      <w:pPr>
        <w:pStyle w:val="Heading1Center"/>
      </w:pPr>
      <w:bookmarkStart w:id="42" w:name="_Toc489862412"/>
      <w:bookmarkStart w:id="43" w:name="_Toc489862746"/>
      <w:bookmarkStart w:id="44" w:name="_Toc489863546"/>
      <w:bookmarkStart w:id="45" w:name="_Toc489864623"/>
      <w:bookmarkStart w:id="46" w:name="_Toc489866223"/>
      <w:bookmarkStart w:id="47" w:name="_Toc489867913"/>
      <w:bookmarkStart w:id="48" w:name="_Toc489868197"/>
      <w:r>
        <w:t>PT LENTERA BASRITAMA</w:t>
      </w:r>
      <w:bookmarkEnd w:id="42"/>
      <w:bookmarkEnd w:id="43"/>
      <w:bookmarkEnd w:id="44"/>
      <w:bookmarkEnd w:id="45"/>
      <w:bookmarkEnd w:id="46"/>
      <w:bookmarkEnd w:id="47"/>
      <w:bookmarkEnd w:id="48"/>
    </w:p>
    <w:p w:rsidR="0011336C" w:rsidRDefault="0011336C" w:rsidP="0011336C">
      <w:pPr>
        <w:pStyle w:val="Heading1Center"/>
      </w:pPr>
    </w:p>
    <w:p w:rsidR="0011336C" w:rsidRDefault="0011336C" w:rsidP="0011336C">
      <w:pPr>
        <w:pStyle w:val="Heading1Center"/>
      </w:pPr>
      <w:bookmarkStart w:id="49" w:name="_Toc489862413"/>
      <w:bookmarkStart w:id="50" w:name="_Toc489862747"/>
      <w:bookmarkStart w:id="51" w:name="_Toc489863547"/>
      <w:bookmarkStart w:id="52" w:name="_Toc489864624"/>
      <w:bookmarkStart w:id="53" w:name="_Toc489866224"/>
      <w:bookmarkStart w:id="54" w:name="_Toc489867914"/>
      <w:bookmarkStart w:id="55" w:name="_Toc489868198"/>
      <w:r>
        <w:t>Tahun Penerbitan</w:t>
      </w:r>
      <w:bookmarkEnd w:id="49"/>
      <w:bookmarkEnd w:id="50"/>
      <w:bookmarkEnd w:id="51"/>
      <w:bookmarkEnd w:id="52"/>
      <w:bookmarkEnd w:id="53"/>
      <w:bookmarkEnd w:id="54"/>
      <w:bookmarkEnd w:id="55"/>
    </w:p>
    <w:p w:rsidR="0011336C" w:rsidRDefault="0011336C" w:rsidP="0011336C">
      <w:pPr>
        <w:pStyle w:val="Heading1Center"/>
      </w:pPr>
      <w:bookmarkStart w:id="56" w:name="_Toc489862414"/>
      <w:bookmarkStart w:id="57" w:name="_Toc489862748"/>
      <w:bookmarkStart w:id="58" w:name="_Toc489863548"/>
      <w:bookmarkStart w:id="59" w:name="_Toc489864625"/>
      <w:bookmarkStart w:id="60" w:name="_Toc489866225"/>
      <w:bookmarkStart w:id="61" w:name="_Toc489867915"/>
      <w:bookmarkStart w:id="62" w:name="_Toc489868199"/>
      <w:r>
        <w:t>Muharam 1420 H/April 1999 M</w:t>
      </w:r>
      <w:bookmarkEnd w:id="56"/>
      <w:bookmarkEnd w:id="57"/>
      <w:bookmarkEnd w:id="58"/>
      <w:bookmarkEnd w:id="59"/>
      <w:bookmarkEnd w:id="60"/>
      <w:bookmarkEnd w:id="61"/>
      <w:bookmarkEnd w:id="62"/>
    </w:p>
    <w:p w:rsidR="0011336C" w:rsidRPr="00E36D2F" w:rsidRDefault="0011336C" w:rsidP="0011336C">
      <w:r>
        <w:br w:type="page"/>
      </w:r>
    </w:p>
    <w:p w:rsidR="0011336C" w:rsidRDefault="0011336C" w:rsidP="0011336C">
      <w:pPr>
        <w:pStyle w:val="Heading1"/>
      </w:pPr>
      <w:bookmarkStart w:id="63" w:name="_Toc489862415"/>
      <w:bookmarkStart w:id="64" w:name="_Toc489862749"/>
      <w:bookmarkStart w:id="65" w:name="_Toc489863549"/>
      <w:bookmarkStart w:id="66" w:name="_Toc489864626"/>
      <w:bookmarkStart w:id="67" w:name="_Toc489866226"/>
      <w:bookmarkStart w:id="68" w:name="_Toc489867916"/>
      <w:bookmarkStart w:id="69" w:name="_Toc489868200"/>
      <w:r>
        <w:lastRenderedPageBreak/>
        <w:t>Pendahuluan</w:t>
      </w:r>
      <w:bookmarkEnd w:id="63"/>
      <w:bookmarkEnd w:id="64"/>
      <w:bookmarkEnd w:id="65"/>
      <w:bookmarkEnd w:id="66"/>
      <w:bookmarkEnd w:id="67"/>
      <w:bookmarkEnd w:id="68"/>
      <w:bookmarkEnd w:id="6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70" w:name="_Toc489862416"/>
      <w:bookmarkStart w:id="71" w:name="_Toc489862750"/>
      <w:bookmarkStart w:id="72" w:name="_Toc489863550"/>
      <w:bookmarkStart w:id="73" w:name="_Toc489864627"/>
      <w:bookmarkStart w:id="74" w:name="_Toc489866227"/>
      <w:bookmarkStart w:id="75" w:name="_Toc489867917"/>
      <w:bookmarkStart w:id="76" w:name="_Toc489868201"/>
      <w:r>
        <w:lastRenderedPageBreak/>
        <w:t>Asal Mula Kebahagiaan dan Kesengsaraan</w:t>
      </w:r>
      <w:bookmarkEnd w:id="70"/>
      <w:bookmarkEnd w:id="71"/>
      <w:bookmarkEnd w:id="72"/>
      <w:bookmarkEnd w:id="73"/>
      <w:bookmarkEnd w:id="74"/>
      <w:bookmarkEnd w:id="75"/>
      <w:bookmarkEnd w:id="76"/>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77" w:name="_Toc489862417"/>
      <w:bookmarkStart w:id="78" w:name="_Toc489862751"/>
      <w:bookmarkStart w:id="79" w:name="_Toc489863551"/>
      <w:bookmarkStart w:id="80" w:name="_Toc489864628"/>
      <w:bookmarkStart w:id="81" w:name="_Toc489866228"/>
      <w:bookmarkStart w:id="82" w:name="_Toc489867918"/>
      <w:bookmarkStart w:id="83" w:name="_Toc489868202"/>
      <w:r>
        <w:lastRenderedPageBreak/>
        <w:t>Tanggung Jawab Pendidikan, Antara Hak dan Kedurhakaan</w:t>
      </w:r>
      <w:bookmarkEnd w:id="77"/>
      <w:bookmarkEnd w:id="78"/>
      <w:bookmarkEnd w:id="79"/>
      <w:bookmarkEnd w:id="80"/>
      <w:bookmarkEnd w:id="81"/>
      <w:bookmarkEnd w:id="82"/>
      <w:bookmarkEnd w:id="83"/>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84" w:name="_Toc489862418"/>
      <w:bookmarkStart w:id="85" w:name="_Toc489862752"/>
      <w:bookmarkStart w:id="86" w:name="_Toc489863552"/>
      <w:bookmarkStart w:id="87" w:name="_Toc489864629"/>
      <w:bookmarkStart w:id="88" w:name="_Toc489866229"/>
      <w:bookmarkStart w:id="89" w:name="_Toc489867919"/>
      <w:bookmarkStart w:id="90" w:name="_Toc489868203"/>
      <w:r>
        <w:lastRenderedPageBreak/>
        <w:t>Efisiensi Peran Orang-tua Terhadap Anak</w:t>
      </w:r>
      <w:bookmarkEnd w:id="84"/>
      <w:bookmarkEnd w:id="85"/>
      <w:bookmarkEnd w:id="86"/>
      <w:bookmarkEnd w:id="87"/>
      <w:bookmarkEnd w:id="88"/>
      <w:bookmarkEnd w:id="89"/>
      <w:bookmarkEnd w:id="90"/>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91" w:name="_Toc489862419"/>
      <w:bookmarkStart w:id="92" w:name="_Toc489862753"/>
      <w:bookmarkStart w:id="93" w:name="_Toc489863553"/>
      <w:bookmarkStart w:id="94" w:name="_Toc489864630"/>
      <w:bookmarkStart w:id="95" w:name="_Toc489866230"/>
      <w:bookmarkStart w:id="96" w:name="_Toc489867920"/>
      <w:bookmarkStart w:id="97" w:name="_Toc489868204"/>
      <w:r>
        <w:lastRenderedPageBreak/>
        <w:t>Hubungan Tanggung Jawab dan Cakupan-cakupannya</w:t>
      </w:r>
      <w:bookmarkEnd w:id="91"/>
      <w:bookmarkEnd w:id="92"/>
      <w:bookmarkEnd w:id="93"/>
      <w:bookmarkEnd w:id="94"/>
      <w:bookmarkEnd w:id="95"/>
      <w:bookmarkEnd w:id="96"/>
      <w:bookmarkEnd w:id="97"/>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B1713D" w:rsidRDefault="0011336C" w:rsidP="00B1713D">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B1713D" w:rsidRDefault="00B1713D">
      <w:pPr>
        <w:rPr>
          <w:rFonts w:eastAsia="Times New Roman" w:cs="Traditional Arabic"/>
          <w:noProof w:val="0"/>
          <w:color w:val="000000"/>
          <w:sz w:val="32"/>
          <w:szCs w:val="32"/>
          <w:lang w:bidi="ar-SA"/>
        </w:rPr>
      </w:pPr>
      <w:r>
        <w:lastRenderedPageBreak/>
        <w:br w:type="page"/>
      </w:r>
    </w:p>
    <w:p w:rsidR="00B1713D" w:rsidRDefault="00B1713D" w:rsidP="00B1713D">
      <w:pPr>
        <w:pStyle w:val="Heading1"/>
      </w:pPr>
      <w:bookmarkStart w:id="98" w:name="_Toc489862462"/>
      <w:bookmarkStart w:id="99" w:name="_Toc489868205"/>
      <w:r>
        <w:lastRenderedPageBreak/>
        <w:t>Bab VI: Menyusui dan Air Susu Ibu</w:t>
      </w:r>
      <w:bookmarkEnd w:id="98"/>
      <w:bookmarkEnd w:id="99"/>
    </w:p>
    <w:p w:rsidR="00B1713D" w:rsidRDefault="00B1713D" w:rsidP="00B1713D">
      <w:pPr>
        <w:pStyle w:val="libNormal"/>
      </w:pPr>
    </w:p>
    <w:p w:rsidR="00B1713D" w:rsidRDefault="00B1713D" w:rsidP="00B1713D">
      <w:pPr>
        <w:pStyle w:val="libNormal"/>
      </w:pPr>
      <w:r>
        <w:t xml:space="preserve">Air </w:t>
      </w:r>
      <w:proofErr w:type="gramStart"/>
      <w:r>
        <w:t>susu</w:t>
      </w:r>
      <w:proofErr w:type="gramEnd"/>
      <w:r>
        <w:t xml:space="preserve"> ibu dianggap sebagai makanan yang lengkap bagi anak, yang memenuhi syarat-syarat keselamatan dan kesehatan. </w:t>
      </w:r>
      <w:proofErr w:type="gramStart"/>
      <w:r>
        <w:t>Lantaran itu seorang ibu hendaknya menyusui anaknya dari air susunya.</w:t>
      </w:r>
      <w:proofErr w:type="gramEnd"/>
      <w:r>
        <w:t xml:space="preserve"> Andaikan kita bandingkan antara dua anak―salah satunya mendapatkan makanan dari air </w:t>
      </w:r>
      <w:proofErr w:type="gramStart"/>
      <w:r>
        <w:t>susu</w:t>
      </w:r>
      <w:proofErr w:type="gramEnd"/>
      <w:r>
        <w:t xml:space="preserve"> ibu dan lainnya tidak―maka kita temukan bahwa anak pertama lebih baik daripada anak kedua pada sifat-sifat potensialnya dan syarat-syarat kemampuan, aktivitas, dan tubuhnya. </w:t>
      </w:r>
    </w:p>
    <w:p w:rsidR="00B1713D" w:rsidRDefault="00B1713D" w:rsidP="00B1713D">
      <w:pPr>
        <w:pStyle w:val="libNormal"/>
      </w:pPr>
    </w:p>
    <w:p w:rsidR="00B1713D" w:rsidRDefault="00B1713D" w:rsidP="00B1713D">
      <w:pPr>
        <w:pStyle w:val="libNormal"/>
      </w:pPr>
      <w:r>
        <w:t xml:space="preserve">Persoalan ini penting sehingga sampai dianjurkan dalam Al-Qur’an dengan firman Allah yang berbunyi: </w:t>
      </w:r>
    </w:p>
    <w:p w:rsidR="00B1713D" w:rsidRDefault="00B1713D" w:rsidP="00B1713D">
      <w:pPr>
        <w:pStyle w:val="libNormal"/>
      </w:pPr>
      <w:proofErr w:type="gramStart"/>
      <w:r>
        <w:t>Ibu-ibu hendaknya menyusukan anak-anaknya selama dua tahun penuh, yaitu bagi yang ingin menyempurnakan pmyusuan.</w:t>
      </w:r>
      <w:proofErr w:type="gramEnd"/>
      <w:r>
        <w:t xml:space="preserve"> Dan kewajiban ayah memberikan makanan dan pakaian kepada para ibu dengan </w:t>
      </w:r>
      <w:proofErr w:type="gramStart"/>
      <w:r>
        <w:t>cara</w:t>
      </w:r>
      <w:proofErr w:type="gramEnd"/>
      <w:r>
        <w:t xml:space="preserve"> yang makruf. Seseorang tidak dibebani melainkan menurut </w:t>
      </w:r>
      <w:proofErr w:type="gramStart"/>
      <w:r>
        <w:t>kadar</w:t>
      </w:r>
      <w:proofErr w:type="gramEnd"/>
      <w:r>
        <w:t xml:space="preserve"> kesanggupannya. Janganlah seorang ibu menderita kesengsaraan karena anaknya dan seorang ayah karena anaknya, dan waris pun berkewajiban demikian. </w:t>
      </w:r>
      <w:proofErr w:type="gramStart"/>
      <w:r>
        <w:t>Apabila keduanya ingin menyapih [sebelum dua tahun] dengan kerelaan keduanya dan musyawarah, maka tidak ada dosa atas keduanya.</w:t>
      </w:r>
      <w:proofErr w:type="gramEnd"/>
      <w:r>
        <w:t xml:space="preserve"> </w:t>
      </w:r>
      <w:r w:rsidRPr="004566BA">
        <w:rPr>
          <w:rStyle w:val="libAieChar"/>
        </w:rPr>
        <w:t xml:space="preserve">Dan jika kamu ingin anakmu disusukan oleh orang </w:t>
      </w:r>
      <w:proofErr w:type="gramStart"/>
      <w:r w:rsidRPr="004566BA">
        <w:rPr>
          <w:rStyle w:val="libAieChar"/>
        </w:rPr>
        <w:t>lain</w:t>
      </w:r>
      <w:proofErr w:type="gramEnd"/>
      <w:r w:rsidRPr="004566BA">
        <w:rPr>
          <w:rStyle w:val="libAieChar"/>
        </w:rPr>
        <w:t xml:space="preserve">, maka tidak ada dosa bagimu jika kamu memberikan pembayaran menurut yang patut. Bertakwalah kamu kepada Allah dan ketahuilah bahwa Allah Maha Melihat </w:t>
      </w:r>
      <w:proofErr w:type="gramStart"/>
      <w:r w:rsidRPr="004566BA">
        <w:rPr>
          <w:rStyle w:val="libAieChar"/>
        </w:rPr>
        <w:t>apa</w:t>
      </w:r>
      <w:proofErr w:type="gramEnd"/>
      <w:r w:rsidRPr="004566BA">
        <w:rPr>
          <w:rStyle w:val="libAieChar"/>
        </w:rPr>
        <w:t xml:space="preserve"> yang kamu kerjakan</w:t>
      </w:r>
      <w:r>
        <w:t>.</w:t>
      </w:r>
      <w:r w:rsidRPr="004566BA">
        <w:rPr>
          <w:rStyle w:val="libFootnotenumChar"/>
        </w:rPr>
        <w:footnoteReference w:id="19"/>
      </w:r>
    </w:p>
    <w:p w:rsidR="00B1713D" w:rsidRDefault="00B1713D" w:rsidP="00B1713D">
      <w:pPr>
        <w:pStyle w:val="libNormal"/>
      </w:pPr>
    </w:p>
    <w:p w:rsidR="00B1713D" w:rsidRDefault="00B1713D" w:rsidP="00B1713D">
      <w:pPr>
        <w:pStyle w:val="libNormal"/>
      </w:pPr>
      <w:r>
        <w:lastRenderedPageBreak/>
        <w:t xml:space="preserve">Air </w:t>
      </w:r>
      <w:proofErr w:type="gramStart"/>
      <w:r>
        <w:t>susu</w:t>
      </w:r>
      <w:proofErr w:type="gramEnd"/>
      <w:r>
        <w:t xml:space="preserve"> ibu memiliki dampak secara langsung dan mendalam terhadap kesehatan jasmani dan rohani anak.</w:t>
      </w:r>
      <w:r w:rsidRPr="004566BA">
        <w:rPr>
          <w:rStyle w:val="libFootnotenumChar"/>
        </w:rPr>
        <w:footnoteReference w:id="20"/>
      </w:r>
      <w:r>
        <w:t xml:space="preserve"> Di samping memberikan kepada anak syarat-syarat potensi, kemampuan, dan tubuh yang sehat, </w:t>
      </w:r>
      <w:proofErr w:type="gramStart"/>
      <w:r>
        <w:t>ia</w:t>
      </w:r>
      <w:proofErr w:type="gramEnd"/>
      <w:r>
        <w:t xml:space="preserve"> juga memiliki dampak yang dalam terhadap pembentukan spiritual rohani anak dan potensi-potensi kejiwaannya.</w:t>
      </w:r>
      <w:r w:rsidRPr="004566BA">
        <w:rPr>
          <w:rStyle w:val="libFootnotenumChar"/>
        </w:rPr>
        <w:footnoteReference w:id="21"/>
      </w:r>
    </w:p>
    <w:p w:rsidR="00B1713D" w:rsidRDefault="00B1713D" w:rsidP="00B1713D">
      <w:pPr>
        <w:pStyle w:val="libNormal"/>
      </w:pPr>
    </w:p>
    <w:p w:rsidR="00B1713D" w:rsidRDefault="00B1713D" w:rsidP="00B1713D">
      <w:pPr>
        <w:pStyle w:val="libNormal"/>
      </w:pPr>
      <w:r>
        <w:t xml:space="preserve">Namun seorang ibu perlu tahu, bahwa hasil dari penyusuan ini tidak </w:t>
      </w:r>
      <w:proofErr w:type="gramStart"/>
      <w:r>
        <w:t>akan</w:t>
      </w:r>
      <w:proofErr w:type="gramEnd"/>
      <w:r>
        <w:t xml:space="preserve"> tampak atau sempurna kecuali dengan empat syarat yang telah kita bicarakan pada bab kesehatan jasmani dan rohani seorang anak pada masa kehamilan (bab sebelumnya). </w:t>
      </w:r>
    </w:p>
    <w:p w:rsidR="00B1713D" w:rsidRDefault="00B1713D" w:rsidP="00B1713D">
      <w:pPr>
        <w:pStyle w:val="libNormal"/>
      </w:pPr>
    </w:p>
    <w:p w:rsidR="00B1713D" w:rsidRDefault="00B1713D" w:rsidP="00B1713D">
      <w:pPr>
        <w:pStyle w:val="libNormal"/>
      </w:pPr>
      <w:r>
        <w:t xml:space="preserve">Maksud pernyataan ini adalah bahwa kelaziman dari hasil yang tampak pada jasmani dan rohani anak melalui penyusuan, terletak pula pada syarat-syarat yang telah kita bicarakan pada </w:t>
      </w:r>
      <w:proofErr w:type="gramStart"/>
      <w:r>
        <w:t>bab</w:t>
      </w:r>
      <w:proofErr w:type="gramEnd"/>
      <w:r>
        <w:t xml:space="preserve"> sebelum-nya. Hal ini jelas </w:t>
      </w:r>
      <w:proofErr w:type="gramStart"/>
      <w:r>
        <w:t>akan</w:t>
      </w:r>
      <w:proofErr w:type="gramEnd"/>
      <w:r>
        <w:t xml:space="preserve"> berbeda, apabila syarat-syarat penyusuannya hilang, sebagaimana akan kita saksikan sebentar lagi. </w:t>
      </w:r>
    </w:p>
    <w:p w:rsidR="00B1713D" w:rsidRDefault="00B1713D" w:rsidP="00B1713D">
      <w:pPr>
        <w:pStyle w:val="libNormal"/>
      </w:pPr>
    </w:p>
    <w:p w:rsidR="00B1713D" w:rsidRPr="004566BA" w:rsidRDefault="00B1713D" w:rsidP="00B1713D">
      <w:r>
        <w:br w:type="page"/>
      </w:r>
    </w:p>
    <w:p w:rsidR="00B1713D" w:rsidRDefault="00B1713D" w:rsidP="00B1713D">
      <w:pPr>
        <w:pStyle w:val="Heading2"/>
      </w:pPr>
      <w:bookmarkStart w:id="100" w:name="_Toc489862463"/>
      <w:bookmarkStart w:id="101" w:name="_Toc489868206"/>
      <w:r>
        <w:lastRenderedPageBreak/>
        <w:t>Syarat-syarat Menyusui yang Sehat</w:t>
      </w:r>
      <w:bookmarkEnd w:id="100"/>
      <w:bookmarkEnd w:id="101"/>
    </w:p>
    <w:p w:rsidR="00B1713D" w:rsidRDefault="00B1713D" w:rsidP="00B1713D">
      <w:pPr>
        <w:pStyle w:val="libNormal"/>
      </w:pPr>
    </w:p>
    <w:p w:rsidR="00B1713D" w:rsidRDefault="00B1713D" w:rsidP="00B1713D">
      <w:pPr>
        <w:pStyle w:val="Heading3"/>
      </w:pPr>
      <w:bookmarkStart w:id="102" w:name="_Toc489862464"/>
      <w:bookmarkStart w:id="103" w:name="_Toc489868207"/>
      <w:r>
        <w:t>Syarat Pertama: Takwa dan Menghindari Maksiat</w:t>
      </w:r>
      <w:bookmarkEnd w:id="102"/>
      <w:bookmarkEnd w:id="103"/>
    </w:p>
    <w:p w:rsidR="00B1713D" w:rsidRDefault="00B1713D" w:rsidP="00B1713D">
      <w:pPr>
        <w:pStyle w:val="libNormal"/>
      </w:pPr>
    </w:p>
    <w:p w:rsidR="00B1713D" w:rsidRDefault="00B1713D" w:rsidP="00B1713D">
      <w:pPr>
        <w:pStyle w:val="libNormal"/>
      </w:pPr>
      <w:proofErr w:type="gramStart"/>
      <w:r>
        <w:t>Syarat takwa dan menghindari maksiat serta dosa, merupakan sebuah pendahuluan yang diperlukan bagi penyusuan yang sehat.</w:t>
      </w:r>
      <w:proofErr w:type="gramEnd"/>
      <w:r>
        <w:t xml:space="preserve"> Syarat ini ditekankan pada masa menyusui, sehingga seorang ibu hendaknya berhati-hati terhadap perilakunya pada masa ini, dan menjauhi dosa-dosa dan maksiat serta menguatkan hubungannya dengan Allah SWT</w:t>
      </w:r>
    </w:p>
    <w:p w:rsidR="00B1713D" w:rsidRDefault="00B1713D" w:rsidP="00B1713D">
      <w:pPr>
        <w:pStyle w:val="libNormal"/>
      </w:pPr>
    </w:p>
    <w:p w:rsidR="00B1713D" w:rsidRDefault="00B1713D" w:rsidP="00B1713D">
      <w:pPr>
        <w:pStyle w:val="libNormal"/>
      </w:pPr>
      <w:r>
        <w:t xml:space="preserve">Pada </w:t>
      </w:r>
      <w:proofErr w:type="gramStart"/>
      <w:r>
        <w:t>bab</w:t>
      </w:r>
      <w:proofErr w:type="gramEnd"/>
      <w:r>
        <w:t xml:space="preserve"> sebelumnya telah kami sebutkan―kali ini kami ulang kembali―perkataan, bahwa jika seorang ibu hamil makan sepotong daging busuk, maka ia akan keracunan. </w:t>
      </w:r>
      <w:proofErr w:type="gramStart"/>
      <w:r>
        <w:t>Demikian pula nasib anak dalam perutnya.</w:t>
      </w:r>
      <w:proofErr w:type="gramEnd"/>
      <w:r>
        <w:t xml:space="preserve"> </w:t>
      </w:r>
    </w:p>
    <w:p w:rsidR="00B1713D" w:rsidRDefault="00B1713D" w:rsidP="00B1713D">
      <w:pPr>
        <w:pStyle w:val="libNormal"/>
      </w:pPr>
    </w:p>
    <w:p w:rsidR="00B1713D" w:rsidRDefault="00B1713D" w:rsidP="00B1713D">
      <w:pPr>
        <w:pStyle w:val="libNormal"/>
      </w:pPr>
      <w:r>
        <w:t xml:space="preserve">Begitu pula halnya dengan makanan yang tercemar dan berbau busuk, yang mesti dihindari oleh ibu hamil, dan sebagai gantinya, </w:t>
      </w:r>
      <w:proofErr w:type="gramStart"/>
      <w:r>
        <w:t>ia</w:t>
      </w:r>
      <w:proofErr w:type="gramEnd"/>
      <w:r>
        <w:t xml:space="preserve"> harus memberikan perhatian pada makanan sehat dan baik. </w:t>
      </w:r>
    </w:p>
    <w:p w:rsidR="00B1713D" w:rsidRDefault="00B1713D" w:rsidP="00B1713D">
      <w:pPr>
        <w:pStyle w:val="libNormal"/>
      </w:pPr>
    </w:p>
    <w:p w:rsidR="00B1713D" w:rsidRDefault="00B1713D" w:rsidP="00B1713D">
      <w:pPr>
        <w:pStyle w:val="libNormal"/>
      </w:pPr>
      <w:proofErr w:type="gramStart"/>
      <w:r>
        <w:t>Apabila pada sisi makanan saja persoalannya seperti ini, maka sisi spiritual dan rohani harus lebih tunduk lagi pada tolok ukur ini.</w:t>
      </w:r>
      <w:proofErr w:type="gramEnd"/>
      <w:r>
        <w:t xml:space="preserve"> </w:t>
      </w:r>
      <w:proofErr w:type="gramStart"/>
      <w:r>
        <w:t>Seorang wanita yang tidak menjaga kehormatannya, maka pengaruh dari tidak menjaga komitmen terhadapnya dan tidak mengindahkannya, tidak hanya terbatas pada pencemaran kepribadian dan kerusakan hatinya saja.</w:t>
      </w:r>
      <w:proofErr w:type="gramEnd"/>
      <w:r>
        <w:t xml:space="preserve"> </w:t>
      </w:r>
      <w:proofErr w:type="gramStart"/>
      <w:r>
        <w:t>Melainkan akibat-akibatnya juga berpindah kepada jiwa dan hati anak yang dikandung dalam perutnya.</w:t>
      </w:r>
      <w:proofErr w:type="gramEnd"/>
      <w:r>
        <w:t xml:space="preserve"> Pengaruh yang sama―bahkan lebih―terlihat pula pada persoalan menyusui dan air </w:t>
      </w:r>
      <w:proofErr w:type="gramStart"/>
      <w:r>
        <w:t>susu</w:t>
      </w:r>
      <w:proofErr w:type="gramEnd"/>
      <w:r>
        <w:t xml:space="preserve"> ibu.</w:t>
      </w:r>
    </w:p>
    <w:p w:rsidR="00B1713D" w:rsidRDefault="00B1713D" w:rsidP="00B1713D">
      <w:pPr>
        <w:pStyle w:val="libNormal"/>
      </w:pPr>
    </w:p>
    <w:p w:rsidR="00B1713D" w:rsidRDefault="00B1713D" w:rsidP="00B1713D">
      <w:pPr>
        <w:pStyle w:val="libNormal"/>
      </w:pPr>
      <w:r>
        <w:t xml:space="preserve">Seorang ibu yang menyusui anaknya, yang tidak memelihara syarat-syarat takwa, sehingga </w:t>
      </w:r>
      <w:proofErr w:type="gramStart"/>
      <w:r>
        <w:t>ia</w:t>
      </w:r>
      <w:proofErr w:type="gramEnd"/>
      <w:r>
        <w:t xml:space="preserve"> memakan </w:t>
      </w:r>
      <w:r>
        <w:lastRenderedPageBreak/>
        <w:t xml:space="preserve">daging bangkai karena menggunjing seseorang, sebenarnya ia telah mencemarkan air susunya dengan hal-hal yang diharamkan, dan air susu yang tercemar ini meningggalkan dampaknya pada hati manusia, jiwa, dan aktivitasnya, khususnya menyangkut hubungan dengan Allah. </w:t>
      </w:r>
    </w:p>
    <w:p w:rsidR="00B1713D" w:rsidRDefault="00B1713D" w:rsidP="00B1713D">
      <w:pPr>
        <w:pStyle w:val="libNormal"/>
      </w:pPr>
    </w:p>
    <w:p w:rsidR="00B1713D" w:rsidRDefault="00B1713D" w:rsidP="00B1713D">
      <w:pPr>
        <w:pStyle w:val="libNormal"/>
      </w:pPr>
      <w:r>
        <w:t xml:space="preserve">Seorang ibu pendosa, pada saat menyusui bayinya, sebenarnya </w:t>
      </w:r>
      <w:proofErr w:type="gramStart"/>
      <w:r>
        <w:t>ia</w:t>
      </w:r>
      <w:proofErr w:type="gramEnd"/>
      <w:r>
        <w:t xml:space="preserve"> memberinya makanan dari air susu yang tercemar oleh kuman-kuman spiritual. Jika air </w:t>
      </w:r>
      <w:proofErr w:type="gramStart"/>
      <w:r>
        <w:t>susu</w:t>
      </w:r>
      <w:proofErr w:type="gramEnd"/>
      <w:r>
        <w:t xml:space="preserve"> yang tercemar oleh kuman-kuman material menyebabkan keracunan pada anak, maka air susu yang tercemar oleh kuman-kuman spiritual juga menyebabkan keracunan pada anak secara spiritual. </w:t>
      </w:r>
    </w:p>
    <w:p w:rsidR="00B1713D" w:rsidRDefault="00B1713D" w:rsidP="00B1713D">
      <w:pPr>
        <w:pStyle w:val="libNormal"/>
      </w:pPr>
    </w:p>
    <w:p w:rsidR="00B1713D" w:rsidRPr="00F0248E" w:rsidRDefault="00B1713D" w:rsidP="00B1713D">
      <w:r>
        <w:br w:type="page"/>
      </w:r>
    </w:p>
    <w:p w:rsidR="00B1713D" w:rsidRDefault="00B1713D" w:rsidP="00B1713D">
      <w:pPr>
        <w:pStyle w:val="Heading2"/>
      </w:pPr>
      <w:bookmarkStart w:id="104" w:name="_Toc489862465"/>
      <w:bookmarkStart w:id="105" w:name="_Toc489868208"/>
      <w:r>
        <w:lastRenderedPageBreak/>
        <w:t>Kisah Syekh Anshari</w:t>
      </w:r>
      <w:bookmarkEnd w:id="104"/>
      <w:bookmarkEnd w:id="105"/>
    </w:p>
    <w:p w:rsidR="00B1713D" w:rsidRDefault="00B1713D" w:rsidP="00B1713D">
      <w:pPr>
        <w:pStyle w:val="libNormal"/>
      </w:pPr>
    </w:p>
    <w:p w:rsidR="00B1713D" w:rsidRDefault="00B1713D" w:rsidP="00B1713D">
      <w:pPr>
        <w:pStyle w:val="libNormal"/>
      </w:pPr>
      <w:proofErr w:type="gramStart"/>
      <w:r>
        <w:t>Pada iklim pembicaraan ini, kisah Syekh Anshari terlintas pada ingatan.</w:t>
      </w:r>
      <w:proofErr w:type="gramEnd"/>
      <w:r>
        <w:t xml:space="preserve"> </w:t>
      </w:r>
      <w:proofErr w:type="gramStart"/>
      <w:r>
        <w:t>Syekh Anshari adalah seorang tokoh ulama Islam.</w:t>
      </w:r>
      <w:proofErr w:type="gramEnd"/>
      <w:r>
        <w:t xml:space="preserve"> Perilakunya memiliki ciri ketakwaan dan ilmunya dikenal dengan penyampaiannya sehingga </w:t>
      </w:r>
      <w:proofErr w:type="gramStart"/>
      <w:r>
        <w:t>ia</w:t>
      </w:r>
      <w:proofErr w:type="gramEnd"/>
      <w:r>
        <w:t xml:space="preserve"> terkenal dengan peninggalan-peninggalannya yang amat berharga. </w:t>
      </w:r>
    </w:p>
    <w:p w:rsidR="00B1713D" w:rsidRDefault="00B1713D" w:rsidP="00B1713D">
      <w:pPr>
        <w:pStyle w:val="libNormal"/>
      </w:pPr>
    </w:p>
    <w:p w:rsidR="00B1713D" w:rsidRDefault="00B1713D" w:rsidP="00B1713D">
      <w:pPr>
        <w:pStyle w:val="libNormal"/>
      </w:pPr>
      <w:proofErr w:type="gramStart"/>
      <w:r>
        <w:t xml:space="preserve">Pada suatu saat dikatakan kepada ibunya, </w:t>
      </w:r>
      <w:r w:rsidRPr="00F0248E">
        <w:rPr>
          <w:rStyle w:val="libAieChar"/>
        </w:rPr>
        <w:t>“Semoga Allah memberkatimu dan memuliakanmu dengan anak ini yang Allah telah menjadikannya bermanfaat bagi Islam dan Muslimin.”</w:t>
      </w:r>
      <w:proofErr w:type="gramEnd"/>
      <w:r w:rsidRPr="00F0248E">
        <w:rPr>
          <w:rStyle w:val="libAieChar"/>
        </w:rPr>
        <w:t xml:space="preserve"> </w:t>
      </w:r>
      <w:proofErr w:type="gramStart"/>
      <w:r w:rsidRPr="00F0248E">
        <w:rPr>
          <w:rStyle w:val="libAieChar"/>
        </w:rPr>
        <w:t>Ibunya menjawab, “Aku mengharapkan dari anakku lebih dari yang ia miliki dan yang kalian lihat.</w:t>
      </w:r>
      <w:proofErr w:type="gramEnd"/>
      <w:r w:rsidRPr="00F0248E">
        <w:rPr>
          <w:rStyle w:val="libAieChar"/>
        </w:rPr>
        <w:t xml:space="preserve"> Hal demikian itu karena aku menyusuinya selama dua tahun, dan selama masa tersebut aku tidak memberinya air </w:t>
      </w:r>
      <w:proofErr w:type="gramStart"/>
      <w:r w:rsidRPr="00F0248E">
        <w:rPr>
          <w:rStyle w:val="libAieChar"/>
        </w:rPr>
        <w:t>susu</w:t>
      </w:r>
      <w:proofErr w:type="gramEnd"/>
      <w:r w:rsidRPr="00F0248E">
        <w:rPr>
          <w:rStyle w:val="libAieChar"/>
        </w:rPr>
        <w:t xml:space="preserve">, sekali saja tanpa berwudu sebelumnya.” Kemudian </w:t>
      </w:r>
      <w:proofErr w:type="gramStart"/>
      <w:r w:rsidRPr="00F0248E">
        <w:rPr>
          <w:rStyle w:val="libAieChar"/>
        </w:rPr>
        <w:t>ia</w:t>
      </w:r>
      <w:proofErr w:type="gramEnd"/>
      <w:r w:rsidRPr="00F0248E">
        <w:rPr>
          <w:rStyle w:val="libAieChar"/>
        </w:rPr>
        <w:t xml:space="preserve"> menambahkan, “Pada tengah malam aku terbangun oleh suara tangisannya meminta susu, maka aku tidak menyusuinya hingga berwudu terlebih dahulu.” </w:t>
      </w:r>
    </w:p>
    <w:p w:rsidR="00B1713D" w:rsidRDefault="00B1713D" w:rsidP="00B1713D">
      <w:pPr>
        <w:pStyle w:val="libNormal"/>
      </w:pPr>
    </w:p>
    <w:p w:rsidR="00B1713D" w:rsidRDefault="00B1713D" w:rsidP="00B1713D">
      <w:pPr>
        <w:pStyle w:val="libNormal"/>
      </w:pPr>
      <w:r>
        <w:t xml:space="preserve">Terdapat perbedaan yang jelas antara seorang ibu yang bangun pada tengah malam untuk mendirikan salat malam, dan menyusui anaknya di antara waktu salat malamnya, dengan seorang ibu yang </w:t>
      </w:r>
      <w:proofErr w:type="gramStart"/>
      <w:r>
        <w:t>sama</w:t>
      </w:r>
      <w:proofErr w:type="gramEnd"/>
      <w:r>
        <w:t xml:space="preserve"> sekali tidak menunaikan salat fardunya. </w:t>
      </w:r>
      <w:proofErr w:type="gramStart"/>
      <w:r>
        <w:t>Ibu yang pertama ini memberi makanan anaknya dengan apik.</w:t>
      </w:r>
      <w:proofErr w:type="gramEnd"/>
      <w:r>
        <w:t xml:space="preserve"> </w:t>
      </w:r>
    </w:p>
    <w:p w:rsidR="00B1713D" w:rsidRDefault="00B1713D" w:rsidP="00B1713D">
      <w:pPr>
        <w:pStyle w:val="libNormal"/>
      </w:pPr>
    </w:p>
    <w:p w:rsidR="00B1713D" w:rsidRDefault="00B1713D" w:rsidP="00B1713D">
      <w:pPr>
        <w:pStyle w:val="libNormal"/>
      </w:pPr>
      <w:r>
        <w:t xml:space="preserve">Seorang ibu yang menyusui anaknya, yang menguatkan hubungannya dengan setan, sehingga </w:t>
      </w:r>
      <w:proofErr w:type="gramStart"/>
      <w:r>
        <w:t>ia</w:t>
      </w:r>
      <w:proofErr w:type="gramEnd"/>
      <w:r>
        <w:t xml:space="preserve"> terbiasa menggunjing, menuduh dengan tuduhan palsu, dan meyebarkan fitnah, sebenarnya ia telah meracuni anaknya dengan air susunya. </w:t>
      </w:r>
    </w:p>
    <w:p w:rsidR="00B1713D" w:rsidRDefault="00B1713D" w:rsidP="00B1713D">
      <w:pPr>
        <w:pStyle w:val="libNormal"/>
      </w:pPr>
    </w:p>
    <w:p w:rsidR="00B1713D" w:rsidRDefault="00B1713D" w:rsidP="00B1713D">
      <w:pPr>
        <w:pStyle w:val="libNormal"/>
      </w:pPr>
      <w:proofErr w:type="gramStart"/>
      <w:r>
        <w:lastRenderedPageBreak/>
        <w:t>Seruanku kepada para ibu yang menyusui, hendaknya mereka menguatkan hubungan dengan Allah pada saat menyusui, dan mengucapkan basmalah sebelum menyusui anak.</w:t>
      </w:r>
      <w:proofErr w:type="gramEnd"/>
      <w:r>
        <w:t xml:space="preserve"> </w:t>
      </w:r>
      <w:proofErr w:type="gramStart"/>
      <w:r>
        <w:t>Mereka harus mengusir gangguan dan bisikan setan serta khayalan-khayalan yang tidak sehat, dan berwudu bila memungkinkan.</w:t>
      </w:r>
      <w:proofErr w:type="gramEnd"/>
      <w:r>
        <w:t xml:space="preserve"> </w:t>
      </w:r>
    </w:p>
    <w:p w:rsidR="00B1713D" w:rsidRDefault="00B1713D" w:rsidP="00B1713D">
      <w:pPr>
        <w:pStyle w:val="libNormal"/>
      </w:pPr>
    </w:p>
    <w:p w:rsidR="00B1713D" w:rsidRDefault="00B1713D" w:rsidP="00B1713D">
      <w:pPr>
        <w:pStyle w:val="libNormal"/>
      </w:pPr>
      <w:proofErr w:type="gramStart"/>
      <w:r>
        <w:t>Para ibu yang menyusui hendaknya pula beristigfar kepada Allah dan mengakui dosa dan kesalahannya sebelum menyusui.</w:t>
      </w:r>
      <w:proofErr w:type="gramEnd"/>
      <w:r>
        <w:t xml:space="preserve"> Rasulullah saw dengan kedudukannya yang tinggi dan ke-maksum-annya masih menganggap dirinya lalai dan beristigfar kepada Allah tujuh puluh kali atau seratus kali sehari. Beliau saw bersabda, </w:t>
      </w:r>
      <w:r w:rsidRPr="00F0248E">
        <w:rPr>
          <w:rStyle w:val="libAieChar"/>
        </w:rPr>
        <w:t xml:space="preserve">“Aku beristigfar kepada Allah seratus kali sehari.” </w:t>
      </w:r>
      <w:r w:rsidRPr="00DE7D75">
        <w:footnoteReference w:id="22"/>
      </w:r>
    </w:p>
    <w:p w:rsidR="00B1713D" w:rsidRDefault="00B1713D" w:rsidP="00B1713D">
      <w:pPr>
        <w:pStyle w:val="libNormal"/>
      </w:pPr>
    </w:p>
    <w:p w:rsidR="00B1713D" w:rsidRDefault="00B1713D" w:rsidP="00B1713D">
      <w:pPr>
        <w:pStyle w:val="libNormal"/>
      </w:pPr>
      <w:r>
        <w:t xml:space="preserve">Istigfar Rasulullah saw adalah karena kekeruhan yang melekat di hatinya pada perilaku kehidupannya sehari-hari pada saat makan, minum, dan tidur. Hati Rasulullah saw lebih lembut dari bunga-bunga dan lebih jernih dari sinar cahaya, tetapi beliau masih beristigfar dari kekeruhan yang menimpa hatinya pada hal-hal mubah. </w:t>
      </w:r>
    </w:p>
    <w:p w:rsidR="00B1713D" w:rsidRDefault="00B1713D" w:rsidP="00B1713D">
      <w:pPr>
        <w:pStyle w:val="libNormal"/>
      </w:pPr>
      <w:proofErr w:type="gramStart"/>
      <w:r>
        <w:t>Lantaran itu, kita semua harus beristigfar dan bertobat kepada Allah.</w:t>
      </w:r>
      <w:proofErr w:type="gramEnd"/>
      <w:r>
        <w:t xml:space="preserve"> </w:t>
      </w:r>
      <w:proofErr w:type="gramStart"/>
      <w:r>
        <w:t>Tidak hanya dengan perkataan lisan.</w:t>
      </w:r>
      <w:proofErr w:type="gramEnd"/>
      <w:r>
        <w:t xml:space="preserve"> </w:t>
      </w:r>
      <w:proofErr w:type="gramStart"/>
      <w:r>
        <w:t>Namun juga dengan hati, dan hendaknya kembali kepada-Nya.</w:t>
      </w:r>
      <w:proofErr w:type="gramEnd"/>
      <w:r>
        <w:t xml:space="preserve"> </w:t>
      </w:r>
      <w:proofErr w:type="gramStart"/>
      <w:r>
        <w:t>Ditekankan kepada ibu yang menyusui untuk bertobat kepada Allah dan kembali kepada-Nya sambil mengakui kelalaiannya, kemudian mengucapkan basmalah dan mulai menyusui anak.</w:t>
      </w:r>
      <w:proofErr w:type="gramEnd"/>
      <w:r>
        <w:t xml:space="preserve"> </w:t>
      </w:r>
    </w:p>
    <w:p w:rsidR="00B1713D" w:rsidRDefault="00B1713D" w:rsidP="00B1713D">
      <w:pPr>
        <w:pStyle w:val="libNormal"/>
      </w:pPr>
    </w:p>
    <w:p w:rsidR="00B1713D" w:rsidRPr="00DE7D75" w:rsidRDefault="00B1713D" w:rsidP="00B1713D">
      <w:r>
        <w:br w:type="page"/>
      </w:r>
    </w:p>
    <w:p w:rsidR="00B1713D" w:rsidRDefault="00B1713D" w:rsidP="00B1713D">
      <w:pPr>
        <w:pStyle w:val="Heading3"/>
      </w:pPr>
      <w:bookmarkStart w:id="106" w:name="_Toc489862466"/>
      <w:bookmarkStart w:id="107" w:name="_Toc489868209"/>
      <w:r>
        <w:lastRenderedPageBreak/>
        <w:t>Syarat kedua:</w:t>
      </w:r>
      <w:r>
        <w:tab/>
        <w:t>Keharusan Tenang dan Menghindari Emosi Jiwa yang Berlebihan</w:t>
      </w:r>
      <w:bookmarkEnd w:id="106"/>
      <w:bookmarkEnd w:id="107"/>
    </w:p>
    <w:p w:rsidR="00B1713D" w:rsidRDefault="00B1713D" w:rsidP="00B1713D">
      <w:pPr>
        <w:pStyle w:val="libNormal"/>
      </w:pPr>
    </w:p>
    <w:p w:rsidR="00B1713D" w:rsidRDefault="00B1713D" w:rsidP="00B1713D">
      <w:pPr>
        <w:pStyle w:val="libNormal"/>
      </w:pPr>
      <w:proofErr w:type="gramStart"/>
      <w:r>
        <w:t>Persoalan menyusui anak berkaitan dengan goncangan jiwa dan kondisi saraf yang berlebihan.</w:t>
      </w:r>
      <w:proofErr w:type="gramEnd"/>
      <w:r>
        <w:t xml:space="preserve"> Bila seorang ibu menyusui anaknya dari air susunya, sedangkan </w:t>
      </w:r>
      <w:proofErr w:type="gramStart"/>
      <w:r>
        <w:t>ia</w:t>
      </w:r>
      <w:proofErr w:type="gramEnd"/>
      <w:r>
        <w:t xml:space="preserve"> dalam kondisi jiwa dan saraf seperti ini, maka hal itu akan berdampak penting terhadap keselamatan anak dari sisi jasmani, yang terkadang menderita tuli atau lumpuh. </w:t>
      </w:r>
      <w:proofErr w:type="gramStart"/>
      <w:r>
        <w:t>Seandainya pun jasmaninya tetap sehat, kondisi goncangan jiwa dan sarafnya meninggalkan dampak kejiwaan yang berbahaya bagi anak yang disusui dan berpengaruh terhadap potensi-potensi spiritual dan pembentukan jiwa serta kehidupan anak secara umum.</w:t>
      </w:r>
      <w:proofErr w:type="gramEnd"/>
      <w:r>
        <w:t xml:space="preserve"> </w:t>
      </w:r>
    </w:p>
    <w:p w:rsidR="00B1713D" w:rsidRDefault="00B1713D" w:rsidP="00B1713D">
      <w:pPr>
        <w:pStyle w:val="libNormal"/>
      </w:pPr>
    </w:p>
    <w:p w:rsidR="00B1713D" w:rsidRDefault="00B1713D" w:rsidP="00B1713D">
      <w:pPr>
        <w:pStyle w:val="libNormal"/>
      </w:pPr>
      <w:r>
        <w:t xml:space="preserve">Ibu-ibu yang mewarisi kelemahan jiwa dari keluarga mereka, dan mewarisi sikap dingin dan pesimis dari air </w:t>
      </w:r>
      <w:proofErr w:type="gramStart"/>
      <w:r>
        <w:t>susu</w:t>
      </w:r>
      <w:proofErr w:type="gramEnd"/>
      <w:r>
        <w:t xml:space="preserve"> ibu mereka, tidak boleh memindahkan sifat-sifat ini kepada anak-anak mereka melalui air susu mereka. </w:t>
      </w:r>
    </w:p>
    <w:p w:rsidR="00B1713D" w:rsidRDefault="00B1713D" w:rsidP="00B1713D">
      <w:pPr>
        <w:pStyle w:val="libNormal"/>
      </w:pPr>
    </w:p>
    <w:p w:rsidR="00B1713D" w:rsidRDefault="00B1713D" w:rsidP="00B1713D">
      <w:pPr>
        <w:pStyle w:val="libNormal"/>
      </w:pPr>
      <w:proofErr w:type="gramStart"/>
      <w:r>
        <w:t>Seorang ibu yang lemah, memiliki jiwa malas, dan hati yang mati, tidak boleh menyodorkan pada masyarakat anak-anak semacam dirinya.</w:t>
      </w:r>
      <w:proofErr w:type="gramEnd"/>
      <w:r>
        <w:t xml:space="preserve"> Namun </w:t>
      </w:r>
      <w:proofErr w:type="gramStart"/>
      <w:r>
        <w:t>ia</w:t>
      </w:r>
      <w:proofErr w:type="gramEnd"/>
      <w:r>
        <w:t xml:space="preserve"> harus menjaga dan waspada terhadap syarat-syarat air susu yang ia berikan kepada anaknya. Bila tidak, ibu semacam ini </w:t>
      </w:r>
      <w:proofErr w:type="gramStart"/>
      <w:r>
        <w:t>akan</w:t>
      </w:r>
      <w:proofErr w:type="gramEnd"/>
      <w:r>
        <w:t xml:space="preserve"> mewariskan seorang anak wanita yang tidak memiliki kelayakan sebagai istri yang berhasil, dan seorang anak lelaki yang tidak peduli dan lemah, yang tidak memiliki syarat-syarat sebagai suami yang berhasil pula. Dari pain ini dengan sendirinya </w:t>
      </w:r>
      <w:proofErr w:type="gramStart"/>
      <w:r>
        <w:t>akan</w:t>
      </w:r>
      <w:proofErr w:type="gramEnd"/>
      <w:r>
        <w:t xml:space="preserve"> timbul banyak perceraian dan kehancuran keluarga.</w:t>
      </w:r>
      <w:r w:rsidRPr="008D1B36">
        <w:rPr>
          <w:rStyle w:val="libFootnotenumChar"/>
        </w:rPr>
        <w:footnoteReference w:id="23"/>
      </w:r>
    </w:p>
    <w:p w:rsidR="00B1713D" w:rsidRDefault="00B1713D" w:rsidP="00B1713D">
      <w:pPr>
        <w:pStyle w:val="libNormal"/>
      </w:pPr>
    </w:p>
    <w:p w:rsidR="00B1713D" w:rsidRPr="008D1B36" w:rsidRDefault="00B1713D" w:rsidP="00B1713D">
      <w:r>
        <w:br w:type="page"/>
      </w:r>
    </w:p>
    <w:p w:rsidR="00B1713D" w:rsidRDefault="00B1713D" w:rsidP="00B1713D">
      <w:pPr>
        <w:pStyle w:val="Heading2"/>
      </w:pPr>
      <w:bookmarkStart w:id="108" w:name="_Toc489862467"/>
      <w:bookmarkStart w:id="109" w:name="_Toc489868210"/>
      <w:r>
        <w:lastRenderedPageBreak/>
        <w:t>Kisah Seorang Pelajar di Eropa</w:t>
      </w:r>
      <w:bookmarkEnd w:id="108"/>
      <w:bookmarkEnd w:id="109"/>
    </w:p>
    <w:p w:rsidR="00B1713D" w:rsidRDefault="00B1713D" w:rsidP="00B1713D">
      <w:pPr>
        <w:pStyle w:val="libNormal"/>
      </w:pPr>
    </w:p>
    <w:p w:rsidR="00B1713D" w:rsidRDefault="00B1713D" w:rsidP="00B1713D">
      <w:pPr>
        <w:pStyle w:val="libNormal"/>
      </w:pPr>
      <w:r>
        <w:t xml:space="preserve">Kini saya </w:t>
      </w:r>
      <w:proofErr w:type="gramStart"/>
      <w:r>
        <w:t>akan</w:t>
      </w:r>
      <w:proofErr w:type="gramEnd"/>
      <w:r>
        <w:t xml:space="preserve"> menceritakan sebuah kisah penting kepada Anda semua, tetapi kepentingannya lebih ditekankan kepada para ibu yang menyusui. </w:t>
      </w:r>
    </w:p>
    <w:p w:rsidR="00B1713D" w:rsidRDefault="00B1713D" w:rsidP="00B1713D">
      <w:pPr>
        <w:pStyle w:val="libNormal"/>
      </w:pPr>
    </w:p>
    <w:p w:rsidR="00B1713D" w:rsidRDefault="00B1713D" w:rsidP="00B1713D">
      <w:pPr>
        <w:pStyle w:val="libNormal"/>
      </w:pPr>
      <w:proofErr w:type="gramStart"/>
      <w:r>
        <w:t xml:space="preserve">Salah seorang penulis bercerita, </w:t>
      </w:r>
      <w:r w:rsidRPr="008D1B36">
        <w:rPr>
          <w:rStyle w:val="libAieChar"/>
        </w:rPr>
        <w:t>“Saya belajar di Eropa.</w:t>
      </w:r>
      <w:proofErr w:type="gramEnd"/>
      <w:r w:rsidRPr="008D1B36">
        <w:rPr>
          <w:rStyle w:val="libAieChar"/>
        </w:rPr>
        <w:t xml:space="preserve"> </w:t>
      </w:r>
      <w:proofErr w:type="gramStart"/>
      <w:r w:rsidRPr="008D1B36">
        <w:rPr>
          <w:rStyle w:val="libAieChar"/>
        </w:rPr>
        <w:t>Pada suatu pagi saya bangun dari tidur saya dalam keadaan malas dan lelah, sarafku letih.</w:t>
      </w:r>
      <w:proofErr w:type="gramEnd"/>
      <w:r w:rsidRPr="008D1B36">
        <w:rPr>
          <w:rStyle w:val="libAieChar"/>
        </w:rPr>
        <w:t xml:space="preserve"> Saya berkata, ‘Celaka saya, di hadapan saya terdapat hari lain yang harus saya lewati!’” </w:t>
      </w:r>
    </w:p>
    <w:p w:rsidR="00B1713D" w:rsidRDefault="00B1713D" w:rsidP="00B1713D">
      <w:pPr>
        <w:pStyle w:val="libNormal"/>
      </w:pPr>
    </w:p>
    <w:p w:rsidR="00B1713D" w:rsidRPr="008D1B36" w:rsidRDefault="00B1713D" w:rsidP="00B1713D">
      <w:pPr>
        <w:pStyle w:val="libNormal"/>
        <w:rPr>
          <w:rStyle w:val="libAieChar"/>
        </w:rPr>
      </w:pPr>
      <w:r>
        <w:t xml:space="preserve">Kemudian </w:t>
      </w:r>
      <w:proofErr w:type="gramStart"/>
      <w:r>
        <w:t>ia</w:t>
      </w:r>
      <w:proofErr w:type="gramEnd"/>
      <w:r>
        <w:t xml:space="preserve"> menambahkan, </w:t>
      </w:r>
      <w:r w:rsidRPr="008D1B36">
        <w:rPr>
          <w:rStyle w:val="libAieChar"/>
        </w:rPr>
        <w:t xml:space="preserve">“Dalam keadaan letih saya ulurkan tangan saya ke tempat koran di atas kepala saya. </w:t>
      </w:r>
      <w:proofErr w:type="gramStart"/>
      <w:r w:rsidRPr="008D1B36">
        <w:rPr>
          <w:rStyle w:val="libAieChar"/>
        </w:rPr>
        <w:t>Saya mulai membaca dan pandangan saya terhenti pada sebuah persoalan menarik.</w:t>
      </w:r>
      <w:proofErr w:type="gramEnd"/>
      <w:r w:rsidRPr="008D1B36">
        <w:rPr>
          <w:rStyle w:val="libAieChar"/>
        </w:rPr>
        <w:t xml:space="preserve"> </w:t>
      </w:r>
      <w:proofErr w:type="gramStart"/>
      <w:r w:rsidRPr="008D1B36">
        <w:rPr>
          <w:rStyle w:val="libAieChar"/>
        </w:rPr>
        <w:t>Saya baca bahwa salah seorang penderita infeksi perut dengan sengaja―setelah putus asa untuk sembuh―merobek perutnya dengan sebilah pisau tajam, sambil mengulang-ulang perkataannya, ‘Saya ingin hidup tanpa rasa sakit pada perut, meski hanya sesaat.’</w:t>
      </w:r>
      <w:proofErr w:type="gramEnd"/>
      <w:r w:rsidRPr="008D1B36">
        <w:rPr>
          <w:rStyle w:val="libAieChar"/>
        </w:rPr>
        <w:t xml:space="preserve"> </w:t>
      </w:r>
      <w:proofErr w:type="gramStart"/>
      <w:r w:rsidRPr="008D1B36">
        <w:rPr>
          <w:rStyle w:val="libAieChar"/>
        </w:rPr>
        <w:t>Ia berkata demikian, kemudian meninggal dunia.”</w:t>
      </w:r>
      <w:proofErr w:type="gramEnd"/>
      <w:r w:rsidRPr="008D1B36">
        <w:rPr>
          <w:rStyle w:val="libAieChar"/>
        </w:rPr>
        <w:t xml:space="preserve"> </w:t>
      </w:r>
    </w:p>
    <w:p w:rsidR="00B1713D" w:rsidRDefault="00B1713D" w:rsidP="00B1713D">
      <w:pPr>
        <w:pStyle w:val="libNormal"/>
      </w:pPr>
    </w:p>
    <w:p w:rsidR="00B1713D" w:rsidRPr="008D1B36" w:rsidRDefault="00B1713D" w:rsidP="00B1713D">
      <w:pPr>
        <w:pStyle w:val="libNormal"/>
        <w:rPr>
          <w:rStyle w:val="libAieChar"/>
        </w:rPr>
      </w:pPr>
      <w:proofErr w:type="gramStart"/>
      <w:r>
        <w:t xml:space="preserve">Penulis itu menambahkan, </w:t>
      </w:r>
      <w:r w:rsidRPr="008D1B36">
        <w:rPr>
          <w:rStyle w:val="libAieChar"/>
        </w:rPr>
        <w:t>“Pada sisi lain dari koran itu saya baca keadaan seorang wanita yang menggambarkan kondisinya dengan berkata, ‘Pada saat bangun tidur pagi hari, saya memulai hari saya dengan berkata, “Segala puji bagi Allah Yang telah memberi saya hari baru.”</w:t>
      </w:r>
      <w:proofErr w:type="gramEnd"/>
      <w:r w:rsidRPr="008D1B36">
        <w:rPr>
          <w:rStyle w:val="libAieChar"/>
        </w:rPr>
        <w:t xml:space="preserve"> Saya harus mencurahkan upaya saya pada hari ini, untuk tetap konsisten dan tabah memikul kesulitan-kesulitan; saya memuji Allah Yang telah memberi saya kehidupan pada hari yang lain. </w:t>
      </w:r>
      <w:proofErr w:type="gramStart"/>
      <w:r w:rsidRPr="008D1B36">
        <w:rPr>
          <w:rStyle w:val="libAieChar"/>
        </w:rPr>
        <w:t>Saya memuji-Nya atas kesehatan, keselamatan, dan kekuatan yang telah diberikan kepada saya.’”</w:t>
      </w:r>
      <w:proofErr w:type="gramEnd"/>
      <w:r w:rsidRPr="008D1B36">
        <w:rPr>
          <w:rStyle w:val="libAieChar"/>
        </w:rPr>
        <w:t xml:space="preserve"> </w:t>
      </w:r>
    </w:p>
    <w:p w:rsidR="00B1713D" w:rsidRDefault="00B1713D" w:rsidP="00B1713D">
      <w:pPr>
        <w:pStyle w:val="libAie"/>
      </w:pPr>
      <w:r>
        <w:lastRenderedPageBreak/>
        <w:t xml:space="preserve">Penulis itu berkata, “Saya mulai merenungkan asal dari ketiga kondisi ini: kondisi saya, kondisi wanita itu, dan kondisi lelaki yang membunuh dirinya agar bebas dari penyakit perutnya. </w:t>
      </w:r>
    </w:p>
    <w:p w:rsidR="00B1713D" w:rsidRDefault="00B1713D" w:rsidP="00B1713D">
      <w:pPr>
        <w:pStyle w:val="libAie"/>
      </w:pPr>
    </w:p>
    <w:p w:rsidR="00B1713D" w:rsidRDefault="00B1713D" w:rsidP="00B1713D">
      <w:pPr>
        <w:pStyle w:val="libAie"/>
      </w:pPr>
      <w:proofErr w:type="gramStart"/>
      <w:r>
        <w:t>“Setelah merenung sejenak, saya perhatikan bahwa sebabnya kembali pada kekuatan saraf masing-masing kami.</w:t>
      </w:r>
      <w:proofErr w:type="gramEnd"/>
      <w:r>
        <w:t xml:space="preserve"> </w:t>
      </w:r>
      <w:proofErr w:type="gramStart"/>
      <w:r>
        <w:t>Lemahnya saraf pada diri sayra menjadikan saya jenuh terhadap kehidupan, dan kuatnya saraf pada wanita tersebut, menjadikannya ingin menghadapi kehidupan dengan kehendak yang kuat.</w:t>
      </w:r>
      <w:proofErr w:type="gramEnd"/>
      <w:r>
        <w:t xml:space="preserve"> </w:t>
      </w:r>
      <w:proofErr w:type="gramStart"/>
      <w:r>
        <w:t>Adapun orang yang membunuh dirinya, lemahnya saraf dan tubuh yang sakit mengiringi keadaannya, sehingga melahirkan kehendak bunuh diri padanya.”</w:t>
      </w:r>
      <w:proofErr w:type="gramEnd"/>
      <w:r>
        <w:t xml:space="preserve"> </w:t>
      </w:r>
    </w:p>
    <w:p w:rsidR="00B1713D" w:rsidRDefault="00B1713D" w:rsidP="00B1713D">
      <w:pPr>
        <w:pStyle w:val="libNormal"/>
      </w:pPr>
    </w:p>
    <w:p w:rsidR="00B1713D" w:rsidRDefault="00B1713D" w:rsidP="00B1713D">
      <w:pPr>
        <w:pStyle w:val="libNormal"/>
      </w:pPr>
      <w:r>
        <w:t xml:space="preserve">Hal itu merupakan perkataan yang indah, sebab tidak ada tempat untuk mengatakan bahwa suatu hari adalah bahagia dan hari yang lain adalah sial, dan tidak ada ruang untuk membagi dunia menjadi baik dan buruk. </w:t>
      </w:r>
    </w:p>
    <w:p w:rsidR="00B1713D" w:rsidRDefault="00B1713D" w:rsidP="00B1713D">
      <w:pPr>
        <w:pStyle w:val="libNormal"/>
      </w:pPr>
    </w:p>
    <w:p w:rsidR="00B1713D" w:rsidRDefault="00B1713D" w:rsidP="00B1713D">
      <w:pPr>
        <w:pStyle w:val="libNormal"/>
      </w:pPr>
      <w:r>
        <w:t xml:space="preserve">Perdebatan yang timbul di antara para ulama mengenai dunia, tidak membawa kesimpulan yang benar, di mana sebagian mereka dengan argumen ayat-ayat dan hadis-hadis zuhud, melemparkan keburukan pada dunia, sedangkan sebagian yang lain berargumen dengan ayat-ayat yang berbicara tentang dunia dengan sifatnya yang baik. </w:t>
      </w:r>
      <w:proofErr w:type="gramStart"/>
      <w:r>
        <w:t>Namun sebenarnya hukum yang benar adalah bahwa dunia secara esensial tidak baik dan tidak pula buruk.</w:t>
      </w:r>
      <w:proofErr w:type="gramEnd"/>
      <w:r>
        <w:t xml:space="preserve"> </w:t>
      </w:r>
    </w:p>
    <w:p w:rsidR="00B1713D" w:rsidRDefault="00B1713D" w:rsidP="00B1713D">
      <w:pPr>
        <w:pStyle w:val="libNormal"/>
      </w:pPr>
    </w:p>
    <w:p w:rsidR="00B1713D" w:rsidRDefault="00B1713D" w:rsidP="00B1713D">
      <w:pPr>
        <w:pStyle w:val="libNormal"/>
      </w:pPr>
      <w:proofErr w:type="gramStart"/>
      <w:r>
        <w:t>Lalu bagaimana?</w:t>
      </w:r>
      <w:proofErr w:type="gramEnd"/>
      <w:r>
        <w:t xml:space="preserve"> </w:t>
      </w:r>
    </w:p>
    <w:p w:rsidR="00B1713D" w:rsidRDefault="00B1713D" w:rsidP="00B1713D">
      <w:pPr>
        <w:pStyle w:val="libNormal"/>
      </w:pPr>
    </w:p>
    <w:p w:rsidR="00B1713D" w:rsidRDefault="00B1713D" w:rsidP="00B1713D">
      <w:pPr>
        <w:pStyle w:val="libNormal"/>
      </w:pPr>
      <w:proofErr w:type="gramStart"/>
      <w:r>
        <w:t xml:space="preserve">Apabila manusia bergantung kepada dunia, sehingga dunia merupakan hal paling penting bagi dirinya, melalaikannya dari urusan akhiratnya, dan mengantarnya </w:t>
      </w:r>
      <w:r>
        <w:lastRenderedPageBreak/>
        <w:t>menuju neraka, maka dunia buruk sekali.</w:t>
      </w:r>
      <w:proofErr w:type="gramEnd"/>
      <w:r>
        <w:t xml:space="preserve"> Tetapi apabila hati manusia tidak terkait dengan dunia, dan dunia dijadikan sebagai perantara untuk menolong manusia, serta apabila </w:t>
      </w:r>
      <w:proofErr w:type="gramStart"/>
      <w:r>
        <w:t>ia</w:t>
      </w:r>
      <w:proofErr w:type="gramEnd"/>
      <w:r>
        <w:t xml:space="preserve"> memetik amal-amal saleh untuk dirinya melalui perantaraan dunia, maka dunia seperti ini adalah dunia yang baik.</w:t>
      </w:r>
      <w:r w:rsidRPr="008D1B36">
        <w:rPr>
          <w:rStyle w:val="libFootnotenumChar"/>
        </w:rPr>
        <w:footnoteReference w:id="24"/>
      </w:r>
    </w:p>
    <w:p w:rsidR="00B1713D" w:rsidRDefault="00B1713D" w:rsidP="00B1713D">
      <w:pPr>
        <w:pStyle w:val="libNormal"/>
      </w:pPr>
    </w:p>
    <w:p w:rsidR="00B1713D" w:rsidRDefault="00B1713D" w:rsidP="00B1713D">
      <w:pPr>
        <w:pStyle w:val="libNormal"/>
      </w:pPr>
      <w:proofErr w:type="gramStart"/>
      <w:r>
        <w:t>Lantaran itu, secara esensial, dunia tidak baik dan tidak buruk.</w:t>
      </w:r>
      <w:proofErr w:type="gramEnd"/>
      <w:r>
        <w:t xml:space="preserve"> </w:t>
      </w:r>
      <w:proofErr w:type="gramStart"/>
      <w:r>
        <w:t>Hukum terhadapnya tergantung pada sikap dan perilaku manusia terhadap dunia.</w:t>
      </w:r>
      <w:proofErr w:type="gramEnd"/>
      <w:r>
        <w:t xml:space="preserve"> </w:t>
      </w:r>
      <w:proofErr w:type="gramStart"/>
      <w:r>
        <w:t>Dengan demikian dunia menyerupai alat gergaji bagi tukang kayu.</w:t>
      </w:r>
      <w:proofErr w:type="gramEnd"/>
      <w:r>
        <w:t xml:space="preserve"> </w:t>
      </w:r>
    </w:p>
    <w:p w:rsidR="00B1713D" w:rsidRDefault="00B1713D" w:rsidP="00B1713D">
      <w:pPr>
        <w:pStyle w:val="libNormal"/>
      </w:pPr>
    </w:p>
    <w:p w:rsidR="00B1713D" w:rsidRDefault="00B1713D" w:rsidP="00B1713D">
      <w:pPr>
        <w:pStyle w:val="libNormal"/>
      </w:pPr>
      <w:proofErr w:type="gramStart"/>
      <w:r>
        <w:t>Sebenarnya, amal perbuatan kitalah yang menjadikan hari-hari baik atau buruk, dan kekuatan saraf kitalah yang menjadikan umur kita berlalu dengan kebaikan dan kebahagiaan atau dengan keburukan dan kesengsaraan.</w:t>
      </w:r>
      <w:proofErr w:type="gramEnd"/>
      <w:r>
        <w:t xml:space="preserve"> </w:t>
      </w:r>
    </w:p>
    <w:p w:rsidR="00B1713D" w:rsidRDefault="00B1713D" w:rsidP="00B1713D">
      <w:pPr>
        <w:pStyle w:val="libNormal"/>
      </w:pPr>
    </w:p>
    <w:p w:rsidR="00B1713D" w:rsidRDefault="00B1713D" w:rsidP="00B1713D">
      <w:pPr>
        <w:pStyle w:val="libNormal"/>
      </w:pPr>
      <w:r>
        <w:t xml:space="preserve">Kami telah sebutkan pada </w:t>
      </w:r>
      <w:proofErr w:type="gramStart"/>
      <w:r>
        <w:t>bab</w:t>
      </w:r>
      <w:proofErr w:type="gramEnd"/>
      <w:r>
        <w:t xml:space="preserve"> sebelumnya, bahwa kerisauan dan kesempitan hati, meski besar ukurannya, tidak berpengaruh atau tidak mengubah sedikit pun nasib manusia. Al-Qur’an al-Karim menyatakan: </w:t>
      </w:r>
    </w:p>
    <w:p w:rsidR="00B1713D" w:rsidRDefault="00B1713D" w:rsidP="00B1713D">
      <w:pPr>
        <w:pStyle w:val="libNormal"/>
      </w:pPr>
    </w:p>
    <w:p w:rsidR="00B1713D" w:rsidRDefault="00B1713D" w:rsidP="00B1713D">
      <w:pPr>
        <w:pStyle w:val="libNormal"/>
      </w:pPr>
      <w:proofErr w:type="gramStart"/>
      <w:r w:rsidRPr="008D1B36">
        <w:rPr>
          <w:rStyle w:val="libAieChar"/>
        </w:rPr>
        <w:t>Tiada suatu bencana pun yang menimpa di bumi dan [tidak pula] pada dirimu sendiri melainkan telah tertulis pada kitab (Lauhul Mahfuzh) sebelum Kami menciptakannya.</w:t>
      </w:r>
      <w:proofErr w:type="gramEnd"/>
      <w:r w:rsidRPr="008D1B36">
        <w:rPr>
          <w:rStyle w:val="libAieChar"/>
        </w:rPr>
        <w:t xml:space="preserve"> </w:t>
      </w:r>
      <w:proofErr w:type="gramStart"/>
      <w:r w:rsidRPr="008D1B36">
        <w:rPr>
          <w:rStyle w:val="libAieChar"/>
        </w:rPr>
        <w:t>Sesungguhnya yang demi-kian itu adalah mudah bagi Allah.</w:t>
      </w:r>
      <w:proofErr w:type="gramEnd"/>
      <w:r w:rsidRPr="008D1B36">
        <w:rPr>
          <w:rStyle w:val="libAieChar"/>
        </w:rPr>
        <w:t xml:space="preserve"> [Kami jelaskan yang demikian itu] supaya kamu jangan berduka cita terhadap </w:t>
      </w:r>
      <w:proofErr w:type="gramStart"/>
      <w:r w:rsidRPr="008D1B36">
        <w:rPr>
          <w:rStyle w:val="libAieChar"/>
        </w:rPr>
        <w:t>apa</w:t>
      </w:r>
      <w:proofErr w:type="gramEnd"/>
      <w:r w:rsidRPr="008D1B36">
        <w:rPr>
          <w:rStyle w:val="libAieChar"/>
        </w:rPr>
        <w:t xml:space="preserve"> yang luput darimu, dan supaya kamu jangan terlalu gembira terhadap apa yang </w:t>
      </w:r>
      <w:r w:rsidRPr="008D1B36">
        <w:rPr>
          <w:rStyle w:val="libAieChar"/>
        </w:rPr>
        <w:lastRenderedPageBreak/>
        <w:t xml:space="preserve">diberikan-Nya kepadamu. </w:t>
      </w:r>
      <w:proofErr w:type="gramStart"/>
      <w:r w:rsidRPr="008D1B36">
        <w:rPr>
          <w:rStyle w:val="libAieChar"/>
        </w:rPr>
        <w:t>Dan Allah tidak menyukai setiap orang yang sombong, lagi membanggakan diri</w:t>
      </w:r>
      <w:r>
        <w:t>.</w:t>
      </w:r>
      <w:proofErr w:type="gramEnd"/>
      <w:r w:rsidRPr="008D1B36">
        <w:rPr>
          <w:rStyle w:val="libFootnotenumChar"/>
        </w:rPr>
        <w:footnoteReference w:id="25"/>
      </w:r>
    </w:p>
    <w:p w:rsidR="00B1713D" w:rsidRDefault="00B1713D" w:rsidP="00B1713D">
      <w:pPr>
        <w:pStyle w:val="libNormal"/>
      </w:pPr>
    </w:p>
    <w:p w:rsidR="00B1713D" w:rsidRDefault="00B1713D" w:rsidP="00B1713D">
      <w:pPr>
        <w:pStyle w:val="libNormal"/>
      </w:pPr>
      <w:r>
        <w:t xml:space="preserve">Kami telah katakan sebelumnya―dan kini kami ulang kembali―bahwa yang berpengaruh terhadap nasib dan masa depan manusia adalah perbuatan dan aktivitasnya, </w:t>
      </w:r>
      <w:proofErr w:type="gramStart"/>
      <w:r>
        <w:t>doa</w:t>
      </w:r>
      <w:proofErr w:type="gramEnd"/>
      <w:r>
        <w:t xml:space="preserve"> dan istiqamahnya, merendahkan diri di hadapan Allah, tawassul, dan salatnya, serta kesendiriannya untuk beribadah di tengah malam. </w:t>
      </w:r>
    </w:p>
    <w:p w:rsidR="00B1713D" w:rsidRDefault="00B1713D" w:rsidP="00B1713D">
      <w:pPr>
        <w:pStyle w:val="libNormal"/>
      </w:pPr>
    </w:p>
    <w:p w:rsidR="00B1713D" w:rsidRDefault="00B1713D" w:rsidP="00B1713D">
      <w:pPr>
        <w:pStyle w:val="libNormal"/>
      </w:pPr>
      <w:proofErr w:type="gramStart"/>
      <w:r w:rsidRPr="00FF6BDF">
        <w:rPr>
          <w:rStyle w:val="libAieChar"/>
        </w:rPr>
        <w:t>Seorang wanita yang menyusui, dengan emosi dan goncangan jiwanya tidak memberikan sesuatu melainkan pengaruh-pengaruh negatif pada dirinya dan anaknya.</w:t>
      </w:r>
      <w:proofErr w:type="gramEnd"/>
      <w:r>
        <w:t xml:space="preserve"> </w:t>
      </w:r>
      <w:r w:rsidRPr="00FF6BDF">
        <w:rPr>
          <w:rStyle w:val="libFootnotenumChar"/>
        </w:rPr>
        <w:footnoteReference w:id="26"/>
      </w:r>
    </w:p>
    <w:p w:rsidR="00B1713D" w:rsidRDefault="00B1713D" w:rsidP="00B1713D">
      <w:pPr>
        <w:pStyle w:val="libNormal"/>
      </w:pPr>
    </w:p>
    <w:p w:rsidR="00B1713D" w:rsidRDefault="00B1713D" w:rsidP="00B1713D">
      <w:pPr>
        <w:pStyle w:val="libNormal"/>
      </w:pPr>
      <w:r>
        <w:t xml:space="preserve">Goncangan saraf dan jiwa pada manusia </w:t>
      </w:r>
      <w:proofErr w:type="gramStart"/>
      <w:r>
        <w:t>akan</w:t>
      </w:r>
      <w:proofErr w:type="gramEnd"/>
      <w:r>
        <w:t xml:space="preserve"> menghentikan aktivitas dan menjadikannya terpojok di sudut keterbelakangan dari sudut-sudut kehidupan. </w:t>
      </w:r>
      <w:proofErr w:type="gramStart"/>
      <w:r>
        <w:t>Terkadang kondisi itu sampai pada tingkat dimana seseorang berharap agar kematian menjadi hal yang paling dekat dengan dirinya, bagaikan dekatnya anak perempuan misalnya.</w:t>
      </w:r>
      <w:proofErr w:type="gramEnd"/>
      <w:r>
        <w:t xml:space="preserve"> </w:t>
      </w:r>
    </w:p>
    <w:p w:rsidR="00B1713D" w:rsidRDefault="00B1713D" w:rsidP="00B1713D">
      <w:pPr>
        <w:pStyle w:val="libNormal"/>
      </w:pPr>
    </w:p>
    <w:p w:rsidR="00B1713D" w:rsidRDefault="00B1713D" w:rsidP="00B1713D">
      <w:pPr>
        <w:pStyle w:val="libNormal"/>
      </w:pPr>
      <w:r>
        <w:lastRenderedPageBreak/>
        <w:t xml:space="preserve">Andaikan seseorang menahan rasa sakit dan kesedihan setahun penuh, hal itu tidak </w:t>
      </w:r>
      <w:proofErr w:type="gramStart"/>
      <w:r>
        <w:t>akan</w:t>
      </w:r>
      <w:proofErr w:type="gramEnd"/>
      <w:r>
        <w:t xml:space="preserve"> mengubah kenyataan sedikit pun. Sedangkan apabila </w:t>
      </w:r>
      <w:proofErr w:type="gramStart"/>
      <w:r>
        <w:t>ia</w:t>
      </w:r>
      <w:proofErr w:type="gramEnd"/>
      <w:r>
        <w:t xml:space="preserve"> bangun di tengah malam karena Allah dan menunaikan salat dua rakaat serta ber-tawassul kepada Allah agar ia menunaikan hajatnya dan menghilangkan kesedihan dan kesulitannya, maka hal itu akan lebih baik. </w:t>
      </w:r>
    </w:p>
    <w:p w:rsidR="00B1713D" w:rsidRDefault="00B1713D" w:rsidP="00B1713D">
      <w:pPr>
        <w:pStyle w:val="libNormal"/>
      </w:pPr>
    </w:p>
    <w:p w:rsidR="00B1713D" w:rsidRDefault="00B1713D" w:rsidP="00B1713D">
      <w:pPr>
        <w:pStyle w:val="libNormal"/>
      </w:pPr>
      <w:r>
        <w:t xml:space="preserve">Ketika kesedihan dan keruwetan hilang dari kehidupan manusia, kehidupannya akan menjadi lapang dan lurus, dan tidak akan mengeruhkan kejernihannya kecuali satu hal yang terangkum dalam firman Allah Ta’ala, </w:t>
      </w:r>
      <w:r w:rsidRPr="00413A32">
        <w:rPr>
          <w:rStyle w:val="libAieChar"/>
        </w:rPr>
        <w:t>“Sekiranya penduduk negeri-negeri beriman dan bertakwa, pastilah Kami akan melimpahkan kepada mereka berkah dari langit dan bumi, tetapi mereka mendustakan [ayat-ayat Kami] itu, maka Kani siksa mereka disebabkan perbuatannya.”</w:t>
      </w:r>
      <w:r>
        <w:t xml:space="preserve"> </w:t>
      </w:r>
      <w:r w:rsidRPr="00413A32">
        <w:rPr>
          <w:rStyle w:val="libFootnotenumChar"/>
        </w:rPr>
        <w:footnoteReference w:id="27"/>
      </w:r>
    </w:p>
    <w:p w:rsidR="00B1713D" w:rsidRDefault="00B1713D" w:rsidP="00B1713D">
      <w:pPr>
        <w:pStyle w:val="libNormal"/>
      </w:pPr>
    </w:p>
    <w:p w:rsidR="00B1713D" w:rsidRDefault="00B1713D" w:rsidP="00B1713D">
      <w:pPr>
        <w:pStyle w:val="libNormal"/>
      </w:pPr>
      <w:r>
        <w:t xml:space="preserve">Jika manusia berambisi untuk hidup layak tanpa ada kesulitan- kesulitan, maka </w:t>
      </w:r>
      <w:proofErr w:type="gramStart"/>
      <w:r>
        <w:t>ia</w:t>
      </w:r>
      <w:proofErr w:type="gramEnd"/>
      <w:r>
        <w:t xml:space="preserve"> harus menjawab panggilan Allah.</w:t>
      </w:r>
    </w:p>
    <w:p w:rsidR="00B1713D" w:rsidRDefault="00B1713D" w:rsidP="00B1713D">
      <w:pPr>
        <w:pStyle w:val="libNormal"/>
      </w:pPr>
    </w:p>
    <w:p w:rsidR="00B1713D" w:rsidRDefault="00B1713D" w:rsidP="00B1713D">
      <w:pPr>
        <w:pStyle w:val="libNormal"/>
      </w:pPr>
      <w:proofErr w:type="gramStart"/>
      <w:r>
        <w:t>Apabila mereka telah mendekati akhir iddahnya, maka rujukilah mereka dengan baik atau lepaskanlah mereka dengan baik, dan persaksikanlah dengan dua orang saksi yang adil di antara kamu, dan hendaklah kamu tegakkan kesaksian itu karena Allah.</w:t>
      </w:r>
      <w:proofErr w:type="gramEnd"/>
      <w:r>
        <w:t xml:space="preserve"> </w:t>
      </w:r>
      <w:proofErr w:type="gramStart"/>
      <w:r>
        <w:t>Demikianlah diajarkan dengannya orang yang beriman kepada Allah dan hari akhirat.</w:t>
      </w:r>
      <w:proofErr w:type="gramEnd"/>
      <w:r>
        <w:t xml:space="preserve"> </w:t>
      </w:r>
      <w:r w:rsidRPr="00413A32">
        <w:rPr>
          <w:rStyle w:val="libAieChar"/>
        </w:rPr>
        <w:t xml:space="preserve">Barangsiapa yang bertakwa kepada Allah, niscaya Dia </w:t>
      </w:r>
      <w:proofErr w:type="gramStart"/>
      <w:r w:rsidRPr="00413A32">
        <w:rPr>
          <w:rStyle w:val="libAieChar"/>
        </w:rPr>
        <w:t>akan</w:t>
      </w:r>
      <w:proofErr w:type="gramEnd"/>
      <w:r w:rsidRPr="00413A32">
        <w:rPr>
          <w:rStyle w:val="libAieChar"/>
        </w:rPr>
        <w:t xml:space="preserve"> menjadikan jalan keluar baginya dan [Dia] memberinya rezeki dari arah yang tidak ia sangka.</w:t>
      </w:r>
      <w:r>
        <w:t xml:space="preserve"> </w:t>
      </w:r>
      <w:r w:rsidRPr="00413A32">
        <w:rPr>
          <w:rStyle w:val="libFootnotenumChar"/>
        </w:rPr>
        <w:footnoteReference w:id="28"/>
      </w:r>
    </w:p>
    <w:p w:rsidR="00B1713D" w:rsidRDefault="00B1713D" w:rsidP="00B1713D">
      <w:pPr>
        <w:pStyle w:val="libNormal"/>
      </w:pPr>
    </w:p>
    <w:p w:rsidR="00B1713D" w:rsidRDefault="00B1713D" w:rsidP="00B1713D">
      <w:pPr>
        <w:pStyle w:val="libNormal"/>
      </w:pPr>
      <w:proofErr w:type="gramStart"/>
      <w:r>
        <w:lastRenderedPageBreak/>
        <w:t>Ia</w:t>
      </w:r>
      <w:proofErr w:type="gramEnd"/>
      <w:r>
        <w:t xml:space="preserve"> harus bertawakal kepada Allah semata: </w:t>
      </w:r>
    </w:p>
    <w:p w:rsidR="00B1713D" w:rsidRDefault="00B1713D" w:rsidP="00B1713D">
      <w:pPr>
        <w:pStyle w:val="libNormal"/>
      </w:pPr>
    </w:p>
    <w:p w:rsidR="00B1713D" w:rsidRDefault="00B1713D" w:rsidP="00B1713D">
      <w:pPr>
        <w:pStyle w:val="libNormal"/>
      </w:pPr>
      <w:r w:rsidRPr="00413A32">
        <w:rPr>
          <w:rStyle w:val="libAieChar"/>
        </w:rPr>
        <w:t xml:space="preserve">Dan [Dia] memberinya rezeki dari arah yang tidak </w:t>
      </w:r>
      <w:proofErr w:type="gramStart"/>
      <w:r w:rsidRPr="00413A32">
        <w:rPr>
          <w:rStyle w:val="libAieChar"/>
        </w:rPr>
        <w:t>ia</w:t>
      </w:r>
      <w:proofErr w:type="gramEnd"/>
      <w:r w:rsidRPr="00413A32">
        <w:rPr>
          <w:rStyle w:val="libAieChar"/>
        </w:rPr>
        <w:t xml:space="preserve"> sangka. Dan barang siapa yang bertawakal kepada Allah, niscaya Allah akan mencukupkan [keperluan</w:t>
      </w:r>
      <w:proofErr w:type="gramStart"/>
      <w:r w:rsidRPr="00413A32">
        <w:rPr>
          <w:rStyle w:val="libAieChar"/>
        </w:rPr>
        <w:t>]nya</w:t>
      </w:r>
      <w:proofErr w:type="gramEnd"/>
      <w:r w:rsidRPr="00413A32">
        <w:rPr>
          <w:rStyle w:val="libAieChar"/>
        </w:rPr>
        <w:t xml:space="preserve">. </w:t>
      </w:r>
      <w:proofErr w:type="gramStart"/>
      <w:r w:rsidRPr="00413A32">
        <w:rPr>
          <w:rStyle w:val="libAieChar"/>
        </w:rPr>
        <w:t>Sesungguhnya Allah melaksanakan urusan yang dikehendaki-Nya.</w:t>
      </w:r>
      <w:proofErr w:type="gramEnd"/>
      <w:r w:rsidRPr="00413A32">
        <w:rPr>
          <w:rStyle w:val="libAieChar"/>
        </w:rPr>
        <w:t xml:space="preserve"> </w:t>
      </w:r>
      <w:proofErr w:type="gramStart"/>
      <w:r w:rsidRPr="00413A32">
        <w:rPr>
          <w:rStyle w:val="libAieChar"/>
        </w:rPr>
        <w:t>Sesungguhnya Allah telah menjadikan ketentuan bagi tiap-tiap sesuatu.</w:t>
      </w:r>
      <w:proofErr w:type="gramEnd"/>
      <w:r>
        <w:t xml:space="preserve"> </w:t>
      </w:r>
      <w:r w:rsidRPr="00413A32">
        <w:rPr>
          <w:rStyle w:val="libFootnotenumChar"/>
        </w:rPr>
        <w:footnoteReference w:id="29"/>
      </w:r>
    </w:p>
    <w:p w:rsidR="00B1713D" w:rsidRDefault="00B1713D" w:rsidP="00B1713D">
      <w:pPr>
        <w:pStyle w:val="libNormal"/>
      </w:pPr>
    </w:p>
    <w:p w:rsidR="00B1713D" w:rsidRDefault="00B1713D" w:rsidP="00B1713D">
      <w:pPr>
        <w:pStyle w:val="libNormal"/>
      </w:pPr>
      <w:proofErr w:type="gramStart"/>
      <w:r>
        <w:t>Dengan ini jelaslan jalan penyelesaian kesulitan-kesulitan itu dan sandaran menuju nasib yang membangun.</w:t>
      </w:r>
      <w:proofErr w:type="gramEnd"/>
      <w:r>
        <w:t xml:space="preserve"> </w:t>
      </w:r>
      <w:proofErr w:type="gramStart"/>
      <w:r>
        <w:t>Qadha dan takdir tidak melampaui maksud ini.</w:t>
      </w:r>
      <w:proofErr w:type="gramEnd"/>
      <w:r>
        <w:t xml:space="preserve"> </w:t>
      </w:r>
    </w:p>
    <w:p w:rsidR="00B1713D" w:rsidRDefault="00B1713D" w:rsidP="00B1713D">
      <w:pPr>
        <w:pStyle w:val="libNormal"/>
      </w:pPr>
    </w:p>
    <w:p w:rsidR="00B1713D" w:rsidRDefault="00B1713D" w:rsidP="00B1713D">
      <w:pPr>
        <w:pStyle w:val="libNormal"/>
      </w:pPr>
      <w:proofErr w:type="gramStart"/>
      <w:r>
        <w:t>Sebuah riwayat telah kita lewati, yang di dalamnya Allah SWT memerintahkan malaikat untuk menulis nasib seorang anak sewaktu berada di perut ibunya, dengan syarat memberikan bada’ bagi Allah Ta’ala.</w:t>
      </w:r>
      <w:proofErr w:type="gramEnd"/>
      <w:r>
        <w:t xml:space="preserve"> </w:t>
      </w:r>
      <w:proofErr w:type="gramStart"/>
      <w:r>
        <w:t>Arti bada’ pada kedudukan ini adalah bahwa seorang anak memiliki nasib tertentu yang dapat dipengaruhi dan diubah dengan amal-amal perbuatan dan dengan menguatkan hubungan dengan Allah SWT.</w:t>
      </w:r>
      <w:proofErr w:type="gramEnd"/>
      <w:r>
        <w:t xml:space="preserve"> </w:t>
      </w:r>
      <w:r w:rsidRPr="00413A32">
        <w:rPr>
          <w:rStyle w:val="libFootnotenumChar"/>
        </w:rPr>
        <w:footnoteReference w:id="30"/>
      </w:r>
    </w:p>
    <w:p w:rsidR="00B1713D" w:rsidRDefault="00B1713D" w:rsidP="00B1713D">
      <w:pPr>
        <w:pStyle w:val="libNormal"/>
      </w:pPr>
    </w:p>
    <w:p w:rsidR="00B1713D" w:rsidRDefault="00B1713D" w:rsidP="00B1713D">
      <w:pPr>
        <w:pStyle w:val="libNormal"/>
      </w:pPr>
    </w:p>
    <w:p w:rsidR="00B1713D" w:rsidRDefault="00B1713D" w:rsidP="00B1713D">
      <w:pPr>
        <w:pStyle w:val="libNormal"/>
      </w:pPr>
      <w:proofErr w:type="gramStart"/>
      <w:r>
        <w:t>Lantaran itu, kita semua―khususnya para ibu―hendaknya memelihara iklim kekeluargaan agar tetap hangat dan bergerak hidup, serta menghindari hal-hal yang tidak demikian.</w:t>
      </w:r>
      <w:proofErr w:type="gramEnd"/>
      <w:r w:rsidRPr="00BE51A3">
        <w:rPr>
          <w:rStyle w:val="libFootnotenumChar"/>
        </w:rPr>
        <w:footnoteReference w:id="31"/>
      </w:r>
    </w:p>
    <w:p w:rsidR="00B1713D" w:rsidRDefault="00B1713D" w:rsidP="00B1713D">
      <w:pPr>
        <w:pStyle w:val="libNormal"/>
      </w:pPr>
    </w:p>
    <w:p w:rsidR="00B1713D" w:rsidRDefault="00B1713D" w:rsidP="00B1713D">
      <w:pPr>
        <w:pStyle w:val="libNormal"/>
      </w:pPr>
      <w:proofErr w:type="gramStart"/>
      <w:r>
        <w:t xml:space="preserve">Seorang psikolog berkata, </w:t>
      </w:r>
      <w:r w:rsidRPr="00BE51A3">
        <w:rPr>
          <w:rStyle w:val="libAieChar"/>
        </w:rPr>
        <w:t>“Pada saat seorang laki-laki masuk ke rumah, hendaknya ia mengesampingkan kesedihan, kesusahan, dan kejemuan di luarnya, dan seorang wanita hendaknya siap menyambut suaminya sebelum kedatangannya dengan bersiap diri dan berhias.</w:t>
      </w:r>
      <w:proofErr w:type="gramEnd"/>
      <w:r w:rsidRPr="00BE51A3">
        <w:rPr>
          <w:rStyle w:val="libAieChar"/>
        </w:rPr>
        <w:t xml:space="preserve"> Apabila ia tidak melakukan itu, berarti ia lalai terhadap hak suaminya, dan jika itu terjadi, lalu suami berbuat maksiat tertentu karena ia mengabaikan berhias dan mempercantik diri, maka dosanya menjadi besar, dan nasibnya akan berakhir menuju jahanam akibat kelalaiannya, </w:t>
      </w:r>
      <w:r w:rsidRPr="00BE51A3">
        <w:rPr>
          <w:rStyle w:val="libAieChar"/>
        </w:rPr>
        <w:lastRenderedPageBreak/>
        <w:t>sebagaimana pula nasib suami akan berakhir di neraka akibat dosa dan pelanggarannya.”</w:t>
      </w:r>
      <w:r>
        <w:t xml:space="preserve"> </w:t>
      </w:r>
      <w:r w:rsidRPr="00BE51A3">
        <w:rPr>
          <w:rStyle w:val="libFootnotenumChar"/>
        </w:rPr>
        <w:footnoteReference w:id="32"/>
      </w:r>
    </w:p>
    <w:p w:rsidR="00B1713D" w:rsidRDefault="00B1713D" w:rsidP="00B1713D">
      <w:pPr>
        <w:pStyle w:val="libNormal"/>
      </w:pPr>
    </w:p>
    <w:p w:rsidR="00B1713D" w:rsidRDefault="00B1713D" w:rsidP="00B1713D">
      <w:pPr>
        <w:pStyle w:val="libNormal"/>
      </w:pPr>
      <w:proofErr w:type="gramStart"/>
      <w:r>
        <w:t>Psikolog itu menambahkan, “Seorang wanita hendaknya membuang kesedihan, dan kesusahannya sebelum kedatangan suaminya dan mengesampingkannya seperti membuang sampah, dan hendaknya berhias diri untuk menyambut suaminya sebaik yang dikehendakinya.”</w:t>
      </w:r>
      <w:proofErr w:type="gramEnd"/>
      <w:r>
        <w:t xml:space="preserve"> </w:t>
      </w:r>
    </w:p>
    <w:p w:rsidR="00B1713D" w:rsidRDefault="00B1713D" w:rsidP="00B1713D">
      <w:pPr>
        <w:pStyle w:val="libNormal"/>
      </w:pPr>
    </w:p>
    <w:p w:rsidR="00B1713D" w:rsidRDefault="00B1713D" w:rsidP="00B1713D">
      <w:pPr>
        <w:pStyle w:val="libNormal"/>
      </w:pPr>
      <w:r>
        <w:t xml:space="preserve">Adapun seorang ibu yang menyusui, hendaknya siap menyusui anaknya; tidak hanya dengan berwudu, bersemangat dan rasa hangat, tetapi juga tersenyum di wajah anak pada saat menyusuinya, karena senyuman dan usapan terhadap kepala anak serta belaian terhadap rambutnya dengan kedua tangannya akan mencurahkan kecintaan dan kasih sayang padanya, dan berpengaruh besar terhadap pemuasan jiwanya akan kecintaan. </w:t>
      </w:r>
    </w:p>
    <w:p w:rsidR="00B1713D" w:rsidRDefault="00B1713D" w:rsidP="00B1713D">
      <w:pPr>
        <w:pStyle w:val="libNormal"/>
      </w:pPr>
    </w:p>
    <w:p w:rsidR="00B1713D" w:rsidRDefault="00B1713D" w:rsidP="00B1713D">
      <w:pPr>
        <w:pStyle w:val="libNormal"/>
      </w:pPr>
      <w:r>
        <w:t xml:space="preserve">Sebagaimana senyuman-senyuman ibu pada saat menyusui anak memiliki dampak yang dalam terhadap </w:t>
      </w:r>
      <w:r>
        <w:lastRenderedPageBreak/>
        <w:t xml:space="preserve">roh dan kejiwaan anak, perilaku yang menyimpang juga </w:t>
      </w:r>
      <w:proofErr w:type="gramStart"/>
      <w:r>
        <w:t>akan</w:t>
      </w:r>
      <w:proofErr w:type="gramEnd"/>
      <w:r>
        <w:t xml:space="preserve"> memiliki dampak yang menyimpang. Seorang ibu yang memberikan air susunya kepada bayinya sambil menangis lantaran suaminya atau berkeluh kesah dengan perkataan yang buruk dan bosan terhadap kehidupannya, atau seorang ibu yang naik pitam pada tengah malam dan menyusui anaknya sambil berteriak-teriak, berarti telah mematikan potensi-potensi kebaikan pada kejiwaan anaknya dan menyiapkannya menjadi anak yang lalim, keras, dan fanatik dalam perilaku dan tindakan-tindakannya.</w:t>
      </w:r>
      <w:r w:rsidRPr="00BE51A3">
        <w:rPr>
          <w:rStyle w:val="libFootnotenumChar"/>
        </w:rPr>
        <w:footnoteReference w:id="33"/>
      </w:r>
    </w:p>
    <w:p w:rsidR="00B1713D" w:rsidRDefault="00B1713D" w:rsidP="00B1713D">
      <w:pPr>
        <w:pStyle w:val="libNormal"/>
      </w:pPr>
    </w:p>
    <w:p w:rsidR="00B1713D" w:rsidRDefault="00B1713D" w:rsidP="00B1713D">
      <w:pPr>
        <w:pStyle w:val="libNormal"/>
      </w:pPr>
      <w:proofErr w:type="gramStart"/>
      <w:r>
        <w:t>Bila kita membaca dalam hadis-hadis bahwa surga terletak di bawah kaki para ibu, hal tersebut tidak diberikan kepada mereka dengan percuma (gratis).</w:t>
      </w:r>
      <w:proofErr w:type="gramEnd"/>
      <w:r>
        <w:t xml:space="preserve"> Imbalan ini diberikan pada ibu, karena </w:t>
      </w:r>
      <w:proofErr w:type="gramStart"/>
      <w:r>
        <w:t>ia</w:t>
      </w:r>
      <w:proofErr w:type="gramEnd"/>
      <w:r>
        <w:t xml:space="preserve"> bangun di tengah malam dan meredakan tangisan anaknya, kemudian menyusuinya dengan air susunya. Pada saat-saat tertentu </w:t>
      </w:r>
      <w:proofErr w:type="gramStart"/>
      <w:r>
        <w:t>ia</w:t>
      </w:r>
      <w:proofErr w:type="gramEnd"/>
      <w:r>
        <w:t xml:space="preserve"> mengajaknya bicara dengan lemah lembut dan meminta maaf karena ia terlambat bangun untuk menyusuinya. </w:t>
      </w:r>
    </w:p>
    <w:p w:rsidR="00B1713D" w:rsidRDefault="00B1713D" w:rsidP="00B1713D">
      <w:pPr>
        <w:pStyle w:val="libNormal"/>
      </w:pPr>
    </w:p>
    <w:p w:rsidR="00B1713D" w:rsidRDefault="00B1713D" w:rsidP="00B1713D">
      <w:pPr>
        <w:pStyle w:val="libNormal"/>
      </w:pPr>
      <w:r>
        <w:lastRenderedPageBreak/>
        <w:t xml:space="preserve">Inilah penyusuan yang digambarkan oleh hadis-hadis bahwa imbalannya </w:t>
      </w:r>
      <w:proofErr w:type="gramStart"/>
      <w:r>
        <w:t>sama</w:t>
      </w:r>
      <w:proofErr w:type="gramEnd"/>
      <w:r>
        <w:t xml:space="preserve"> dengan membebaskan seorang budak di jalan Allah.</w:t>
      </w:r>
      <w:r w:rsidRPr="00782B33">
        <w:rPr>
          <w:rStyle w:val="libFootnotenumChar"/>
        </w:rPr>
        <w:footnoteReference w:id="34"/>
      </w:r>
    </w:p>
    <w:p w:rsidR="00B1713D" w:rsidRDefault="00B1713D" w:rsidP="00B1713D">
      <w:pPr>
        <w:pStyle w:val="libNormal"/>
      </w:pPr>
    </w:p>
    <w:p w:rsidR="00B1713D" w:rsidRDefault="00B1713D" w:rsidP="00B1713D">
      <w:pPr>
        <w:pStyle w:val="libNormal"/>
      </w:pPr>
      <w:r>
        <w:t xml:space="preserve">Sebaliknya yang dilakukan oleh sebagian ibu, yang pada saat bangun pada tengah malam lantaran tangisan anaknya, berbicara dengan kata-kata yang buruk, khususnya yang tidak dapat menguasai lisan mereka dan tidak memperhatikan kecilnya </w:t>
      </w:r>
      <w:proofErr w:type="gramStart"/>
      <w:r>
        <w:t>usia</w:t>
      </w:r>
      <w:proofErr w:type="gramEnd"/>
      <w:r>
        <w:t xml:space="preserve"> anak serta kebutuhannya terhadap kasih sayang. Ibu seperti ini tidak mendapat pahala dari penyusuannya, bahkan menyebabkan dirinya dan anaknya merugi secara lahir maupun batin.</w:t>
      </w:r>
    </w:p>
    <w:p w:rsidR="00B1713D" w:rsidRDefault="00B1713D" w:rsidP="00B1713D">
      <w:pPr>
        <w:pStyle w:val="libNormal"/>
      </w:pPr>
    </w:p>
    <w:p w:rsidR="00B1713D" w:rsidRDefault="00B1713D" w:rsidP="00B1713D">
      <w:pPr>
        <w:pStyle w:val="libNormal"/>
      </w:pPr>
      <w:proofErr w:type="gramStart"/>
      <w:r>
        <w:t>Oleh karenanya syarat kedua dari syarat-syarat penyusuan yang sehat, adalah keharusan seorang ibu menghindari emosi saraf dan jiwa yang berlebihan, dan hendaknya tidak menahan kesedihan dan kesusahan.</w:t>
      </w:r>
      <w:proofErr w:type="gramEnd"/>
      <w:r>
        <w:t xml:space="preserve"> </w:t>
      </w:r>
      <w:proofErr w:type="gramStart"/>
      <w:r>
        <w:t>Dan hendaknya suami memperhatikan ketenangan istrinya pada saat menyusui anak, dan jangan membuatnya marah atau menyusahkan pikirannya.</w:t>
      </w:r>
      <w:proofErr w:type="gramEnd"/>
      <w:r>
        <w:t xml:space="preserve"> </w:t>
      </w:r>
      <w:proofErr w:type="gramStart"/>
      <w:r>
        <w:t>Seorang ibu juga harus menguasai dirinya dan bersikap tenang dan hangat.</w:t>
      </w:r>
      <w:proofErr w:type="gramEnd"/>
      <w:r>
        <w:t xml:space="preserve"> </w:t>
      </w:r>
    </w:p>
    <w:p w:rsidR="00B1713D" w:rsidRDefault="00B1713D" w:rsidP="00B1713D">
      <w:pPr>
        <w:pStyle w:val="libNormal"/>
      </w:pPr>
    </w:p>
    <w:p w:rsidR="00B1713D" w:rsidRPr="005E104D" w:rsidRDefault="00B1713D" w:rsidP="00B1713D">
      <w:r>
        <w:br w:type="page"/>
      </w:r>
    </w:p>
    <w:p w:rsidR="00B1713D" w:rsidRDefault="00B1713D" w:rsidP="00B1713D">
      <w:pPr>
        <w:pStyle w:val="Heading3"/>
      </w:pPr>
      <w:bookmarkStart w:id="110" w:name="_Toc489862468"/>
      <w:bookmarkStart w:id="111" w:name="_Toc489868211"/>
      <w:r>
        <w:lastRenderedPageBreak/>
        <w:t>Syarat Ketiga: Makanan Halal</w:t>
      </w:r>
      <w:bookmarkEnd w:id="110"/>
      <w:bookmarkEnd w:id="111"/>
    </w:p>
    <w:p w:rsidR="00B1713D" w:rsidRDefault="00B1713D" w:rsidP="00B1713D">
      <w:pPr>
        <w:pStyle w:val="libNormal"/>
      </w:pPr>
    </w:p>
    <w:p w:rsidR="00B1713D" w:rsidRDefault="00B1713D" w:rsidP="00B1713D">
      <w:pPr>
        <w:pStyle w:val="libNormal"/>
      </w:pPr>
      <w:proofErr w:type="gramStart"/>
      <w:r>
        <w:t>Syarat ini lebih penting dari dua syarat sebelumnya, yaitu makanan halal.</w:t>
      </w:r>
      <w:proofErr w:type="gramEnd"/>
      <w:r>
        <w:t xml:space="preserve"> Benar-benar celaka, air </w:t>
      </w:r>
      <w:proofErr w:type="gramStart"/>
      <w:r>
        <w:t>susu</w:t>
      </w:r>
      <w:proofErr w:type="gramEnd"/>
      <w:r>
        <w:t xml:space="preserve"> yang asalnya dari makanan haram. </w:t>
      </w:r>
    </w:p>
    <w:p w:rsidR="00B1713D" w:rsidRDefault="00B1713D" w:rsidP="00B1713D">
      <w:pPr>
        <w:pStyle w:val="libNormal"/>
      </w:pPr>
    </w:p>
    <w:p w:rsidR="00B1713D" w:rsidRDefault="00B1713D" w:rsidP="00B1713D">
      <w:pPr>
        <w:pStyle w:val="libNormal"/>
      </w:pPr>
      <w:proofErr w:type="gramStart"/>
      <w:r>
        <w:t>Perhatian Islam dan ulama-ulamanya terhadap persoalan penting ini, disebabkan kaitannya yang erat dengan kehidupan manusia.</w:t>
      </w:r>
      <w:proofErr w:type="gramEnd"/>
      <w:r>
        <w:t xml:space="preserve"> Air </w:t>
      </w:r>
      <w:proofErr w:type="gramStart"/>
      <w:r>
        <w:t>susu</w:t>
      </w:r>
      <w:proofErr w:type="gramEnd"/>
      <w:r>
        <w:t xml:space="preserve"> yang berasal dari makanan haram dan yang diberikan kepada anak, pada hakekatnya adalah api yang menyala. Jika seorang anak hidup dan tubuhnya berkembang dari </w:t>
      </w:r>
      <w:proofErr w:type="gramStart"/>
      <w:r>
        <w:t>susu</w:t>
      </w:r>
      <w:proofErr w:type="gramEnd"/>
      <w:r>
        <w:t xml:space="preserve"> seperti ini, maka dengan itu ibunya membawanya menuju kesengsaraan dan akhir yang hitam. </w:t>
      </w:r>
    </w:p>
    <w:p w:rsidR="00B1713D" w:rsidRDefault="00B1713D" w:rsidP="00B1713D">
      <w:pPr>
        <w:pStyle w:val="libNormal"/>
      </w:pPr>
    </w:p>
    <w:p w:rsidR="00B1713D" w:rsidRDefault="00B1713D" w:rsidP="00B1713D">
      <w:pPr>
        <w:pStyle w:val="libNormal"/>
      </w:pPr>
      <w:proofErr w:type="gramStart"/>
      <w:r>
        <w:t>Lantaran itu, para suami dan orang-tua harus waspada terhadap pendapatan dan asal-muasal harta mereka, khususnya pada masa-masa kehamilan dan menyusui.</w:t>
      </w:r>
      <w:proofErr w:type="gramEnd"/>
      <w:r>
        <w:t xml:space="preserve"> </w:t>
      </w:r>
      <w:proofErr w:type="gramStart"/>
      <w:r>
        <w:t>Mereka harus berhati-hati lcrhadap hak-hak manusia dan menjaga tempat-tempat syubhat, serta menghindari segala hal yang mengarah pada syubhat atau haram pada makanan yang dimasukkan ke rumah-rumah mereka.</w:t>
      </w:r>
      <w:proofErr w:type="gramEnd"/>
      <w:r>
        <w:t xml:space="preserve"> </w:t>
      </w:r>
    </w:p>
    <w:p w:rsidR="00B1713D" w:rsidRDefault="00B1713D" w:rsidP="00B1713D">
      <w:pPr>
        <w:pStyle w:val="libNormal"/>
      </w:pPr>
    </w:p>
    <w:p w:rsidR="00B1713D" w:rsidRPr="005E104D" w:rsidRDefault="00B1713D" w:rsidP="00B1713D">
      <w:r>
        <w:br w:type="page"/>
      </w:r>
    </w:p>
    <w:p w:rsidR="00B1713D" w:rsidRDefault="00B1713D" w:rsidP="00B1713D">
      <w:pPr>
        <w:pStyle w:val="Heading2"/>
      </w:pPr>
      <w:bookmarkStart w:id="112" w:name="_Toc489862469"/>
      <w:bookmarkStart w:id="113" w:name="_Toc489868212"/>
      <w:r>
        <w:lastRenderedPageBreak/>
        <w:t>Kisah Abdurrahman bin Sayyabah</w:t>
      </w:r>
      <w:bookmarkEnd w:id="112"/>
      <w:bookmarkEnd w:id="113"/>
    </w:p>
    <w:p w:rsidR="00B1713D" w:rsidRDefault="00B1713D" w:rsidP="00B1713D">
      <w:pPr>
        <w:pStyle w:val="libNormal"/>
      </w:pPr>
    </w:p>
    <w:p w:rsidR="00B1713D" w:rsidRDefault="00B1713D" w:rsidP="00B1713D">
      <w:pPr>
        <w:pStyle w:val="libNormal"/>
      </w:pPr>
      <w:r>
        <w:t xml:space="preserve">Abdurrahman bin Sayyabah adalah seorang pemuda yang hampir mencapai </w:t>
      </w:r>
      <w:proofErr w:type="gramStart"/>
      <w:r>
        <w:t>usia</w:t>
      </w:r>
      <w:proofErr w:type="gramEnd"/>
      <w:r>
        <w:t xml:space="preserve"> balig sewaktu ayahnya wafat. </w:t>
      </w:r>
      <w:proofErr w:type="gramStart"/>
      <w:r>
        <w:t>Dari satu sisi, kematian ayahnya menyedihkannya.</w:t>
      </w:r>
      <w:proofErr w:type="gramEnd"/>
      <w:r>
        <w:t xml:space="preserve"> Dan dari sisi </w:t>
      </w:r>
      <w:proofErr w:type="gramStart"/>
      <w:r>
        <w:t>lain</w:t>
      </w:r>
      <w:proofErr w:type="gramEnd"/>
      <w:r>
        <w:t>, kemiskinan dan keadaan menganggur menyakitkannya.</w:t>
      </w:r>
    </w:p>
    <w:p w:rsidR="00B1713D" w:rsidRDefault="00B1713D" w:rsidP="00B1713D">
      <w:pPr>
        <w:pStyle w:val="libNormal"/>
      </w:pPr>
    </w:p>
    <w:p w:rsidR="00B1713D" w:rsidRDefault="00B1713D" w:rsidP="00B1713D">
      <w:pPr>
        <w:pStyle w:val="libNormal"/>
      </w:pPr>
      <w:r>
        <w:t xml:space="preserve">Pada suatu hari seorang lelaki mengetuk pintu rumahnya, dan </w:t>
      </w:r>
      <w:proofErr w:type="gramStart"/>
      <w:r>
        <w:t>ia</w:t>
      </w:r>
      <w:proofErr w:type="gramEnd"/>
      <w:r>
        <w:t xml:space="preserve"> adalah salah seorang teman ayahnya. </w:t>
      </w:r>
      <w:proofErr w:type="gramStart"/>
      <w:r>
        <w:t>Ia</w:t>
      </w:r>
      <w:proofErr w:type="gramEnd"/>
      <w:r>
        <w:t xml:space="preserve"> mengucapkan bela sungkawa dan menghiburnya, kemudian bertanya kepadanya, “Apakah ayahmu meninggalkan sesuatu?” </w:t>
      </w:r>
      <w:proofErr w:type="gramStart"/>
      <w:r>
        <w:t>Ia</w:t>
      </w:r>
      <w:proofErr w:type="gramEnd"/>
      <w:r>
        <w:t xml:space="preserve"> menjawab, “Tidak.” </w:t>
      </w:r>
    </w:p>
    <w:p w:rsidR="00B1713D" w:rsidRDefault="00B1713D" w:rsidP="00B1713D">
      <w:pPr>
        <w:pStyle w:val="libNormal"/>
      </w:pPr>
    </w:p>
    <w:p w:rsidR="00B1713D" w:rsidRDefault="00B1713D" w:rsidP="00B1713D">
      <w:pPr>
        <w:pStyle w:val="libNormal"/>
      </w:pPr>
      <w:proofErr w:type="gramStart"/>
      <w:r>
        <w:t>Lelaki itu memberikan sebuah kantong berisi uang seribu dirham dan berkata kepadanya, “Jagalah uang itu dan makanlah kelebihannya!"</w:t>
      </w:r>
      <w:proofErr w:type="gramEnd"/>
      <w:r>
        <w:t xml:space="preserve"> </w:t>
      </w:r>
      <w:proofErr w:type="gramStart"/>
      <w:r>
        <w:t>Kemudian lelaki itu pun kembali ke tempatnya.</w:t>
      </w:r>
      <w:proofErr w:type="gramEnd"/>
      <w:r>
        <w:t xml:space="preserve"> </w:t>
      </w:r>
    </w:p>
    <w:p w:rsidR="00B1713D" w:rsidRDefault="00B1713D" w:rsidP="00B1713D">
      <w:pPr>
        <w:pStyle w:val="libNormal"/>
      </w:pPr>
    </w:p>
    <w:p w:rsidR="00B1713D" w:rsidRDefault="00B1713D" w:rsidP="00B1713D">
      <w:pPr>
        <w:pStyle w:val="libNormal"/>
      </w:pPr>
      <w:proofErr w:type="gramStart"/>
      <w:r>
        <w:t>Abdurrahman masuk ke rumah dengan gembira dan memberitahukan hal itu kepada ibunya.</w:t>
      </w:r>
      <w:proofErr w:type="gramEnd"/>
      <w:r>
        <w:t xml:space="preserve"> Pada saat isya, </w:t>
      </w:r>
      <w:proofErr w:type="gramStart"/>
      <w:r>
        <w:t>ia</w:t>
      </w:r>
      <w:proofErr w:type="gramEnd"/>
      <w:r>
        <w:t xml:space="preserve"> pergi ke salah satu teman ayahnya dan memintanya membelikan barang-barang untuknya. Esok harinya </w:t>
      </w:r>
      <w:proofErr w:type="gramStart"/>
      <w:r>
        <w:t>ia</w:t>
      </w:r>
      <w:proofErr w:type="gramEnd"/>
      <w:r>
        <w:t xml:space="preserve"> telah duduk di sebuah kedai melakukan jual beli. </w:t>
      </w:r>
    </w:p>
    <w:p w:rsidR="00B1713D" w:rsidRDefault="00B1713D" w:rsidP="00B1713D">
      <w:pPr>
        <w:pStyle w:val="libNormal"/>
      </w:pPr>
    </w:p>
    <w:p w:rsidR="00B1713D" w:rsidRDefault="00B1713D" w:rsidP="00B1713D">
      <w:pPr>
        <w:pStyle w:val="libNormal"/>
      </w:pPr>
      <w:proofErr w:type="gramStart"/>
      <w:r>
        <w:t>Hari-hari berlalu hingga Allah memberinya rezeki yang berlimpah, dan perdagangannya menghasilkan keuntungan yang besar.</w:t>
      </w:r>
      <w:proofErr w:type="gramEnd"/>
      <w:r>
        <w:t xml:space="preserve"> Ketika musim haji tiba, </w:t>
      </w:r>
      <w:proofErr w:type="gramStart"/>
      <w:r>
        <w:t>ia</w:t>
      </w:r>
      <w:proofErr w:type="gramEnd"/>
      <w:r>
        <w:t xml:space="preserve"> memutuskan untuk berangkat menunaikan kewajiban haji. </w:t>
      </w:r>
      <w:proofErr w:type="gramStart"/>
      <w:r>
        <w:t>Ia</w:t>
      </w:r>
      <w:proofErr w:type="gramEnd"/>
      <w:r>
        <w:t xml:space="preserve"> memberitahu kehendaknya kepada ibunya. </w:t>
      </w:r>
      <w:proofErr w:type="gramStart"/>
      <w:r>
        <w:t xml:space="preserve">Lalu ibunya berkata, </w:t>
      </w:r>
      <w:r w:rsidRPr="005E104D">
        <w:rPr>
          <w:rStyle w:val="libAieChar"/>
        </w:rPr>
        <w:t>“Kembalikan dahulu uang fulan kepadanya, baru kemudian engkau menyiapkan dirimu untuk berangkat haji!”</w:t>
      </w:r>
      <w:proofErr w:type="gramEnd"/>
      <w:r>
        <w:t xml:space="preserve"> </w:t>
      </w:r>
    </w:p>
    <w:p w:rsidR="00B1713D" w:rsidRDefault="00B1713D" w:rsidP="00B1713D">
      <w:pPr>
        <w:pStyle w:val="libNormal"/>
      </w:pPr>
    </w:p>
    <w:p w:rsidR="00B1713D" w:rsidRDefault="00B1713D" w:rsidP="00B1713D">
      <w:pPr>
        <w:pStyle w:val="libNormal"/>
      </w:pPr>
      <w:proofErr w:type="gramStart"/>
      <w:r>
        <w:t>Abdurrahman pergi menuju lelaki itu dan membayar uangnya kepadanya.</w:t>
      </w:r>
      <w:proofErr w:type="gramEnd"/>
      <w:r>
        <w:t xml:space="preserve"> Lelaki itu mengira bahwa uang </w:t>
      </w:r>
      <w:r>
        <w:lastRenderedPageBreak/>
        <w:t xml:space="preserve">yang telah diberikannya sedikit, sehingga </w:t>
      </w:r>
      <w:proofErr w:type="gramStart"/>
      <w:r>
        <w:t>ia</w:t>
      </w:r>
      <w:proofErr w:type="gramEnd"/>
      <w:r>
        <w:t xml:space="preserve"> berkata kepadanya, </w:t>
      </w:r>
      <w:r w:rsidRPr="005E104D">
        <w:rPr>
          <w:rStyle w:val="libAieChar"/>
        </w:rPr>
        <w:t xml:space="preserve">“Mungkin engkau merasa kurang, maka saya akan tambah.” </w:t>
      </w:r>
      <w:proofErr w:type="gramStart"/>
      <w:r w:rsidRPr="005E104D">
        <w:rPr>
          <w:rStyle w:val="libAieChar"/>
        </w:rPr>
        <w:t>Abdurraman menjawabnya, “Tidak, aku hendak menunaikan ibadah haji, dan aku ingin uangmu berada di tanganmu.”</w:t>
      </w:r>
      <w:proofErr w:type="gramEnd"/>
      <w:r>
        <w:t xml:space="preserve"> </w:t>
      </w:r>
    </w:p>
    <w:p w:rsidR="00B1713D" w:rsidRDefault="00B1713D" w:rsidP="00B1713D">
      <w:pPr>
        <w:pStyle w:val="libNormal"/>
      </w:pPr>
    </w:p>
    <w:p w:rsidR="00B1713D" w:rsidRDefault="00B1713D" w:rsidP="00B1713D">
      <w:pPr>
        <w:pStyle w:val="libNormal"/>
      </w:pPr>
      <w:r>
        <w:t xml:space="preserve">Setelah berangkat menuju Mekkah dan melaksanakan ibadah haji, </w:t>
      </w:r>
      <w:proofErr w:type="gramStart"/>
      <w:r>
        <w:t>ia</w:t>
      </w:r>
      <w:proofErr w:type="gramEnd"/>
      <w:r>
        <w:t xml:space="preserve"> pergi ke Madinah dan masuk ke rumah Abu Abdillah ash-Shadiq as bersama yang lainnya, lalu duduk di belakang mereka. Orang-orang mulai bertanya kepada Imam </w:t>
      </w:r>
      <w:proofErr w:type="gramStart"/>
      <w:r>
        <w:t>dan</w:t>
      </w:r>
      <w:proofErr w:type="gramEnd"/>
      <w:r>
        <w:t xml:space="preserve"> beliau menjawab mereka. Ketika orang-orang mulai berkurang, Imam </w:t>
      </w:r>
      <w:proofErr w:type="gramStart"/>
      <w:r>
        <w:t>menunjuk</w:t>
      </w:r>
      <w:proofErr w:type="gramEnd"/>
      <w:r>
        <w:t xml:space="preserve"> kepada Abdurrahman agar lebih dekat kepadanya. Sewaktu </w:t>
      </w:r>
      <w:proofErr w:type="gramStart"/>
      <w:r>
        <w:t>ia</w:t>
      </w:r>
      <w:proofErr w:type="gramEnd"/>
      <w:r>
        <w:t xml:space="preserve"> mendekat kepadanya, Imam menanyainya, </w:t>
      </w:r>
      <w:r w:rsidRPr="005E104D">
        <w:rPr>
          <w:rStyle w:val="libAieChar"/>
        </w:rPr>
        <w:t xml:space="preserve">“Apakah kau mempunyai keperluan?” </w:t>
      </w:r>
      <w:proofErr w:type="gramStart"/>
      <w:r w:rsidRPr="005E104D">
        <w:rPr>
          <w:rStyle w:val="libAieChar"/>
        </w:rPr>
        <w:t>Ia</w:t>
      </w:r>
      <w:proofErr w:type="gramEnd"/>
      <w:r w:rsidRPr="005E104D">
        <w:rPr>
          <w:rStyle w:val="libAieChar"/>
        </w:rPr>
        <w:t xml:space="preserve"> menjawab, “Aku adalah Abdurrahman bin Sayyabah.” </w:t>
      </w:r>
      <w:proofErr w:type="gramStart"/>
      <w:r w:rsidRPr="005E104D">
        <w:rPr>
          <w:rStyle w:val="libAieChar"/>
        </w:rPr>
        <w:t>“Apa yang dikerjakan ayahmu?”</w:t>
      </w:r>
      <w:proofErr w:type="gramEnd"/>
      <w:r w:rsidRPr="005E104D">
        <w:rPr>
          <w:rStyle w:val="libAieChar"/>
        </w:rPr>
        <w:t xml:space="preserve"> </w:t>
      </w:r>
      <w:proofErr w:type="gramStart"/>
      <w:r w:rsidRPr="005E104D">
        <w:rPr>
          <w:rStyle w:val="libAieChar"/>
        </w:rPr>
        <w:t>“Ia telah wafat,” ujarnya.</w:t>
      </w:r>
      <w:proofErr w:type="gramEnd"/>
      <w:r w:rsidRPr="005E104D">
        <w:rPr>
          <w:rStyle w:val="libAieChar"/>
        </w:rPr>
        <w:t xml:space="preserve"> Ketika Imam mendengar hal itu, </w:t>
      </w:r>
      <w:proofErr w:type="gramStart"/>
      <w:r w:rsidRPr="005E104D">
        <w:rPr>
          <w:rStyle w:val="libAieChar"/>
        </w:rPr>
        <w:t>ia</w:t>
      </w:r>
      <w:proofErr w:type="gramEnd"/>
      <w:r w:rsidRPr="005E104D">
        <w:rPr>
          <w:rStyle w:val="libAieChar"/>
        </w:rPr>
        <w:t xml:space="preserve"> merasa iba dan kasihan padanya, lalu beliau bertanya kepadanya, “Apakah ia meninggalkan sesuatu?” </w:t>
      </w:r>
      <w:proofErr w:type="gramStart"/>
      <w:r w:rsidRPr="005E104D">
        <w:rPr>
          <w:rStyle w:val="libAieChar"/>
        </w:rPr>
        <w:t>“Tidak.”</w:t>
      </w:r>
      <w:proofErr w:type="gramEnd"/>
      <w:r>
        <w:t xml:space="preserve"> </w:t>
      </w:r>
    </w:p>
    <w:p w:rsidR="00B1713D" w:rsidRDefault="00B1713D" w:rsidP="00B1713D">
      <w:pPr>
        <w:pStyle w:val="libNormal"/>
      </w:pPr>
    </w:p>
    <w:p w:rsidR="00B1713D" w:rsidRDefault="00B1713D" w:rsidP="00B1713D">
      <w:pPr>
        <w:pStyle w:val="libAie"/>
      </w:pPr>
      <w:proofErr w:type="gramStart"/>
      <w:r>
        <w:t>“Lalu dari mana engkau menunaikan ibadah haji?”</w:t>
      </w:r>
      <w:proofErr w:type="gramEnd"/>
      <w:r>
        <w:t xml:space="preserve"> </w:t>
      </w:r>
    </w:p>
    <w:p w:rsidR="00B1713D" w:rsidRDefault="00B1713D" w:rsidP="00B1713D">
      <w:pPr>
        <w:pStyle w:val="libNormal"/>
      </w:pPr>
    </w:p>
    <w:p w:rsidR="00B1713D" w:rsidRDefault="00B1713D" w:rsidP="00B1713D">
      <w:pPr>
        <w:pStyle w:val="libNormal"/>
      </w:pPr>
      <w:proofErr w:type="gramStart"/>
      <w:r>
        <w:t>Maka Abdurrahman menceritakan kisah lelaki tersebut kepada Imam.</w:t>
      </w:r>
      <w:proofErr w:type="gramEnd"/>
      <w:r>
        <w:t xml:space="preserve"> Belum selcsai ceritanya Imam </w:t>
      </w:r>
      <w:proofErr w:type="gramStart"/>
      <w:r>
        <w:t>menanyainya</w:t>
      </w:r>
      <w:proofErr w:type="gramEnd"/>
      <w:r>
        <w:t xml:space="preserve">, “Apa yang kau perbuat dengan uang lelaki itu?” </w:t>
      </w:r>
      <w:proofErr w:type="gramStart"/>
      <w:r>
        <w:t>Ia</w:t>
      </w:r>
      <w:proofErr w:type="gramEnd"/>
      <w:r>
        <w:t xml:space="preserve"> berkata, “Aku telah kembalikan kepadanya.” </w:t>
      </w:r>
    </w:p>
    <w:p w:rsidR="00B1713D" w:rsidRDefault="00B1713D" w:rsidP="00B1713D">
      <w:pPr>
        <w:pStyle w:val="libNormal"/>
      </w:pPr>
    </w:p>
    <w:p w:rsidR="00B1713D" w:rsidRDefault="00B1713D" w:rsidP="00B1713D">
      <w:pPr>
        <w:pStyle w:val="libNormal"/>
      </w:pPr>
      <w:r>
        <w:t xml:space="preserve">Imam </w:t>
      </w:r>
      <w:proofErr w:type="gramStart"/>
      <w:r>
        <w:t>berkata</w:t>
      </w:r>
      <w:proofErr w:type="gramEnd"/>
      <w:r>
        <w:t xml:space="preserve">, “Engkau telah berbuat baik.” </w:t>
      </w:r>
      <w:proofErr w:type="gramStart"/>
      <w:r>
        <w:t>LaJu beliau menambahkan, “Maukah kau kuberi wasiat?”</w:t>
      </w:r>
      <w:proofErr w:type="gramEnd"/>
      <w:r>
        <w:t xml:space="preserve"> </w:t>
      </w:r>
    </w:p>
    <w:p w:rsidR="00B1713D" w:rsidRDefault="00B1713D" w:rsidP="00B1713D">
      <w:pPr>
        <w:pStyle w:val="libNormal"/>
      </w:pPr>
    </w:p>
    <w:p w:rsidR="00B1713D" w:rsidRDefault="00B1713D" w:rsidP="00B1713D">
      <w:pPr>
        <w:pStyle w:val="libNormal"/>
      </w:pPr>
      <w:proofErr w:type="gramStart"/>
      <w:r>
        <w:t>Abdurrahman menjawab, “Ya.”</w:t>
      </w:r>
      <w:proofErr w:type="gramEnd"/>
      <w:r>
        <w:t xml:space="preserve"> </w:t>
      </w:r>
    </w:p>
    <w:p w:rsidR="00B1713D" w:rsidRDefault="00B1713D" w:rsidP="00B1713D">
      <w:pPr>
        <w:pStyle w:val="libNormal"/>
      </w:pPr>
    </w:p>
    <w:p w:rsidR="00B1713D" w:rsidRDefault="00B1713D" w:rsidP="00B1713D">
      <w:pPr>
        <w:pStyle w:val="libNormal"/>
      </w:pPr>
      <w:proofErr w:type="gramStart"/>
      <w:r>
        <w:t xml:space="preserve">Imam Ja’far ash-Shadiq berkata, “Wajib bagimu berkata jujur dan menunaikan amanat, wajib bagimu </w:t>
      </w:r>
      <w:r>
        <w:lastRenderedPageBreak/>
        <w:t>berkata jujur dan menunaikan amanat, wajib bagimu berkata jujur dan menunaikan amanat.”</w:t>
      </w:r>
      <w:proofErr w:type="gramEnd"/>
      <w:r>
        <w:t xml:space="preserve"> </w:t>
      </w:r>
      <w:r w:rsidRPr="00FD7976">
        <w:rPr>
          <w:rStyle w:val="libFootnotenumChar"/>
        </w:rPr>
        <w:footnoteReference w:id="35"/>
      </w:r>
    </w:p>
    <w:p w:rsidR="00B1713D" w:rsidRDefault="00B1713D" w:rsidP="00B1713D">
      <w:pPr>
        <w:pStyle w:val="libNormal"/>
      </w:pPr>
    </w:p>
    <w:p w:rsidR="00B1713D" w:rsidRDefault="00B1713D" w:rsidP="00B1713D">
      <w:pPr>
        <w:pStyle w:val="libNormal"/>
      </w:pPr>
      <w:r>
        <w:t xml:space="preserve">Perhatikan benar-benar wasiat Imam Shadiq kepada Abdurrahman bin Sayyabah. </w:t>
      </w:r>
      <w:proofErr w:type="gramStart"/>
      <w:r>
        <w:t>Bagaimana semestinya kita mempraktekkannya dalam tingkah laku dan amal perbuatan kita.</w:t>
      </w:r>
      <w:proofErr w:type="gramEnd"/>
      <w:r>
        <w:t xml:space="preserve"> </w:t>
      </w:r>
      <w:proofErr w:type="gramStart"/>
      <w:r>
        <w:t>Kita semua harus menjauhi penipuan dalam berhubungan dengan sesama.</w:t>
      </w:r>
      <w:proofErr w:type="gramEnd"/>
      <w:r>
        <w:t xml:space="preserve"> </w:t>
      </w:r>
      <w:proofErr w:type="gramStart"/>
      <w:r>
        <w:t>Mereka yang menunda-nunda pembayaran hutang yang menjadi tanggungannya, tidak dapat berangkat menuju Mekkah untuk menunaikan kewajiban haji, jika tidak membayar tanggungannya.</w:t>
      </w:r>
      <w:proofErr w:type="gramEnd"/>
      <w:r>
        <w:t xml:space="preserve"> </w:t>
      </w:r>
      <w:proofErr w:type="gramStart"/>
      <w:r>
        <w:t>Bahkan para fukaha berkata,</w:t>
      </w:r>
      <w:r w:rsidRPr="00FD7976">
        <w:rPr>
          <w:rStyle w:val="libAieChar"/>
        </w:rPr>
        <w:t xml:space="preserve"> “Apabila orang yang berhutang diminta oleh pemilik hutang untuk mengembalikan hutangnya, maka ia tidak boleh menunaikan salat pada awal waktunya.</w:t>
      </w:r>
      <w:proofErr w:type="gramEnd"/>
      <w:r w:rsidRPr="00FD7976">
        <w:rPr>
          <w:rStyle w:val="libAieChar"/>
        </w:rPr>
        <w:t xml:space="preserve"> </w:t>
      </w:r>
      <w:proofErr w:type="gramStart"/>
      <w:r w:rsidRPr="00FD7976">
        <w:rPr>
          <w:rStyle w:val="libAieChar"/>
        </w:rPr>
        <w:t>Melainkan ia harus terlebih dahulu melepaskan tanggungan hutangnya, baru kemudian menunaikan salat.”</w:t>
      </w:r>
      <w:proofErr w:type="gramEnd"/>
      <w:r w:rsidRPr="00FD7976">
        <w:rPr>
          <w:rStyle w:val="libAieChar"/>
        </w:rPr>
        <w:t xml:space="preserve"> </w:t>
      </w:r>
    </w:p>
    <w:p w:rsidR="00B1713D" w:rsidRDefault="00B1713D" w:rsidP="00B1713D">
      <w:pPr>
        <w:pStyle w:val="libNormal"/>
      </w:pPr>
    </w:p>
    <w:p w:rsidR="00B1713D" w:rsidRDefault="00B1713D" w:rsidP="00B1713D">
      <w:pPr>
        <w:pStyle w:val="libNormal"/>
      </w:pPr>
      <w:proofErr w:type="gramStart"/>
      <w:r>
        <w:t>Perkara ini menyingkap pentingnya kewaspadaan dan ketelitian terhadap hak-hak manusia dan harta benda mereka.</w:t>
      </w:r>
      <w:proofErr w:type="gramEnd"/>
      <w:r>
        <w:t xml:space="preserve"> </w:t>
      </w:r>
    </w:p>
    <w:p w:rsidR="00B1713D" w:rsidRDefault="00B1713D" w:rsidP="00B1713D">
      <w:pPr>
        <w:pStyle w:val="libNormal"/>
      </w:pPr>
    </w:p>
    <w:p w:rsidR="00B1713D" w:rsidRDefault="00B1713D" w:rsidP="00B1713D">
      <w:pPr>
        <w:pStyle w:val="libNormal"/>
      </w:pPr>
      <w:proofErr w:type="gramStart"/>
      <w:r>
        <w:t xml:space="preserve">Allah SWT berfirman, </w:t>
      </w:r>
      <w:r w:rsidRPr="00FD7976">
        <w:rPr>
          <w:rStyle w:val="libAieChar"/>
        </w:rPr>
        <w:t>“Orang-orang yang memakan harta anak- anak yatim dengan aniaya, maka sebenarnya mereka memakan api di dalam perut mereka, dan mereka akan dimasukkan ke dalam neraka Sa’ir.”</w:t>
      </w:r>
      <w:proofErr w:type="gramEnd"/>
      <w:r>
        <w:t xml:space="preserve"> </w:t>
      </w:r>
      <w:r w:rsidRPr="00695C9A">
        <w:rPr>
          <w:rStyle w:val="libFootnotenumChar"/>
        </w:rPr>
        <w:footnoteReference w:id="36"/>
      </w:r>
    </w:p>
    <w:p w:rsidR="00B1713D" w:rsidRDefault="00B1713D" w:rsidP="00B1713D">
      <w:pPr>
        <w:pStyle w:val="libNormal"/>
      </w:pPr>
    </w:p>
    <w:p w:rsidR="00B1713D" w:rsidRDefault="00B1713D" w:rsidP="00B1713D">
      <w:pPr>
        <w:pStyle w:val="libNormal"/>
      </w:pPr>
      <w:r>
        <w:t xml:space="preserve">Bila demikian seorang ibu harus menghindari menyusui anaknya atau memberinya makanan dari air </w:t>
      </w:r>
      <w:proofErr w:type="gramStart"/>
      <w:r>
        <w:t>susu</w:t>
      </w:r>
      <w:proofErr w:type="gramEnd"/>
      <w:r>
        <w:t xml:space="preserve"> atau makanan haram, karena dengan demikian sebenarnva ia memberinya api Sa’ir. </w:t>
      </w:r>
    </w:p>
    <w:p w:rsidR="00B1713D" w:rsidRDefault="00B1713D" w:rsidP="00B1713D">
      <w:pPr>
        <w:pStyle w:val="libNormal"/>
      </w:pPr>
    </w:p>
    <w:p w:rsidR="00B1713D" w:rsidRDefault="00B1713D" w:rsidP="00B1713D">
      <w:pPr>
        <w:pStyle w:val="libNormal"/>
      </w:pPr>
      <w:proofErr w:type="gramStart"/>
      <w:r>
        <w:t>Seorang ayah seharusnya pula menghindari harta haram, dan melepaskan tanggungannya dari harta manusia dan hak-hak mereka.</w:t>
      </w:r>
      <w:proofErr w:type="gramEnd"/>
      <w:r>
        <w:t xml:space="preserve"> Dengan ibarat yang jelas Al-Qur’an menyatakan kepada kita bahwa orang yang memakan harta manusia lain, tidak memakan sesuatu dalam perutnya melainkan </w:t>
      </w:r>
      <w:proofErr w:type="gramStart"/>
      <w:r>
        <w:t>api</w:t>
      </w:r>
      <w:proofErr w:type="gramEnd"/>
      <w:r>
        <w:t xml:space="preserve"> tanpa ia sadari. </w:t>
      </w:r>
    </w:p>
    <w:p w:rsidR="00B1713D" w:rsidRDefault="00B1713D" w:rsidP="00B1713D">
      <w:pPr>
        <w:pStyle w:val="libNormal"/>
      </w:pPr>
    </w:p>
    <w:p w:rsidR="00B1713D" w:rsidRDefault="00B1713D" w:rsidP="00B1713D">
      <w:pPr>
        <w:pStyle w:val="libNormal"/>
      </w:pPr>
      <w:proofErr w:type="gramStart"/>
      <w:r>
        <w:t>Lantaran itu para ayah hendaknya meneliti makanan yang diberikan kepada anak-anak dan keluarga mereka, agar mereka selamat terhadap pertanyaan pada hari kiamat dan perhitungannya.</w:t>
      </w:r>
      <w:proofErr w:type="gramEnd"/>
      <w:r>
        <w:t xml:space="preserve"> Karena, anak-anak dan istri </w:t>
      </w:r>
      <w:proofErr w:type="gramStart"/>
      <w:r>
        <w:t>akan</w:t>
      </w:r>
      <w:proofErr w:type="gramEnd"/>
      <w:r>
        <w:t xml:space="preserve"> membencinya di hari kiamat dan mengadukannya kepada Allah, bila ia memberi makan mereka dari barang-barang haram. Tempat kembali mereka </w:t>
      </w:r>
      <w:proofErr w:type="gramStart"/>
      <w:r>
        <w:t>akan</w:t>
      </w:r>
      <w:proofErr w:type="gramEnd"/>
      <w:r>
        <w:t xml:space="preserve"> berakhir di surga, sedangkan tempat kembali dirinya adalah neraka. </w:t>
      </w:r>
    </w:p>
    <w:p w:rsidR="00B1713D" w:rsidRDefault="00B1713D" w:rsidP="00B1713D">
      <w:pPr>
        <w:pStyle w:val="libNormal"/>
      </w:pPr>
    </w:p>
    <w:p w:rsidR="00B1713D" w:rsidRPr="00695C9A" w:rsidRDefault="00B1713D" w:rsidP="00B1713D">
      <w:r>
        <w:br w:type="page"/>
      </w:r>
    </w:p>
    <w:p w:rsidR="00B1713D" w:rsidRDefault="00B1713D" w:rsidP="00B1713D">
      <w:pPr>
        <w:pStyle w:val="Heading3"/>
      </w:pPr>
      <w:bookmarkStart w:id="114" w:name="_Toc489862470"/>
      <w:bookmarkStart w:id="115" w:name="_Toc489868213"/>
      <w:r>
        <w:lastRenderedPageBreak/>
        <w:t>Syarat Keempat: Memelihara Watak Mental dan Rohani</w:t>
      </w:r>
      <w:bookmarkEnd w:id="114"/>
      <w:bookmarkEnd w:id="115"/>
    </w:p>
    <w:p w:rsidR="00B1713D" w:rsidRDefault="00B1713D" w:rsidP="00B1713D">
      <w:pPr>
        <w:pStyle w:val="libNormal"/>
      </w:pPr>
    </w:p>
    <w:p w:rsidR="00B1713D" w:rsidRDefault="00B1713D" w:rsidP="00B1713D">
      <w:pPr>
        <w:pStyle w:val="libNormal"/>
      </w:pPr>
      <w:r>
        <w:t xml:space="preserve">Syarat ini lebih penting dari tiga syarat sebelumnya, yaitu pantulan kondisi rohani seorang ibu terhadap anaknya saat </w:t>
      </w:r>
      <w:proofErr w:type="gramStart"/>
      <w:r>
        <w:t>ia</w:t>
      </w:r>
      <w:proofErr w:type="gramEnd"/>
      <w:r>
        <w:t xml:space="preserve"> menyusuinya, dan pengaruhnya terhadap mental anak.</w:t>
      </w:r>
      <w:r w:rsidRPr="00695C9A">
        <w:rPr>
          <w:rStyle w:val="libFootnotenumChar"/>
        </w:rPr>
        <w:footnoteReference w:id="37"/>
      </w:r>
    </w:p>
    <w:p w:rsidR="00B1713D" w:rsidRDefault="00B1713D" w:rsidP="00B1713D">
      <w:pPr>
        <w:pStyle w:val="libNormal"/>
      </w:pPr>
    </w:p>
    <w:p w:rsidR="00B1713D" w:rsidRDefault="00B1713D" w:rsidP="00B1713D">
      <w:pPr>
        <w:pStyle w:val="Heading2"/>
      </w:pPr>
      <w:bookmarkStart w:id="116" w:name="_Toc489862471"/>
      <w:bookmarkStart w:id="117" w:name="_Toc489868214"/>
      <w:r>
        <w:t xml:space="preserve">Kisah Syekh Fadhlullah </w:t>
      </w:r>
      <w:proofErr w:type="gramStart"/>
      <w:r>
        <w:t>An-</w:t>
      </w:r>
      <w:proofErr w:type="gramEnd"/>
      <w:r>
        <w:t>Nuri</w:t>
      </w:r>
      <w:bookmarkEnd w:id="116"/>
      <w:bookmarkEnd w:id="117"/>
    </w:p>
    <w:p w:rsidR="00B1713D" w:rsidRDefault="00B1713D" w:rsidP="00B1713D">
      <w:pPr>
        <w:pStyle w:val="libNormal"/>
      </w:pPr>
    </w:p>
    <w:p w:rsidR="00B1713D" w:rsidRDefault="00B1713D" w:rsidP="00B1713D">
      <w:pPr>
        <w:pStyle w:val="libNormal"/>
      </w:pPr>
      <w:r>
        <w:t xml:space="preserve">Saya tidak menul1jukkan topik ini dengan menukil persoalan baru yang </w:t>
      </w:r>
      <w:proofErr w:type="gramStart"/>
      <w:r>
        <w:t>akan</w:t>
      </w:r>
      <w:proofErr w:type="gramEnd"/>
      <w:r>
        <w:t xml:space="preserve"> membangkitkan rasa kagum. </w:t>
      </w:r>
      <w:proofErr w:type="gramStart"/>
      <w:r>
        <w:t>Seluruh harapan saya hanyalah agar hal itu menjadi pelajaran bagi para ibu yang menyusui.</w:t>
      </w:r>
      <w:proofErr w:type="gramEnd"/>
      <w:r>
        <w:t xml:space="preserve"> </w:t>
      </w:r>
    </w:p>
    <w:p w:rsidR="00B1713D" w:rsidRDefault="00B1713D" w:rsidP="00B1713D">
      <w:pPr>
        <w:pStyle w:val="libNormal"/>
      </w:pPr>
    </w:p>
    <w:p w:rsidR="00B1713D" w:rsidRDefault="00B1713D" w:rsidP="00B1713D">
      <w:pPr>
        <w:pStyle w:val="libNormal"/>
      </w:pPr>
      <w:proofErr w:type="gramStart"/>
      <w:r>
        <w:t>Telah masyhur bahwa Allamah Syekh Fadhlullah an-Nuri dihukum mati secara lalim semasa revolusi undang-undang di Iran.</w:t>
      </w:r>
      <w:proofErr w:type="gramEnd"/>
      <w:r w:rsidRPr="00712275">
        <w:rPr>
          <w:rStyle w:val="libFootnotenumChar"/>
        </w:rPr>
        <w:footnoteReference w:id="38"/>
      </w:r>
    </w:p>
    <w:p w:rsidR="00B1713D" w:rsidRDefault="00B1713D" w:rsidP="00B1713D">
      <w:pPr>
        <w:pStyle w:val="libNormal"/>
      </w:pPr>
    </w:p>
    <w:p w:rsidR="00B1713D" w:rsidRDefault="00B1713D" w:rsidP="00B1713D">
      <w:pPr>
        <w:pStyle w:val="libNormal"/>
      </w:pPr>
      <w:proofErr w:type="gramStart"/>
      <w:r>
        <w:lastRenderedPageBreak/>
        <w:t>Tidak perlu disebutkan di sini bahwa mujtahid yang adil, alim, dari warak ini termasuk salah satu elemen revolusi undang-undang di Iran dan termasuk penggeraknya.</w:t>
      </w:r>
      <w:proofErr w:type="gramEnd"/>
      <w:r>
        <w:t xml:space="preserve"> Tetapi ketika </w:t>
      </w:r>
      <w:proofErr w:type="gramStart"/>
      <w:r>
        <w:t>ia</w:t>
      </w:r>
      <w:proofErr w:type="gramEnd"/>
      <w:r>
        <w:t xml:space="preserve"> melihat bahwa revolusi itu tidak merealisasikan tujuan-tujuannya, maka ia bangkit menentangnya. Hal itu membuat pemerintah yang berkuasa di Iran―ketika itu―menghasut </w:t>
      </w:r>
      <w:proofErr w:type="gramStart"/>
      <w:r>
        <w:t>massa</w:t>
      </w:r>
      <w:proofErr w:type="gramEnd"/>
      <w:r>
        <w:t>, sehingga ia ditangkap dan dijebloskan ke penjara, kemudian dihukum mati.</w:t>
      </w:r>
      <w:r w:rsidRPr="00712275">
        <w:rPr>
          <w:rStyle w:val="libFootnotenumChar"/>
        </w:rPr>
        <w:footnoteReference w:id="39"/>
      </w:r>
    </w:p>
    <w:p w:rsidR="00B1713D" w:rsidRDefault="00B1713D" w:rsidP="00B1713D">
      <w:pPr>
        <w:pStyle w:val="libNormal"/>
      </w:pPr>
    </w:p>
    <w:p w:rsidR="00B1713D" w:rsidRDefault="00B1713D" w:rsidP="00B1713D">
      <w:pPr>
        <w:pStyle w:val="libNormal"/>
      </w:pPr>
      <w:proofErr w:type="gramStart"/>
      <w:r>
        <w:t>Syekh Fadhlullah an-Nuri mempunyai seorang putra yang menunjukkan perilaku yang mengherankan pada waktu ayahnya dipenjarakan dan dihukum mati.</w:t>
      </w:r>
      <w:proofErr w:type="gramEnd"/>
      <w:r>
        <w:t xml:space="preserve"> </w:t>
      </w:r>
      <w:proofErr w:type="gramStart"/>
      <w:r>
        <w:t>Ia</w:t>
      </w:r>
      <w:proofErr w:type="gramEnd"/>
      <w:r>
        <w:t xml:space="preserve"> berpindah-pindah dari satu tempat ke tempat lain mendengungkan perlunya ayahnya dihukum mati. </w:t>
      </w:r>
    </w:p>
    <w:p w:rsidR="00B1713D" w:rsidRDefault="00B1713D" w:rsidP="00B1713D">
      <w:pPr>
        <w:pStyle w:val="libNormal"/>
      </w:pPr>
    </w:p>
    <w:p w:rsidR="00B1713D" w:rsidRPr="00712275" w:rsidRDefault="00B1713D" w:rsidP="00B1713D">
      <w:pPr>
        <w:pStyle w:val="libNormal"/>
        <w:rPr>
          <w:rStyle w:val="libAieChar"/>
        </w:rPr>
      </w:pPr>
      <w:proofErr w:type="gramStart"/>
      <w:r>
        <w:t xml:space="preserve">Salah seorang tokoh ulama berkata, </w:t>
      </w:r>
      <w:r w:rsidRPr="00712275">
        <w:rPr>
          <w:rStyle w:val="libAieChar"/>
        </w:rPr>
        <w:t>“Sewaktu aku perhatikan kondisi yang mengherankan dari putra Syekh an-Nuri ini, aku pergi ke penjara untuk mengunjungi Syekh tersebut.</w:t>
      </w:r>
      <w:proofErr w:type="gramEnd"/>
      <w:r w:rsidRPr="00712275">
        <w:rPr>
          <w:rStyle w:val="libAieChar"/>
        </w:rPr>
        <w:t xml:space="preserve"> Di </w:t>
      </w:r>
      <w:proofErr w:type="gramStart"/>
      <w:r w:rsidRPr="00712275">
        <w:rPr>
          <w:rStyle w:val="libAieChar"/>
        </w:rPr>
        <w:t>sana</w:t>
      </w:r>
      <w:proofErr w:type="gramEnd"/>
      <w:r w:rsidRPr="00712275">
        <w:rPr>
          <w:rStyle w:val="libAieChar"/>
        </w:rPr>
        <w:t xml:space="preserve"> aku katakan kepadanya, ‘Hukum keturunan mestinya menjadikan sebuah kedudukan yang luhur dan martabat yang tinggi bagi putramu. </w:t>
      </w:r>
      <w:proofErr w:type="gramStart"/>
      <w:r w:rsidRPr="00712275">
        <w:rPr>
          <w:rStyle w:val="libAieChar"/>
        </w:rPr>
        <w:t xml:space="preserve">Apa yang terjadi </w:t>
      </w:r>
      <w:r w:rsidRPr="00712275">
        <w:rPr>
          <w:rStyle w:val="libAieChar"/>
        </w:rPr>
        <w:lastRenderedPageBreak/>
        <w:t>sehingga ia berupaya menentangmu dan mengajak orang untuk menghukum mati dirimu?’”</w:t>
      </w:r>
      <w:proofErr w:type="gramEnd"/>
      <w:r w:rsidRPr="00712275">
        <w:rPr>
          <w:rStyle w:val="libAieChar"/>
        </w:rPr>
        <w:t xml:space="preserve"> </w:t>
      </w:r>
    </w:p>
    <w:p w:rsidR="00B1713D" w:rsidRDefault="00B1713D" w:rsidP="00B1713D">
      <w:pPr>
        <w:pStyle w:val="libNormal"/>
      </w:pPr>
    </w:p>
    <w:p w:rsidR="00B1713D" w:rsidRDefault="00B1713D" w:rsidP="00B1713D">
      <w:pPr>
        <w:pStyle w:val="libNormal"/>
      </w:pPr>
      <w:r>
        <w:t xml:space="preserve">Syekh an-Nuri menjawab, bahwa </w:t>
      </w:r>
      <w:proofErr w:type="gramStart"/>
      <w:r>
        <w:t>ia</w:t>
      </w:r>
      <w:proofErr w:type="gramEnd"/>
      <w:r>
        <w:t xml:space="preserve"> telah mengkhawatirkan nasib dan masa depan atas putranya ini. Rahasia hal itu adalah bahwa </w:t>
      </w:r>
      <w:proofErr w:type="gramStart"/>
      <w:r>
        <w:t>ia</w:t>
      </w:r>
      <w:proofErr w:type="gramEnd"/>
      <w:r>
        <w:t xml:space="preserve"> lahir di Najaf al-Asyraf (salah satu kola di Irak) pada saat ayahnya berada di sana untuk belajar. </w:t>
      </w:r>
      <w:proofErr w:type="gramStart"/>
      <w:r>
        <w:t>Pada saat itu ibunya sakit hingga tidak dapat menyusuinya dengan air susunya.</w:t>
      </w:r>
      <w:proofErr w:type="gramEnd"/>
      <w:r>
        <w:t xml:space="preserve"> </w:t>
      </w:r>
      <w:proofErr w:type="gramStart"/>
      <w:r>
        <w:t>Lantaran itu kami mencarikan baginya seorang ibu untuk menyusuinya.</w:t>
      </w:r>
      <w:proofErr w:type="gramEnd"/>
      <w:r>
        <w:t xml:space="preserve"> </w:t>
      </w:r>
      <w:proofErr w:type="gramStart"/>
      <w:r>
        <w:t>Kami lalai meneliti kepribadian, komitmen, dan identitasnya.</w:t>
      </w:r>
      <w:proofErr w:type="gramEnd"/>
      <w:r>
        <w:t xml:space="preserve"> Setelah beberapa waktu berlalu kami perhatikan wanita yang menyusui tersebut ternyata memiliki noda, dan lebih berbahaya dari itu </w:t>
      </w:r>
      <w:proofErr w:type="gramStart"/>
      <w:r>
        <w:t>ia</w:t>
      </w:r>
      <w:proofErr w:type="gramEnd"/>
      <w:r>
        <w:t xml:space="preserve"> ternyata seorang yang memusuhi Amirul Mukminin Ali dan Ahlul-bait. </w:t>
      </w:r>
    </w:p>
    <w:p w:rsidR="00B1713D" w:rsidRDefault="00B1713D" w:rsidP="00B1713D">
      <w:pPr>
        <w:pStyle w:val="libNormal"/>
      </w:pPr>
    </w:p>
    <w:p w:rsidR="00B1713D" w:rsidRDefault="00B1713D" w:rsidP="00B1713D">
      <w:pPr>
        <w:pStyle w:val="libNormal"/>
      </w:pPr>
      <w:proofErr w:type="gramStart"/>
      <w:r>
        <w:t xml:space="preserve">Syekh an-Nuri menambahkan, </w:t>
      </w:r>
      <w:r w:rsidRPr="00712275">
        <w:rPr>
          <w:rStyle w:val="libAieChar"/>
        </w:rPr>
        <w:t>“Sejak saat itu lonceng bahaya berdengung dan rasa khawatir dan takut menguasai diriku terhadap nasib anak ini, dan hari ini apa yang aku khawatirkan terjadi.”</w:t>
      </w:r>
      <w:proofErr w:type="gramEnd"/>
      <w:r>
        <w:t xml:space="preserve"> </w:t>
      </w:r>
    </w:p>
    <w:p w:rsidR="00B1713D" w:rsidRDefault="00B1713D" w:rsidP="00B1713D">
      <w:pPr>
        <w:pStyle w:val="libNormal"/>
      </w:pPr>
    </w:p>
    <w:p w:rsidR="00B1713D" w:rsidRDefault="00B1713D" w:rsidP="00B1713D">
      <w:pPr>
        <w:pStyle w:val="libNormal"/>
      </w:pPr>
      <w:proofErr w:type="gramStart"/>
      <w:r>
        <w:t>Adakah gerangan malapetaka yang lebih berbahaya daripada perilaku anak ini, yang berdiri sambil bertepuk tangan, di saat tali tiang gantungan melilit pada leher ayahnya seorang ulama, mujtahid, dan pejuang revolusioner?</w:t>
      </w:r>
      <w:proofErr w:type="gramEnd"/>
      <w:r>
        <w:t xml:space="preserve"> </w:t>
      </w:r>
    </w:p>
    <w:p w:rsidR="00B1713D" w:rsidRDefault="00B1713D" w:rsidP="00B1713D">
      <w:pPr>
        <w:pStyle w:val="libNormal"/>
      </w:pPr>
    </w:p>
    <w:p w:rsidR="00B1713D" w:rsidRDefault="00B1713D" w:rsidP="00B1713D">
      <w:pPr>
        <w:pStyle w:val="libNormal"/>
      </w:pPr>
      <w:r>
        <w:t xml:space="preserve">Dan herannya, </w:t>
      </w:r>
      <w:proofErr w:type="gramStart"/>
      <w:r>
        <w:t>ia</w:t>
      </w:r>
      <w:proofErr w:type="gramEnd"/>
      <w:r>
        <w:t xml:space="preserve"> adalah seorang manusia! </w:t>
      </w:r>
      <w:proofErr w:type="gramStart"/>
      <w:r>
        <w:t>Pada peristiwa ini persoalannya tidak berhenti sampai batas ini, namun kisah ini memiliki kelanjutan.</w:t>
      </w:r>
      <w:proofErr w:type="gramEnd"/>
      <w:r>
        <w:t xml:space="preserve"> </w:t>
      </w:r>
      <w:proofErr w:type="gramStart"/>
      <w:r>
        <w:t xml:space="preserve">Anak yang bertepuk tangan dengan penuh kegembiraan dan wajah berseri-seri ini, padahal tali tiang gantungan melilit leher ayahnya dengan aniaya dan sewenang-wenang, telah meninggalkan keturunan yang buruk kepada masyarakat, </w:t>
      </w:r>
      <w:r>
        <w:lastRenderedPageBreak/>
        <w:t>yaitu Nuruddin Kiyanuri, pimpinan partai komunis “Tudeh”.</w:t>
      </w:r>
      <w:proofErr w:type="gramEnd"/>
      <w:r w:rsidRPr="000128F1">
        <w:rPr>
          <w:rStyle w:val="libFootnotenumChar"/>
        </w:rPr>
        <w:footnoteReference w:id="40"/>
      </w:r>
    </w:p>
    <w:p w:rsidR="00B1713D" w:rsidRDefault="00B1713D" w:rsidP="00B1713D">
      <w:pPr>
        <w:pStyle w:val="libNormal"/>
      </w:pPr>
    </w:p>
    <w:p w:rsidR="00B1713D" w:rsidRDefault="00B1713D" w:rsidP="00B1713D">
      <w:pPr>
        <w:pStyle w:val="libNormal"/>
      </w:pPr>
      <w:r>
        <w:t xml:space="preserve">Kini, </w:t>
      </w:r>
      <w:proofErr w:type="gramStart"/>
      <w:r>
        <w:t>apa</w:t>
      </w:r>
      <w:proofErr w:type="gramEnd"/>
      <w:r>
        <w:t xml:space="preserve"> yang dikatakan oleh persoalan ini, dan pelajaran apa yang dapat diambil darinya? </w:t>
      </w:r>
    </w:p>
    <w:p w:rsidR="00B1713D" w:rsidRDefault="00B1713D" w:rsidP="00B1713D">
      <w:pPr>
        <w:pStyle w:val="libNormal"/>
      </w:pPr>
    </w:p>
    <w:p w:rsidR="00B1713D" w:rsidRDefault="00B1713D" w:rsidP="00B1713D">
      <w:pPr>
        <w:pStyle w:val="libNormal"/>
      </w:pPr>
      <w:r>
        <w:t xml:space="preserve">Pelajaran pertama: Kondisi-kondisi kejiwaan berpengaruh terhadap hukum keturunan. Lebih berbahaya dari itu, kondisi-kondisi ini pengaruhnya beralih dari air </w:t>
      </w:r>
      <w:proofErr w:type="gramStart"/>
      <w:r>
        <w:t>susu</w:t>
      </w:r>
      <w:proofErr w:type="gramEnd"/>
      <w:r>
        <w:t xml:space="preserve"> yang diberikan sorang ibu kepada anaknya. Seorang ibu yang iri dan dengki </w:t>
      </w:r>
      <w:proofErr w:type="gramStart"/>
      <w:r>
        <w:t>akan</w:t>
      </w:r>
      <w:proofErr w:type="gramEnd"/>
      <w:r>
        <w:t xml:space="preserve"> melahirkan bagi masyarakat seorang anak pendengki pula. Adapun ibu yang pengasih dan penyayang, </w:t>
      </w:r>
      <w:proofErr w:type="gramStart"/>
      <w:r>
        <w:t>akan</w:t>
      </w:r>
      <w:proofErr w:type="gramEnd"/>
      <w:r>
        <w:t xml:space="preserve"> melahirkan seorang anak yang pengasih dan lemah lembut.</w:t>
      </w:r>
      <w:r w:rsidRPr="00E76CE8">
        <w:rPr>
          <w:rStyle w:val="libFootnotenumChar"/>
        </w:rPr>
        <w:footnoteReference w:id="41"/>
      </w:r>
    </w:p>
    <w:p w:rsidR="00B1713D" w:rsidRDefault="00B1713D" w:rsidP="00B1713D">
      <w:pPr>
        <w:pStyle w:val="libNormal"/>
      </w:pPr>
    </w:p>
    <w:p w:rsidR="00B1713D" w:rsidRDefault="00B1713D" w:rsidP="00B1713D">
      <w:pPr>
        <w:pStyle w:val="libNormal"/>
      </w:pPr>
      <w:r>
        <w:t xml:space="preserve">Dari sudut lain kisah ini, kita memperhatikan kejadian lain yang menyingkap pengaruh kebersihan dan kesucian pada air </w:t>
      </w:r>
      <w:proofErr w:type="gramStart"/>
      <w:r>
        <w:t>susu</w:t>
      </w:r>
      <w:proofErr w:type="gramEnd"/>
      <w:r>
        <w:t xml:space="preserve"> ibu terhadap anak dan peralihan dampak-</w:t>
      </w:r>
      <w:r>
        <w:lastRenderedPageBreak/>
        <w:t xml:space="preserve">dampaknya terhadap masa depan dan nasibnya. Dari Syekh Mufid―salah seorang ulama besar Islam di abad keempat Hijriyah―diriwayatkan, bahwa </w:t>
      </w:r>
      <w:proofErr w:type="gramStart"/>
      <w:r>
        <w:t>ia</w:t>
      </w:r>
      <w:proofErr w:type="gramEnd"/>
      <w:r>
        <w:t xml:space="preserve"> mengimpikan Falimah az-Zahra dan ia memegang al-Hasan dan al-Husain, lalu beliau (Fatimah) mengatakan kepadanya, “Wahai Syekh, ajarkanlah fiqih kepada keduanya!” </w:t>
      </w:r>
    </w:p>
    <w:p w:rsidR="00B1713D" w:rsidRDefault="00B1713D" w:rsidP="00B1713D">
      <w:pPr>
        <w:pStyle w:val="libNormal"/>
      </w:pPr>
    </w:p>
    <w:p w:rsidR="00B1713D" w:rsidRDefault="00B1713D" w:rsidP="00B1713D">
      <w:pPr>
        <w:pStyle w:val="libNormal"/>
      </w:pPr>
      <w:r>
        <w:t xml:space="preserve">Kelika Syekh Mufid bangun dari tidurnya, </w:t>
      </w:r>
      <w:proofErr w:type="gramStart"/>
      <w:r>
        <w:t>ia</w:t>
      </w:r>
      <w:proofErr w:type="gramEnd"/>
      <w:r>
        <w:t xml:space="preserve"> merasa heran terhadap mimpi ini, dan mulai memikirkan maknanya. Sewaktu </w:t>
      </w:r>
      <w:proofErr w:type="gramStart"/>
      <w:r>
        <w:t>ia</w:t>
      </w:r>
      <w:proofErr w:type="gramEnd"/>
      <w:r>
        <w:t xml:space="preserve"> duduk mengajar murid-muridnya, datang seorang wanita dengan tanda kemuliaan tampak pada wajahnya, dan dua anak lelaki berada di antara kedua tangannya, lalu ia berkata, “Wahai Syekh, ajarkanlah fiqih kepada keduanya!” </w:t>
      </w:r>
    </w:p>
    <w:p w:rsidR="00B1713D" w:rsidRDefault="00B1713D" w:rsidP="00B1713D">
      <w:pPr>
        <w:pStyle w:val="libNormal"/>
      </w:pPr>
    </w:p>
    <w:p w:rsidR="00B1713D" w:rsidRDefault="00B1713D" w:rsidP="00B1713D">
      <w:pPr>
        <w:pStyle w:val="libNormal"/>
      </w:pPr>
      <w:r>
        <w:t xml:space="preserve">Kedua anak itu tidak </w:t>
      </w:r>
      <w:proofErr w:type="gramStart"/>
      <w:r>
        <w:t>lain</w:t>
      </w:r>
      <w:proofErr w:type="gramEnd"/>
      <w:r>
        <w:t xml:space="preserve"> adalah Syarif Murtadha dan saudaranya, Syarif Radhi. </w:t>
      </w:r>
      <w:proofErr w:type="gramStart"/>
      <w:r>
        <w:t>Syeh Mufid memberikan perhatian yang besar kepada mereka dan memperhatikan pengajaran serta pendidikan mereka hingga mereka termasuk orang-orang yang paling alim dari ulama Islam.</w:t>
      </w:r>
      <w:proofErr w:type="gramEnd"/>
      <w:r>
        <w:t xml:space="preserve"> </w:t>
      </w:r>
      <w:proofErr w:type="gramStart"/>
      <w:r>
        <w:t>Tidak hanya pada masanya saja, namun pada seluruh periode sejarah Islam hingga saat ini.</w:t>
      </w:r>
      <w:proofErr w:type="gramEnd"/>
      <w:r>
        <w:t xml:space="preserve"> </w:t>
      </w:r>
    </w:p>
    <w:p w:rsidR="00B1713D" w:rsidRDefault="00B1713D" w:rsidP="00B1713D">
      <w:pPr>
        <w:pStyle w:val="libNormal"/>
      </w:pPr>
    </w:p>
    <w:p w:rsidR="00B1713D" w:rsidRDefault="00B1713D" w:rsidP="00B1713D">
      <w:pPr>
        <w:pStyle w:val="libNormal"/>
      </w:pPr>
      <w:r>
        <w:t xml:space="preserve">Cukup bagi Syarif Radhi suatu kebanggaan dan keabadian dengan tindakannya mengumpulkan pilihan-pilihan kalam Arnirul Mukminin dengan </w:t>
      </w:r>
      <w:proofErr w:type="gramStart"/>
      <w:r>
        <w:t>nama</w:t>
      </w:r>
      <w:proofErr w:type="gramEnd"/>
      <w:r>
        <w:t xml:space="preserve"> Nahj al-Balaghah. Rahasia kebesaran kedua ulama besar ini terletak pada kesucian dan kebersihan air </w:t>
      </w:r>
      <w:proofErr w:type="gramStart"/>
      <w:r>
        <w:t>susu</w:t>
      </w:r>
      <w:proofErr w:type="gramEnd"/>
      <w:r>
        <w:t xml:space="preserve"> ibu yang diberikan kepada mereka, dan pada ketakwaannya serta kondisi-kondisi kejiwaan dan spiritualnya yang terdapat pada dirinya. </w:t>
      </w:r>
    </w:p>
    <w:p w:rsidR="00B1713D" w:rsidRDefault="00B1713D" w:rsidP="00B1713D">
      <w:pPr>
        <w:pStyle w:val="libNormal"/>
      </w:pPr>
    </w:p>
    <w:p w:rsidR="00B1713D" w:rsidRPr="00E71B52" w:rsidRDefault="00B1713D" w:rsidP="00B1713D">
      <w:r>
        <w:br w:type="page"/>
      </w:r>
    </w:p>
    <w:p w:rsidR="00B1713D" w:rsidRDefault="00B1713D" w:rsidP="00B1713D">
      <w:pPr>
        <w:pStyle w:val="Heading2"/>
      </w:pPr>
      <w:bookmarkStart w:id="118" w:name="_Toc489862472"/>
      <w:bookmarkStart w:id="119" w:name="_Toc489868215"/>
      <w:r>
        <w:lastRenderedPageBreak/>
        <w:t>Kesimpulan</w:t>
      </w:r>
      <w:bookmarkEnd w:id="118"/>
      <w:bookmarkEnd w:id="119"/>
    </w:p>
    <w:p w:rsidR="00B1713D" w:rsidRDefault="00B1713D" w:rsidP="00B1713D">
      <w:pPr>
        <w:pStyle w:val="libNormal"/>
      </w:pPr>
    </w:p>
    <w:p w:rsidR="00B1713D" w:rsidRDefault="00B1713D" w:rsidP="00B1713D">
      <w:pPr>
        <w:pStyle w:val="libNormal"/>
      </w:pPr>
      <w:r>
        <w:t xml:space="preserve">Demikianlah―pada akhir </w:t>
      </w:r>
      <w:proofErr w:type="gramStart"/>
      <w:r>
        <w:t>bab</w:t>
      </w:r>
      <w:proofErr w:type="gramEnd"/>
      <w:r>
        <w:t xml:space="preserve"> ini―sekali lagi kita kembali pada hadis yang kita jadikan sebagai awal dan kitab ini, yaitu: </w:t>
      </w:r>
      <w:r w:rsidRPr="00E71B52">
        <w:rPr>
          <w:rStyle w:val="libAieChar"/>
        </w:rPr>
        <w:t>“Orang yang berbahagia adalah orang berbahagia di perut ibunya, dan orang yang sengsara adalah orang yang sengsara di perut ibunya.”</w:t>
      </w:r>
      <w:r>
        <w:t xml:space="preserve"> </w:t>
      </w:r>
    </w:p>
    <w:p w:rsidR="00B1713D" w:rsidRDefault="00B1713D" w:rsidP="00B1713D">
      <w:pPr>
        <w:pStyle w:val="libNormal"/>
      </w:pPr>
    </w:p>
    <w:p w:rsidR="0077736B" w:rsidRDefault="00B1713D" w:rsidP="0077736B">
      <w:pPr>
        <w:pStyle w:val="libNormal"/>
      </w:pPr>
      <w:r>
        <w:t xml:space="preserve">Dengan upaya orang-tua untuk melahirkan seorang anak saleh bagi masyarakat, berarti sejak permulaan </w:t>
      </w:r>
      <w:proofErr w:type="gramStart"/>
      <w:r>
        <w:t>ia</w:t>
      </w:r>
      <w:proofErr w:type="gramEnd"/>
      <w:r>
        <w:t xml:space="preserve"> melukiskan lahan ke-bahagiaan dan kebajikan. Sama halnya dengan upaya orang-tua yang melahirkan pada masyarakat seorang anak yang jahat, sejak permulaan </w:t>
      </w:r>
      <w:proofErr w:type="gramStart"/>
      <w:r>
        <w:t>ia</w:t>
      </w:r>
      <w:proofErr w:type="gramEnd"/>
      <w:r>
        <w:t xml:space="preserve"> membuat lahan kesengsaraan dan kejahatan baginya.</w:t>
      </w:r>
      <w:r w:rsidRPr="00BB4B3F">
        <w:rPr>
          <w:rStyle w:val="libFootnotenumChar"/>
        </w:rPr>
        <w:footnoteReference w:id="42"/>
      </w:r>
    </w:p>
    <w:p w:rsidR="0077736B" w:rsidRDefault="0077736B">
      <w:pPr>
        <w:rPr>
          <w:rFonts w:eastAsia="Times New Roman" w:cs="Traditional Arabic"/>
          <w:noProof w:val="0"/>
          <w:color w:val="000000"/>
          <w:sz w:val="32"/>
          <w:szCs w:val="32"/>
          <w:lang w:bidi="ar-SA"/>
        </w:rPr>
      </w:pPr>
      <w:r>
        <w:br w:type="page"/>
      </w:r>
    </w:p>
    <w:sdt>
      <w:sdtPr>
        <w:id w:val="2131548"/>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77736B" w:rsidRDefault="0077736B" w:rsidP="0077736B">
          <w:pPr>
            <w:pStyle w:val="TOCHeading"/>
          </w:pPr>
          <w:r>
            <w:t xml:space="preserve">Daftar </w:t>
          </w:r>
          <w:proofErr w:type="gramStart"/>
          <w:r>
            <w:t>Isi :</w:t>
          </w:r>
          <w:proofErr w:type="gramEnd"/>
        </w:p>
        <w:p w:rsidR="0077736B" w:rsidRDefault="0077736B" w:rsidP="0077736B">
          <w:pPr>
            <w:rPr>
              <w:lang w:bidi="ar-SA"/>
            </w:rPr>
          </w:pPr>
        </w:p>
        <w:p w:rsidR="0077736B" w:rsidRDefault="0077736B" w:rsidP="0077736B">
          <w:pPr>
            <w:rPr>
              <w:lang w:bidi="ar-SA"/>
            </w:rPr>
          </w:pPr>
        </w:p>
        <w:p w:rsidR="0077736B" w:rsidRPr="0077736B" w:rsidRDefault="0077736B" w:rsidP="0077736B">
          <w:pPr>
            <w:rPr>
              <w:lang w:bidi="ar-SA"/>
            </w:rPr>
          </w:pPr>
        </w:p>
        <w:p w:rsidR="0077736B" w:rsidRDefault="0077736B" w:rsidP="0077736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9868191" w:history="1">
            <w:r w:rsidRPr="00B16210">
              <w:rPr>
                <w:rStyle w:val="Hyperlink"/>
              </w:rPr>
              <w:t>PINTAR MENDIDIK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2" w:history="1">
            <w:r w:rsidRPr="00B16210">
              <w:rPr>
                <w:rStyle w:val="Hyperlink"/>
              </w:rPr>
              <w:t>(bagian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3" w:history="1">
            <w:r w:rsidRPr="00B16210">
              <w:rPr>
                <w:rStyle w:val="Hyperlink"/>
              </w:rPr>
              <w:t>(Ayatullah Husein Mazhahiri)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4" w:history="1">
            <w:r w:rsidRPr="00B16210">
              <w:rPr>
                <w:rStyle w:val="Hyperlink"/>
              </w:rPr>
              <w:t>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5" w:history="1">
            <w:r w:rsidRPr="00B16210">
              <w:rPr>
                <w:rStyle w:val="Hyperlink"/>
              </w:rPr>
              <w:t>Segaf Abdillah Assegaf &amp; Miqdad Turkan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6" w:history="1">
            <w:r w:rsidRPr="00B16210">
              <w:rPr>
                <w:rStyle w:val="Hyperlink"/>
              </w:rPr>
              <w:t>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7" w:history="1">
            <w:r w:rsidRPr="00B16210">
              <w:rPr>
                <w:rStyle w:val="Hyperlink"/>
              </w:rPr>
              <w:t>PT LENTERA BASRITAMA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8" w:history="1">
            <w:r w:rsidRPr="00B16210">
              <w:rPr>
                <w:rStyle w:val="Hyperlink"/>
              </w:rPr>
              <w:t>Tahun Penerbitan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199" w:history="1">
            <w:r w:rsidRPr="00B16210">
              <w:rPr>
                <w:rStyle w:val="Hyperlink"/>
              </w:rPr>
              <w:t>Muharam 1420 H/April 1999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489868199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200" w:history="1">
            <w:r w:rsidRPr="00B16210">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1" w:history="1">
            <w:r w:rsidRPr="00B16210">
              <w:rPr>
                <w:rStyle w:val="Hyperlink"/>
              </w:rPr>
              <w:t>Asal Mula Kebahagiaan dan Kesengsaraan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489868201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2" w:history="1">
            <w:r w:rsidRPr="00B16210">
              <w:rPr>
                <w:rStyle w:val="Hyperlink"/>
              </w:rPr>
              <w:t>Tanggung Jawab Pendidikan, Antara Hak dan Kedurhakaan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489868202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3" w:history="1">
            <w:r w:rsidRPr="00B16210">
              <w:rPr>
                <w:rStyle w:val="Hyperlink"/>
              </w:rPr>
              <w:t>Efisiensi Peran Orang-tua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489868203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4" w:history="1">
            <w:r w:rsidRPr="00B16210">
              <w:rPr>
                <w:rStyle w:val="Hyperlink"/>
              </w:rPr>
              <w:t>Hubungan Tanggung Jawab dan Cakupan-cakupannya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489868204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77736B" w:rsidRDefault="0077736B" w:rsidP="0077736B">
          <w:pPr>
            <w:pStyle w:val="TOC1"/>
            <w:rPr>
              <w:rFonts w:asciiTheme="minorHAnsi" w:eastAsiaTheme="minorEastAsia" w:hAnsiTheme="minorHAnsi" w:cstheme="minorBidi"/>
              <w:bCs w:val="0"/>
              <w:color w:val="auto"/>
              <w:sz w:val="22"/>
              <w:szCs w:val="22"/>
              <w:rtl/>
            </w:rPr>
          </w:pPr>
          <w:hyperlink w:anchor="_Toc489868205" w:history="1">
            <w:r w:rsidRPr="00B16210">
              <w:rPr>
                <w:rStyle w:val="Hyperlink"/>
              </w:rPr>
              <w:t>Bab VI: Menyusui dan Air Susu 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489868205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6" w:history="1">
            <w:r w:rsidRPr="00B16210">
              <w:rPr>
                <w:rStyle w:val="Hyperlink"/>
              </w:rPr>
              <w:t>Syarat-syarat Menyusui yang Sehat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489868206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77736B" w:rsidRDefault="0077736B" w:rsidP="0077736B">
          <w:pPr>
            <w:pStyle w:val="TOC3"/>
            <w:rPr>
              <w:rFonts w:asciiTheme="minorHAnsi" w:eastAsiaTheme="minorEastAsia" w:hAnsiTheme="minorHAnsi" w:cstheme="minorBidi"/>
              <w:noProof/>
              <w:color w:val="auto"/>
              <w:sz w:val="22"/>
              <w:szCs w:val="22"/>
              <w:rtl/>
            </w:rPr>
          </w:pPr>
          <w:hyperlink w:anchor="_Toc489868207" w:history="1">
            <w:r w:rsidRPr="00B16210">
              <w:rPr>
                <w:rStyle w:val="Hyperlink"/>
                <w:noProof/>
              </w:rPr>
              <w:t>Syarat Pertama: Takwa dan Menghindari Maksiat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489868207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08" w:history="1">
            <w:r w:rsidRPr="00B16210">
              <w:rPr>
                <w:rStyle w:val="Hyperlink"/>
              </w:rPr>
              <w:t>Kisah Syekh Anshari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489868208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77736B" w:rsidRDefault="0077736B" w:rsidP="0077736B">
          <w:pPr>
            <w:pStyle w:val="TOC3"/>
            <w:tabs>
              <w:tab w:val="left" w:pos="8286"/>
            </w:tabs>
            <w:rPr>
              <w:rFonts w:asciiTheme="minorHAnsi" w:eastAsiaTheme="minorEastAsia" w:hAnsiTheme="minorHAnsi" w:cstheme="minorBidi"/>
              <w:noProof/>
              <w:color w:val="auto"/>
              <w:sz w:val="22"/>
              <w:szCs w:val="22"/>
              <w:rtl/>
            </w:rPr>
          </w:pPr>
          <w:hyperlink w:anchor="_Toc489868209" w:history="1">
            <w:r w:rsidRPr="00B16210">
              <w:rPr>
                <w:rStyle w:val="Hyperlink"/>
                <w:noProof/>
              </w:rPr>
              <w:t>Syarat kedua:</w:t>
            </w:r>
            <w:r>
              <w:rPr>
                <w:rFonts w:asciiTheme="minorHAnsi" w:eastAsiaTheme="minorEastAsia" w:hAnsiTheme="minorHAnsi" w:cstheme="minorBidi"/>
                <w:noProof/>
                <w:color w:val="auto"/>
                <w:sz w:val="22"/>
                <w:szCs w:val="22"/>
                <w:rtl/>
              </w:rPr>
              <w:tab/>
            </w:r>
            <w:r w:rsidRPr="00B16210">
              <w:rPr>
                <w:rStyle w:val="Hyperlink"/>
                <w:noProof/>
              </w:rPr>
              <w:t>Keharusan Tenang dan Menghindari Emosi Jiwa yang Berlebihan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489868209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10" w:history="1">
            <w:r w:rsidRPr="00B16210">
              <w:rPr>
                <w:rStyle w:val="Hyperlink"/>
              </w:rPr>
              <w:t>Kisah Seorang Pelajar di Eropa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489868210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77736B" w:rsidRDefault="0077736B" w:rsidP="0077736B">
          <w:pPr>
            <w:pStyle w:val="TOC3"/>
            <w:rPr>
              <w:rFonts w:asciiTheme="minorHAnsi" w:eastAsiaTheme="minorEastAsia" w:hAnsiTheme="minorHAnsi" w:cstheme="minorBidi"/>
              <w:noProof/>
              <w:color w:val="auto"/>
              <w:sz w:val="22"/>
              <w:szCs w:val="22"/>
              <w:rtl/>
            </w:rPr>
          </w:pPr>
          <w:hyperlink w:anchor="_Toc489868211" w:history="1">
            <w:r w:rsidRPr="00B16210">
              <w:rPr>
                <w:rStyle w:val="Hyperlink"/>
                <w:noProof/>
              </w:rPr>
              <w:t>Syarat Ketiga: Makanan Halal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489868211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12" w:history="1">
            <w:r w:rsidRPr="00B16210">
              <w:rPr>
                <w:rStyle w:val="Hyperlink"/>
              </w:rPr>
              <w:t>Kisah Abdurrahman bin Sayyabah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489868212 </w:instrText>
            </w:r>
            <w:r>
              <w:rPr>
                <w:webHidden/>
              </w:rPr>
              <w:instrText>\h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77736B" w:rsidRDefault="0077736B" w:rsidP="0077736B">
          <w:pPr>
            <w:pStyle w:val="TOC3"/>
            <w:rPr>
              <w:rFonts w:asciiTheme="minorHAnsi" w:eastAsiaTheme="minorEastAsia" w:hAnsiTheme="minorHAnsi" w:cstheme="minorBidi"/>
              <w:noProof/>
              <w:color w:val="auto"/>
              <w:sz w:val="22"/>
              <w:szCs w:val="22"/>
              <w:rtl/>
            </w:rPr>
          </w:pPr>
          <w:hyperlink w:anchor="_Toc489868213" w:history="1">
            <w:r w:rsidRPr="00B16210">
              <w:rPr>
                <w:rStyle w:val="Hyperlink"/>
                <w:noProof/>
              </w:rPr>
              <w:t>Syarat Keempat: Memelihara Watak Mental dan Rohani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489868213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14" w:history="1">
            <w:r w:rsidRPr="00B16210">
              <w:rPr>
                <w:rStyle w:val="Hyperlink"/>
              </w:rPr>
              <w:t>Kisah Syekh Fadhlullah An-Nuri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489868214 </w:instrText>
            </w:r>
            <w:r>
              <w:rPr>
                <w:webHidden/>
              </w:rPr>
              <w:instrText>\h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77736B" w:rsidRDefault="0077736B" w:rsidP="0077736B">
          <w:pPr>
            <w:pStyle w:val="TOC2"/>
            <w:rPr>
              <w:rFonts w:asciiTheme="minorHAnsi" w:eastAsiaTheme="minorEastAsia" w:hAnsiTheme="minorHAnsi" w:cstheme="minorBidi"/>
              <w:color w:val="auto"/>
              <w:sz w:val="22"/>
              <w:szCs w:val="22"/>
              <w:rtl/>
            </w:rPr>
          </w:pPr>
          <w:hyperlink w:anchor="_Toc489868215" w:history="1">
            <w:r w:rsidRPr="00B16210">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489868215 </w:instrText>
            </w:r>
            <w:r>
              <w:rPr>
                <w:webHidden/>
              </w:rPr>
              <w:instrText>\h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77736B" w:rsidRDefault="0077736B" w:rsidP="0077736B">
          <w:r>
            <w:fldChar w:fldCharType="end"/>
          </w:r>
        </w:p>
      </w:sdtContent>
    </w:sdt>
    <w:p w:rsidR="00FD4B35" w:rsidRPr="00E202B4" w:rsidRDefault="00FD4B35" w:rsidP="0077736B">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8F7" w:rsidRDefault="00C658F7" w:rsidP="00113C59">
      <w:r>
        <w:separator/>
      </w:r>
    </w:p>
  </w:endnote>
  <w:endnote w:type="continuationSeparator" w:id="0">
    <w:p w:rsidR="00C658F7" w:rsidRDefault="00C658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365A0" w:rsidP="00113C59">
    <w:pPr>
      <w:pStyle w:val="Footer"/>
    </w:pPr>
    <w:fldSimple w:instr=" PAGE   \* MERGEFORMAT ">
      <w:r w:rsidR="0077736B">
        <w:rPr>
          <w:noProof/>
        </w:rPr>
        <w:t>64</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365A0" w:rsidP="00113C59">
    <w:pPr>
      <w:pStyle w:val="Footer"/>
    </w:pPr>
    <w:fldSimple w:instr=" PAGE   \* MERGEFORMAT ">
      <w:r w:rsidR="0077736B">
        <w:rPr>
          <w:noProof/>
        </w:rPr>
        <w:t>63</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365A0"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8F7" w:rsidRDefault="00C658F7" w:rsidP="00113C59">
      <w:r>
        <w:separator/>
      </w:r>
    </w:p>
  </w:footnote>
  <w:footnote w:type="continuationSeparator" w:id="0">
    <w:p w:rsidR="00C658F7" w:rsidRDefault="00C658F7"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B1713D" w:rsidRDefault="00B1713D" w:rsidP="00B1713D">
      <w:pPr>
        <w:pStyle w:val="libFootnote"/>
      </w:pPr>
      <w:r>
        <w:rPr>
          <w:rStyle w:val="FootnoteReference"/>
        </w:rPr>
        <w:footnoteRef/>
      </w:r>
      <w:r>
        <w:t xml:space="preserve"> </w:t>
      </w:r>
      <w:r w:rsidRPr="004566BA">
        <w:t xml:space="preserve">QS. </w:t>
      </w:r>
      <w:proofErr w:type="gramStart"/>
      <w:r w:rsidRPr="004566BA">
        <w:t>al-Baqarah</w:t>
      </w:r>
      <w:proofErr w:type="gramEnd"/>
      <w:r w:rsidRPr="004566BA">
        <w:t>: 233.</w:t>
      </w:r>
    </w:p>
  </w:footnote>
  <w:footnote w:id="20">
    <w:p w:rsidR="00B1713D" w:rsidRDefault="00B1713D" w:rsidP="00B1713D">
      <w:pPr>
        <w:pStyle w:val="libFootnote"/>
      </w:pPr>
      <w:r>
        <w:rPr>
          <w:rStyle w:val="FootnoteReference"/>
        </w:rPr>
        <w:footnoteRef/>
      </w:r>
      <w:r>
        <w:t xml:space="preserve"> </w:t>
      </w:r>
      <w:proofErr w:type="gramStart"/>
      <w:r>
        <w:t>Masyarakat Barat kembali menekankan peran menyusui dari payudara ibu setelah masa penyusuan Pada lingkup ini kajian barat terakhir mengenai anak, menegaskan bukti-bukti manfaat ini dan hasil-hasilnya.</w:t>
      </w:r>
      <w:proofErr w:type="gramEnd"/>
      <w:r>
        <w:t xml:space="preserve"> </w:t>
      </w:r>
    </w:p>
    <w:p w:rsidR="00B1713D" w:rsidRDefault="00B1713D" w:rsidP="00B1713D">
      <w:pPr>
        <w:pStyle w:val="libFootnote"/>
      </w:pPr>
      <w:r>
        <w:t xml:space="preserve">Dalam buku Ibu dan Anak: Dua Belas Bulan Dari Perjalanan Hidup yang diterbitkan oleh Pusat Pengkajian Anak di Universitas Barringstone, Amerika Serikat, terdapat petunjuk-petunjuk secara rinci dan luas mengenai hasil menyusui anak dari air </w:t>
      </w:r>
      <w:proofErr w:type="gramStart"/>
      <w:r>
        <w:t>susu</w:t>
      </w:r>
      <w:proofErr w:type="gramEnd"/>
      <w:r>
        <w:t xml:space="preserve"> ibu, yang kita akan ketahui di sela-sela bab ini. </w:t>
      </w:r>
    </w:p>
    <w:p w:rsidR="00B1713D" w:rsidRDefault="00B1713D" w:rsidP="00B1713D">
      <w:pPr>
        <w:pStyle w:val="libFootnote"/>
      </w:pPr>
      <w:r>
        <w:t xml:space="preserve">Sebagai petunjuk terhadap salah satu manfaat-manfaat ini, buku itu mencatat: Di antara manfaat-manfaat menyusui melalui payudara dari sisi psikologis ialah bahwa ia menjaga anak yang disusui dari kesulitan-kesulitan makan dan problemanya, dan menghindarkannya dari kondisi-kondisi imsak (menahan lapar) serta melepaskannya dari aktivitas-aktivitas yang dapat menimbulkan rasa mual pada dirinya, sebagaimana ia menciptakan antibiotik yang melindunginya secard partikular dari derita-derita penyakit. </w:t>
      </w:r>
      <w:proofErr w:type="gramStart"/>
      <w:r>
        <w:t>Ibu dan Anak, terjemahan dari bahasa Perancis oleh Muhammad ad-Dunya, hal, 91.</w:t>
      </w:r>
      <w:proofErr w:type="gramEnd"/>
      <w:r>
        <w:t xml:space="preserve"> </w:t>
      </w:r>
      <w:proofErr w:type="gramStart"/>
      <w:r>
        <w:t>Damsyiq.</w:t>
      </w:r>
      <w:proofErr w:type="gramEnd"/>
      <w:r>
        <w:t xml:space="preserve"> 1987. </w:t>
      </w:r>
    </w:p>
    <w:p w:rsidR="00B1713D" w:rsidRDefault="00B1713D" w:rsidP="00B1713D">
      <w:pPr>
        <w:pStyle w:val="libFootnote"/>
      </w:pPr>
      <w:r>
        <w:t>Sebenarnya kami ingin menunjukkan apa yang sampai pada Barat saat ini, yang telah ditegaskan oleh Islam empat belas abad yang lalu, kepada sebagian ibu yang menolak untuk menyusui anak-anak mereka dengan alasan-alasan yang lemah―pen. .</w:t>
      </w:r>
    </w:p>
  </w:footnote>
  <w:footnote w:id="21">
    <w:p w:rsidR="00B1713D" w:rsidRDefault="00B1713D" w:rsidP="00B1713D">
      <w:pPr>
        <w:pStyle w:val="libFootnote"/>
      </w:pPr>
      <w:r>
        <w:rPr>
          <w:rStyle w:val="FootnoteReference"/>
        </w:rPr>
        <w:footnoteRef/>
      </w:r>
      <w:r>
        <w:t xml:space="preserve"> </w:t>
      </w:r>
      <w:r w:rsidRPr="004566BA">
        <w:t xml:space="preserve">Buku Ibu dan Anak mencatat hasil-hasil eksperimen yang dilakukan terhadap anak-anak yang menyusu dari air </w:t>
      </w:r>
      <w:proofErr w:type="gramStart"/>
      <w:r w:rsidRPr="004566BA">
        <w:t>susu</w:t>
      </w:r>
      <w:proofErr w:type="gramEnd"/>
      <w:r w:rsidRPr="004566BA">
        <w:t xml:space="preserve"> ibu-ibu mereka dan anak-anak yang menyusu dari air susu buatan dengan menyebutkan: Eksperimen-eksperimen ilmiah dilakukan untuk kepentingan membandingkan hasil-hasil yang berlaku pada penyusuan melalui payudara dengan penyusuan melalui penyusuan buatan. </w:t>
      </w:r>
      <w:proofErr w:type="gramStart"/>
      <w:r w:rsidRPr="004566BA">
        <w:t>Sebagian faktor-faktor seperti kecenderungan kepada anak dan kehangatan yang diperlihatkan ibu sewaktu menyusui adalah penting.</w:t>
      </w:r>
      <w:proofErr w:type="gramEnd"/>
      <w:r w:rsidRPr="004566BA">
        <w:t xml:space="preserve"> Di antara manfaat menyusui dari payudara ibu ialah menguatkan hubungan yang lebih erat antara ibu dan anaknya, dan ibu memberikan manfaat-manfaat yang besar, yang tercermin pada bentuk kerelaan batin yang </w:t>
      </w:r>
      <w:proofErr w:type="gramStart"/>
      <w:r w:rsidRPr="004566BA">
        <w:t>ia</w:t>
      </w:r>
      <w:proofErr w:type="gramEnd"/>
      <w:r w:rsidRPr="004566BA">
        <w:t xml:space="preserve"> rasakan pada saat menyusui anaknya dan sesudahnya. </w:t>
      </w:r>
      <w:proofErr w:type="gramStart"/>
      <w:r w:rsidRPr="004566BA">
        <w:t>Berangkat dari ini, para ibu terkenang bahwa mereka telah memberikan bagian dari dirinya dan eksistensinya sewaktu mereka menyusui anak-anak mereka dari payudara mereka.</w:t>
      </w:r>
      <w:proofErr w:type="gramEnd"/>
      <w:r w:rsidRPr="004566BA">
        <w:t xml:space="preserve"> </w:t>
      </w:r>
      <w:proofErr w:type="gramStart"/>
      <w:r w:rsidRPr="004566BA">
        <w:t>Ibu dan Anak, diterbitkan oleh Pusat Pengkajian Anak di Universitas Barringstone, Amerika Serikat, cetakan bahasa Arab, Damsyiq/1987, hal.</w:t>
      </w:r>
      <w:proofErr w:type="gramEnd"/>
      <w:r w:rsidRPr="004566BA">
        <w:t xml:space="preserve"> 90―pen.</w:t>
      </w:r>
    </w:p>
  </w:footnote>
  <w:footnote w:id="22">
    <w:p w:rsidR="00B1713D" w:rsidRDefault="00B1713D" w:rsidP="00B1713D">
      <w:pPr>
        <w:pStyle w:val="libFootnote"/>
      </w:pPr>
      <w:r>
        <w:rPr>
          <w:rStyle w:val="FootnoteReference"/>
        </w:rPr>
        <w:footnoteRef/>
      </w:r>
      <w:r>
        <w:t xml:space="preserve"> </w:t>
      </w:r>
      <w:proofErr w:type="gramStart"/>
      <w:r w:rsidRPr="00F0248E">
        <w:t>Majma’ al-Bayan, IX, hal.</w:t>
      </w:r>
      <w:proofErr w:type="gramEnd"/>
      <w:r w:rsidRPr="00F0248E">
        <w:t xml:space="preserve"> 102.</w:t>
      </w:r>
    </w:p>
  </w:footnote>
  <w:footnote w:id="23">
    <w:p w:rsidR="00B1713D" w:rsidRDefault="00B1713D" w:rsidP="00B1713D">
      <w:pPr>
        <w:pStyle w:val="libFootnote"/>
      </w:pPr>
      <w:r>
        <w:rPr>
          <w:rStyle w:val="FootnoteReference"/>
        </w:rPr>
        <w:footnoteRef/>
      </w:r>
      <w:r>
        <w:t xml:space="preserve"> Ibu yang telah memutuskan untuk menyusui anaknya dari air susunya, hendaknya mengetahui, bahwa berdasarkan eksperimen-eksperimen lapangan terbukti bahwa ketegangan dan kelelahan yang timbul karena beberapa sebab, mungkin dapat mengakibatkan kurangnya air </w:t>
      </w:r>
      <w:proofErr w:type="gramStart"/>
      <w:r>
        <w:t>susu</w:t>
      </w:r>
      <w:proofErr w:type="gramEnd"/>
      <w:r>
        <w:t xml:space="preserve">. Lantaran itu, hendaknya ibu yang menyusui mengambil bagian yang cukup untuk beristirahat dan menenteramkan diri, dan hendaknya pula melepaskan perasaan sedih dan gundah dari dirinya, sebab kondisi kehangatan perasaan yang diperlihatkan ibu pada saat </w:t>
      </w:r>
      <w:proofErr w:type="gramStart"/>
      <w:r>
        <w:t>ia</w:t>
      </w:r>
      <w:proofErr w:type="gramEnd"/>
      <w:r>
        <w:t xml:space="preserve"> menyusui akan berpengaruh terhadap diri anak. (Ibu dan Anak, hal. 90-91)</w:t>
      </w:r>
      <w:proofErr w:type="gramStart"/>
      <w:r>
        <w:t>―pen.</w:t>
      </w:r>
      <w:proofErr w:type="gramEnd"/>
      <w:r>
        <w:t xml:space="preserve"> </w:t>
      </w:r>
    </w:p>
    <w:p w:rsidR="00B1713D" w:rsidRDefault="00B1713D" w:rsidP="00B1713D">
      <w:pPr>
        <w:pStyle w:val="libFootnote"/>
      </w:pPr>
      <w:r>
        <w:t xml:space="preserve">Demikian pula ulasan: Anak Eksistensi Yang Mengagumkan, oleh Dhiyauddin Abul-Hubbi. </w:t>
      </w:r>
      <w:proofErr w:type="gramStart"/>
      <w:r>
        <w:t>bab</w:t>
      </w:r>
      <w:proofErr w:type="gramEnd"/>
      <w:r>
        <w:t xml:space="preserve"> “Menyusui”, hal. </w:t>
      </w:r>
      <w:proofErr w:type="gramStart"/>
      <w:r>
        <w:t>82 dan seterusnya.</w:t>
      </w:r>
      <w:proofErr w:type="gramEnd"/>
      <w:r>
        <w:t xml:space="preserve"> </w:t>
      </w:r>
      <w:proofErr w:type="gramStart"/>
      <w:r>
        <w:t>Baghdad/1979.</w:t>
      </w:r>
      <w:proofErr w:type="gramEnd"/>
    </w:p>
  </w:footnote>
  <w:footnote w:id="24">
    <w:p w:rsidR="00B1713D" w:rsidRDefault="00B1713D" w:rsidP="00B1713D">
      <w:pPr>
        <w:pStyle w:val="libFootnote"/>
      </w:pPr>
      <w:r>
        <w:rPr>
          <w:rStyle w:val="FootnoteReference"/>
        </w:rPr>
        <w:footnoteRef/>
      </w:r>
      <w:r>
        <w:t xml:space="preserve"> </w:t>
      </w:r>
      <w:proofErr w:type="gramStart"/>
      <w:r w:rsidRPr="008D1B36">
        <w:t>Di antara hadis-hadis yang indah seputar dunia ialah ucapan Imam Shadiq as, “Pangkal segala kesalahan adalah cinta dunia.”</w:t>
      </w:r>
      <w:proofErr w:type="gramEnd"/>
      <w:r w:rsidRPr="008D1B36">
        <w:t xml:space="preserve"> Dan perkataan beliau as, “Siapa yang menggantungkan hatinya kepada dunia, maka </w:t>
      </w:r>
      <w:proofErr w:type="gramStart"/>
      <w:r w:rsidRPr="008D1B36">
        <w:t>ia</w:t>
      </w:r>
      <w:proofErr w:type="gramEnd"/>
      <w:r w:rsidRPr="008D1B36">
        <w:t xml:space="preserve"> telah menggantungkan hatinya pada tiga hal: kesedihan yang tidak hilang, angan-angan yang tak tercapai, dan hardpan yang tidak ia raih.” </w:t>
      </w:r>
      <w:proofErr w:type="gramStart"/>
      <w:r w:rsidRPr="008D1B36">
        <w:t>Al-Kafi, II, hal.</w:t>
      </w:r>
      <w:proofErr w:type="gramEnd"/>
      <w:r w:rsidRPr="008D1B36">
        <w:t xml:space="preserve"> </w:t>
      </w:r>
      <w:proofErr w:type="gramStart"/>
      <w:r w:rsidRPr="008D1B36">
        <w:t>310 dan 320―pen.</w:t>
      </w:r>
      <w:proofErr w:type="gramEnd"/>
    </w:p>
  </w:footnote>
  <w:footnote w:id="25">
    <w:p w:rsidR="00B1713D" w:rsidRDefault="00B1713D" w:rsidP="00B1713D">
      <w:pPr>
        <w:pStyle w:val="libFootnote"/>
      </w:pPr>
      <w:r>
        <w:rPr>
          <w:rStyle w:val="FootnoteReference"/>
        </w:rPr>
        <w:footnoteRef/>
      </w:r>
      <w:r>
        <w:t xml:space="preserve"> </w:t>
      </w:r>
      <w:r w:rsidRPr="008D1B36">
        <w:t xml:space="preserve">QS. </w:t>
      </w:r>
      <w:proofErr w:type="gramStart"/>
      <w:r w:rsidRPr="008D1B36">
        <w:t>al-Hadid</w:t>
      </w:r>
      <w:proofErr w:type="gramEnd"/>
      <w:r w:rsidRPr="008D1B36">
        <w:t>: 22-23.</w:t>
      </w:r>
    </w:p>
  </w:footnote>
  <w:footnote w:id="26">
    <w:p w:rsidR="00B1713D" w:rsidRDefault="00B1713D" w:rsidP="00B1713D">
      <w:pPr>
        <w:pStyle w:val="libFootnote"/>
      </w:pPr>
      <w:r>
        <w:rPr>
          <w:rStyle w:val="FootnoteReference"/>
        </w:rPr>
        <w:footnoteRef/>
      </w:r>
      <w:r>
        <w:t xml:space="preserve"> </w:t>
      </w:r>
      <w:proofErr w:type="gramStart"/>
      <w:r>
        <w:t>Pendidik Amerika yang terkenal (Lee Salk) menegaskan bahwa perasaan tegang pada ibu yang menyusui dapat mernpengaruhi kelayakan penyusuan dari payudaranya.</w:t>
      </w:r>
      <w:proofErr w:type="gramEnd"/>
      <w:r>
        <w:t xml:space="preserve"> Hal itu berdasarkan pertimbangan bahwa ketegangan ini mencegah air </w:t>
      </w:r>
      <w:proofErr w:type="gramStart"/>
      <w:r>
        <w:t>susu</w:t>
      </w:r>
      <w:proofErr w:type="gramEnd"/>
      <w:r>
        <w:t xml:space="preserve"> mengalir dengan leluasa dari payudara ibu menuju mulut anak. Dampak ketegangan dan kerisauan hati tidak hanya mempengaruhi kuantitas air </w:t>
      </w:r>
      <w:proofErr w:type="gramStart"/>
      <w:r>
        <w:t>susu</w:t>
      </w:r>
      <w:proofErr w:type="gramEnd"/>
      <w:r>
        <w:t xml:space="preserve">, namun juga merusak hubungan yang hangat―seperti telah dibuktikan oleh eksperimen―yang mesti terjalin antara anak dan ibunya. </w:t>
      </w:r>
      <w:proofErr w:type="gramStart"/>
      <w:r>
        <w:t>Itu merupakan hubungan yang mernancar sewaktu anak disusui melalui payudara ibunya.</w:t>
      </w:r>
      <w:proofErr w:type="gramEnd"/>
      <w:r>
        <w:t xml:space="preserve"> </w:t>
      </w:r>
    </w:p>
    <w:p w:rsidR="00B1713D" w:rsidRDefault="00B1713D" w:rsidP="00B1713D">
      <w:pPr>
        <w:pStyle w:val="libFootnote"/>
      </w:pPr>
      <w:proofErr w:type="gramStart"/>
      <w:r>
        <w:t>Kesimpulan akhir yang dilontarkan oleh analis Amerika itu adalah bahwa terdapat interaksi yang turut serta dalam hubungan yang terbina pada saat menyusui dari payudara.</w:t>
      </w:r>
      <w:proofErr w:type="gramEnd"/>
      <w:r>
        <w:t xml:space="preserve"> </w:t>
      </w:r>
      <w:proofErr w:type="gramStart"/>
      <w:r>
        <w:t>Persiapan Orang Tua (at-Tahayyu’ lil Walidiyyah), oleh Lee Salk, cetakan bahasa Arab, Damsyiq/1987; hal.</w:t>
      </w:r>
      <w:proofErr w:type="gramEnd"/>
      <w:r>
        <w:t xml:space="preserve"> </w:t>
      </w:r>
      <w:proofErr w:type="gramStart"/>
      <w:r>
        <w:t>72-73―pen.</w:t>
      </w:r>
      <w:proofErr w:type="gramEnd"/>
    </w:p>
  </w:footnote>
  <w:footnote w:id="27">
    <w:p w:rsidR="00B1713D" w:rsidRDefault="00B1713D" w:rsidP="00B1713D">
      <w:pPr>
        <w:pStyle w:val="libFootnote"/>
      </w:pPr>
      <w:r>
        <w:rPr>
          <w:rStyle w:val="FootnoteReference"/>
        </w:rPr>
        <w:footnoteRef/>
      </w:r>
      <w:r>
        <w:t xml:space="preserve"> </w:t>
      </w:r>
      <w:r w:rsidRPr="00413A32">
        <w:t xml:space="preserve">QS. </w:t>
      </w:r>
      <w:proofErr w:type="gramStart"/>
      <w:r w:rsidRPr="00413A32">
        <w:t>al-A’raf</w:t>
      </w:r>
      <w:proofErr w:type="gramEnd"/>
      <w:r w:rsidRPr="00413A32">
        <w:t>: 96.</w:t>
      </w:r>
    </w:p>
  </w:footnote>
  <w:footnote w:id="28">
    <w:p w:rsidR="00B1713D" w:rsidRDefault="00B1713D" w:rsidP="00B1713D">
      <w:pPr>
        <w:pStyle w:val="FootnoteText"/>
      </w:pPr>
      <w:r>
        <w:rPr>
          <w:rStyle w:val="FootnoteReference"/>
        </w:rPr>
        <w:footnoteRef/>
      </w:r>
      <w:r>
        <w:t xml:space="preserve"> </w:t>
      </w:r>
      <w:r w:rsidRPr="00413A32">
        <w:t>QS. ath-Thalaq: 2.</w:t>
      </w:r>
    </w:p>
  </w:footnote>
  <w:footnote w:id="29">
    <w:p w:rsidR="00B1713D" w:rsidRDefault="00B1713D" w:rsidP="00B1713D">
      <w:pPr>
        <w:pStyle w:val="libFootnote"/>
      </w:pPr>
      <w:r>
        <w:rPr>
          <w:rStyle w:val="FootnoteReference"/>
        </w:rPr>
        <w:footnoteRef/>
      </w:r>
      <w:r>
        <w:t xml:space="preserve"> </w:t>
      </w:r>
      <w:r w:rsidRPr="00413A32">
        <w:t>QS. ath-Thalaq: 3.</w:t>
      </w:r>
    </w:p>
  </w:footnote>
  <w:footnote w:id="30">
    <w:p w:rsidR="00B1713D" w:rsidRDefault="00B1713D" w:rsidP="00B1713D">
      <w:pPr>
        <w:pStyle w:val="libFootnote"/>
      </w:pPr>
      <w:r>
        <w:rPr>
          <w:rStyle w:val="FootnoteReference"/>
        </w:rPr>
        <w:footnoteRef/>
      </w:r>
      <w:r>
        <w:t xml:space="preserve"> Bada’ pada manusia ialah munculnya pendapat mengenai sesuatu pada dirinya, yang pendapat tersebut tidak ada sebelumnya, dengan mengubah keinginan (azam</w:t>
      </w:r>
      <w:proofErr w:type="gramStart"/>
      <w:r>
        <w:t>)nya</w:t>
      </w:r>
      <w:proofErr w:type="gramEnd"/>
      <w:r>
        <w:t xml:space="preserve"> terhadap suatu perbuatan yang sebelumnya ia ingin lakukan. </w:t>
      </w:r>
      <w:proofErr w:type="gramStart"/>
      <w:r>
        <w:t>Tiba-tiba terjadi pada dirinya hal-hal yang mengubah pendapatnya dan pengetahuan atasnya, sehingga timbul pada dirinya keinginan untuk meninggalkannya, setelah sebelumnya berkehendak melakukannya.</w:t>
      </w:r>
      <w:proofErr w:type="gramEnd"/>
      <w:r>
        <w:t xml:space="preserve"> </w:t>
      </w:r>
      <w:proofErr w:type="gramStart"/>
      <w:r>
        <w:t>Demikian itu karena kebodohan (jahl) terhadap maslahat-maslahat dan penyesalan terhadap yang telah berlalu.</w:t>
      </w:r>
      <w:proofErr w:type="gramEnd"/>
    </w:p>
    <w:p w:rsidR="00B1713D" w:rsidRDefault="00B1713D" w:rsidP="00B1713D">
      <w:pPr>
        <w:pStyle w:val="libFootnote"/>
      </w:pPr>
      <w:r>
        <w:t xml:space="preserve">Bada’ dengan arti ini mustahil bagi Allah SWT, sebab </w:t>
      </w:r>
      <w:proofErr w:type="gramStart"/>
      <w:r>
        <w:t>ia</w:t>
      </w:r>
      <w:proofErr w:type="gramEnd"/>
      <w:r>
        <w:t xml:space="preserve"> berasal dari kebodohan dan kekurangan, sehingga hal itu mustahil bagi Allah. </w:t>
      </w:r>
      <w:proofErr w:type="gramStart"/>
      <w:r>
        <w:t>Imam Shadiq as berkata, “Siapa yang mengira bahwa Allah mengubah sesuatu (bada’) yang sebelumnya tidak Dia ketahui, maka saya berlepas diri darinya.”</w:t>
      </w:r>
      <w:proofErr w:type="gramEnd"/>
    </w:p>
    <w:p w:rsidR="00B1713D" w:rsidRDefault="00B1713D" w:rsidP="00B1713D">
      <w:pPr>
        <w:pStyle w:val="libFootnote"/>
      </w:pPr>
      <w:r>
        <w:t xml:space="preserve">Keyakinan tentang bada’ yang benar adalah kita berkata sebagaimana firman Allah SWT, “Allah menghapuskan yang Dia kehendaki dan </w:t>
      </w:r>
      <w:proofErr w:type="gramStart"/>
      <w:r>
        <w:t>menetapkan(</w:t>
      </w:r>
      <w:proofErr w:type="gramEnd"/>
      <w:r>
        <w:t xml:space="preserve">nya), dan pada-Nya Ummul Kitab.” </w:t>
      </w:r>
      <w:proofErr w:type="gramStart"/>
      <w:r>
        <w:t>Artinya, Allah SWT menyatakan sesuatu melalui lisan nabi-Nya atau wali-Nya atau kondisi lahiriah, untuk maslahat yang menghendaki pernyataan tersebut.</w:t>
      </w:r>
      <w:proofErr w:type="gramEnd"/>
      <w:r>
        <w:t xml:space="preserve"> Kemudian menghapuskannya, sehingga menjadi lain dengan kenyataan sebelumnya, dengan mengetahui sebelumnya terhadap persoalan itu. </w:t>
      </w:r>
      <w:proofErr w:type="gramStart"/>
      <w:r>
        <w:t>(Akidah-Akidah Imamiyah, oleh Syekh Muhammad Ridha Muzhaffar, cetakan kedua, Kairo /1381 H, hal.</w:t>
      </w:r>
      <w:proofErr w:type="gramEnd"/>
      <w:r>
        <w:t xml:space="preserve"> 25.</w:t>
      </w:r>
      <w:proofErr w:type="gramStart"/>
      <w:r>
        <w:t>)―</w:t>
      </w:r>
      <w:proofErr w:type="gramEnd"/>
      <w:r>
        <w:t>pen.</w:t>
      </w:r>
    </w:p>
  </w:footnote>
  <w:footnote w:id="31">
    <w:p w:rsidR="00B1713D" w:rsidRDefault="00B1713D" w:rsidP="00B1713D">
      <w:pPr>
        <w:pStyle w:val="libFootnote"/>
      </w:pPr>
      <w:r>
        <w:rPr>
          <w:rStyle w:val="FootnoteReference"/>
        </w:rPr>
        <w:footnoteRef/>
      </w:r>
      <w:r>
        <w:t xml:space="preserve"> </w:t>
      </w:r>
      <w:proofErr w:type="gramStart"/>
      <w:r w:rsidRPr="00413A32">
        <w:t>Dalam beberdpa hadis terdapat sifat-sifat yang indah bagi istri yang memenuhi suasana rumah tangga dengan kasih sayang dan kehangatan, dan membantu suaminya terhadap hal-hal yang menimpanya.</w:t>
      </w:r>
      <w:proofErr w:type="gramEnd"/>
      <w:r w:rsidRPr="00413A32">
        <w:t xml:space="preserve"> Di antaranya hadis yang datang dari Amirul mukminin Ali bin Abi Thalib yang berkata, “Sebaik-baik wanita adalah yang memiliki lima perkara (al-khummas).” </w:t>
      </w:r>
      <w:proofErr w:type="gramStart"/>
      <w:r w:rsidRPr="00413A32">
        <w:t>Beliau ditanya, “Apa lima perkara itu (al-khummas)?”</w:t>
      </w:r>
      <w:proofErr w:type="gramEnd"/>
      <w:r w:rsidRPr="00413A32">
        <w:t xml:space="preserve"> </w:t>
      </w:r>
      <w:proofErr w:type="gramStart"/>
      <w:r w:rsidRPr="00413A32">
        <w:t>Amirul mukminin berkata, “Tenang (mudah), lembut, memudahkan, yang apabila suaminya marah, ia tidak tampak acuh hingga ia (suami) menjadi rela, dan jika suaminya tidak bersamanya, ia menjaganya dalam ketidakhadirannya.</w:t>
      </w:r>
      <w:proofErr w:type="gramEnd"/>
      <w:r w:rsidRPr="00413A32">
        <w:t xml:space="preserve"> </w:t>
      </w:r>
      <w:proofErr w:type="gramStart"/>
      <w:r w:rsidRPr="00413A32">
        <w:t>Istri (seperti itu) adalah pekerja dari pekerja- pekerja Allah, dan pekerja Allah tidak.akan kecewa.”</w:t>
      </w:r>
      <w:proofErr w:type="gramEnd"/>
      <w:r w:rsidRPr="00413A32">
        <w:t xml:space="preserve"> AlWasail, XIV, hal. 15―pen.</w:t>
      </w:r>
    </w:p>
  </w:footnote>
  <w:footnote w:id="32">
    <w:p w:rsidR="00B1713D" w:rsidRDefault="00B1713D" w:rsidP="00B1713D">
      <w:pPr>
        <w:pStyle w:val="libFootnote"/>
      </w:pPr>
      <w:r>
        <w:rPr>
          <w:rStyle w:val="FootnoteReference"/>
        </w:rPr>
        <w:footnoteRef/>
      </w:r>
      <w:r>
        <w:t xml:space="preserve"> </w:t>
      </w:r>
      <w:proofErr w:type="gramStart"/>
      <w:r>
        <w:t>Lantaran semua sebab ini, Islam menegaskan pentingnya bagi istri untuk tidak meninggalkan berhias diri untuk suaminya.</w:t>
      </w:r>
      <w:proofErr w:type="gramEnd"/>
      <w:r>
        <w:t xml:space="preserve"> Di antaranya riwayat dari Rasulullah saw sewaktu seorang wanita mendatanginya dan berkata, “Wahai Rasulullah. </w:t>
      </w:r>
      <w:proofErr w:type="gramStart"/>
      <w:r>
        <w:t>apa</w:t>
      </w:r>
      <w:proofErr w:type="gramEnd"/>
      <w:r>
        <w:t xml:space="preserve"> hak suami terhadap istri?” </w:t>
      </w:r>
      <w:proofErr w:type="gramStart"/>
      <w:r>
        <w:t>Rasulullah menjawab, “Lebih dari itu.”</w:t>
      </w:r>
      <w:proofErr w:type="gramEnd"/>
      <w:r>
        <w:t xml:space="preserve"> </w:t>
      </w:r>
      <w:proofErr w:type="gramStart"/>
      <w:r>
        <w:t>Wanita itu berkata, “Beritahukan kepadaku sedikit darinya!”</w:t>
      </w:r>
      <w:proofErr w:type="gramEnd"/>
      <w:r>
        <w:t xml:space="preserve"> Rasulullah bersabda, “Ia (istri) tidak boleh berpuasa (puasa sunah) melainkan dengan izinnya, tidak boleh keluar dari rumah tanpa seizinnya, ia harus memakai wewangian seharum mungkin, mengenakan pakaian yang paling baik, bernias seindah mungkin, dan menyerahkan dirinya kepadanya siang dan malam, serta masih banyak lagi hak-haknya terhadapnya.”</w:t>
      </w:r>
    </w:p>
    <w:p w:rsidR="00B1713D" w:rsidRDefault="00B1713D" w:rsidP="00B1713D">
      <w:pPr>
        <w:pStyle w:val="libFootnote"/>
      </w:pPr>
      <w:r>
        <w:t xml:space="preserve">Dalam kaitannya dengan persiapan istri terhadap suaminya dan penyerahan </w:t>
      </w:r>
      <w:proofErr w:type="gramStart"/>
      <w:r>
        <w:t>apa</w:t>
      </w:r>
      <w:proofErr w:type="gramEnd"/>
      <w:r>
        <w:t xml:space="preserve"> yang ia miliki. </w:t>
      </w:r>
      <w:proofErr w:type="gramStart"/>
      <w:r>
        <w:t>Islam berangkat kepada tingkatan terjauh yang membentengi suami dari kesalahan dan memelihara keutuhan rumah tangga Muslim.</w:t>
      </w:r>
      <w:proofErr w:type="gramEnd"/>
      <w:r>
        <w:t xml:space="preserve"> </w:t>
      </w:r>
      <w:proofErr w:type="gramStart"/>
      <w:r>
        <w:t>Di antaranya ucapan Imam Shadiq as, “Sebaik-baik wanita (istri) kalian adalah yang apabila berada berduaan dengan suaminya.</w:t>
      </w:r>
      <w:proofErr w:type="gramEnd"/>
      <w:r>
        <w:t xml:space="preserve"> </w:t>
      </w:r>
      <w:proofErr w:type="gramStart"/>
      <w:r>
        <w:t>ia</w:t>
      </w:r>
      <w:proofErr w:type="gramEnd"/>
      <w:r>
        <w:t xml:space="preserve"> lepaskan pakaian malu, dan apabila mengenakannya, ia kenakan pakaian malu bersamanya (suami).” </w:t>
      </w:r>
      <w:proofErr w:type="gramStart"/>
      <w:r>
        <w:t>Al-Wasail, XIV, hal.</w:t>
      </w:r>
      <w:proofErr w:type="gramEnd"/>
      <w:r>
        <w:t xml:space="preserve"> </w:t>
      </w:r>
      <w:proofErr w:type="gramStart"/>
      <w:r>
        <w:t>10 dan 10―pen.</w:t>
      </w:r>
      <w:proofErr w:type="gramEnd"/>
      <w:r>
        <w:t xml:space="preserve"> .</w:t>
      </w:r>
    </w:p>
  </w:footnote>
  <w:footnote w:id="33">
    <w:p w:rsidR="00B1713D" w:rsidRDefault="00B1713D" w:rsidP="00B1713D">
      <w:pPr>
        <w:pStyle w:val="libFootnote"/>
      </w:pPr>
      <w:r>
        <w:rPr>
          <w:rStyle w:val="FootnoteReference"/>
        </w:rPr>
        <w:footnoteRef/>
      </w:r>
      <w:r>
        <w:t xml:space="preserve"> </w:t>
      </w:r>
      <w:proofErr w:type="gramStart"/>
      <w:r w:rsidRPr="00BE51A3">
        <w:t>Falsafah perpindahan ketegangan jiwa dari ibu kepada anak melalui penyusuan, berdiri atas dasar penemuan ilmu pengetahuan modern.</w:t>
      </w:r>
      <w:proofErr w:type="gramEnd"/>
      <w:r w:rsidRPr="00BE51A3">
        <w:t xml:space="preserve"> </w:t>
      </w:r>
      <w:proofErr w:type="gramStart"/>
      <w:r w:rsidRPr="00BE51A3">
        <w:t>Ilmu pengetahuan modern menetapkan bahwa hisapan anak yang menyusu adalah suatu kekuatan respon yang bersifat natural, dan hisapan itu menenangkan anak dan meringankan sakit mulas pada perut besarnya serta mengurangi ketegangan ototnya.</w:t>
      </w:r>
      <w:proofErr w:type="gramEnd"/>
      <w:r w:rsidRPr="00BE51A3">
        <w:t xml:space="preserve"> </w:t>
      </w:r>
      <w:proofErr w:type="gramStart"/>
      <w:r w:rsidRPr="00BE51A3">
        <w:t>Semakin tinggi kehangatan hisapan dan penyusuan, hal itu semakin menjadi sumber ketenangan terbesar terhadap dirinya.</w:t>
      </w:r>
      <w:proofErr w:type="gramEnd"/>
      <w:r w:rsidRPr="00BE51A3">
        <w:t xml:space="preserve"> Lantaran itu, bila anak yang menyusu kepada ibunya ditimpa suatu ketakutan, </w:t>
      </w:r>
      <w:proofErr w:type="gramStart"/>
      <w:r w:rsidRPr="00BE51A3">
        <w:t>ia</w:t>
      </w:r>
      <w:proofErr w:type="gramEnd"/>
      <w:r w:rsidRPr="00BE51A3">
        <w:t xml:space="preserve"> mengungkapkannya dengan tangisan setiap kali ia kehilangan sumber ketenangannya (penyusuan). Suara-suara dan kegaduhan yang berlebihan, baik datang dari ibu atau orang lain, </w:t>
      </w:r>
      <w:proofErr w:type="gramStart"/>
      <w:r w:rsidRPr="00BE51A3">
        <w:t>akan</w:t>
      </w:r>
      <w:proofErr w:type="gramEnd"/>
      <w:r w:rsidRPr="00BE51A3">
        <w:t xml:space="preserve"> mempengaruhi ketenangan anak di saat ia menyusu kepada ibunya. </w:t>
      </w:r>
      <w:proofErr w:type="gramStart"/>
      <w:r w:rsidRPr="00BE51A3">
        <w:t>Ibu dan Anak, hal.</w:t>
      </w:r>
      <w:proofErr w:type="gramEnd"/>
      <w:r w:rsidRPr="00BE51A3">
        <w:t xml:space="preserve"> </w:t>
      </w:r>
      <w:proofErr w:type="gramStart"/>
      <w:r w:rsidRPr="00BE51A3">
        <w:t>123-124―pen.</w:t>
      </w:r>
      <w:proofErr w:type="gramEnd"/>
    </w:p>
  </w:footnote>
  <w:footnote w:id="34">
    <w:p w:rsidR="00B1713D" w:rsidRDefault="00B1713D" w:rsidP="00B1713D">
      <w:pPr>
        <w:pStyle w:val="libFootnote"/>
      </w:pPr>
      <w:r>
        <w:rPr>
          <w:rStyle w:val="FootnoteReference"/>
        </w:rPr>
        <w:footnoteRef/>
      </w:r>
      <w:r>
        <w:t xml:space="preserve"> </w:t>
      </w:r>
      <w:r w:rsidRPr="00782B33">
        <w:t xml:space="preserve">Dalam </w:t>
      </w:r>
      <w:proofErr w:type="gramStart"/>
      <w:r w:rsidRPr="00782B33">
        <w:t>bab</w:t>
      </w:r>
      <w:proofErr w:type="gramEnd"/>
      <w:r w:rsidRPr="00782B33">
        <w:t xml:space="preserve"> “Ibu Menyusui”, sebuah hadis dari Rasulullah saw telah kila lalui mengenai jihad, sewaklu seorang wanita bertanya kepadanya, “Wahai Rasulullah. </w:t>
      </w:r>
      <w:proofErr w:type="gramStart"/>
      <w:r w:rsidRPr="00782B33">
        <w:t>apa</w:t>
      </w:r>
      <w:proofErr w:type="gramEnd"/>
      <w:r w:rsidRPr="00782B33">
        <w:t xml:space="preserve"> bagian wanita darinya?” Rasulullah menjawab, “Ya, anlara kehamilannya hingga penyapihannya, wanita mendapatkan pahala seperti orang yang tetap berada pada perbatasan musuh di jalan Allah, dan apabila ia meninggal dunia antara keduanya ini</w:t>
      </w:r>
      <w:proofErr w:type="gramStart"/>
      <w:r w:rsidRPr="00782B33">
        <w:t>,,</w:t>
      </w:r>
      <w:proofErr w:type="gramEnd"/>
      <w:r w:rsidRPr="00782B33">
        <w:t xml:space="preserve"> maka tingkatannya seperti tingkatan orang yang mati syahid.” </w:t>
      </w:r>
      <w:proofErr w:type="gramStart"/>
      <w:r w:rsidRPr="00782B33">
        <w:t>Bihar al-Anwar, CIX, hal.</w:t>
      </w:r>
      <w:proofErr w:type="gramEnd"/>
      <w:r w:rsidRPr="00782B33">
        <w:t xml:space="preserve"> 97―pen.</w:t>
      </w:r>
    </w:p>
  </w:footnote>
  <w:footnote w:id="35">
    <w:p w:rsidR="00B1713D" w:rsidRDefault="00B1713D" w:rsidP="00B1713D">
      <w:pPr>
        <w:pStyle w:val="libFootnote"/>
      </w:pPr>
      <w:r>
        <w:rPr>
          <w:rStyle w:val="FootnoteReference"/>
        </w:rPr>
        <w:footnoteRef/>
      </w:r>
      <w:r>
        <w:t xml:space="preserve"> </w:t>
      </w:r>
      <w:proofErr w:type="gramStart"/>
      <w:r w:rsidRPr="005E104D">
        <w:t>Safinat al-Bihar, hal.</w:t>
      </w:r>
      <w:proofErr w:type="gramEnd"/>
      <w:r w:rsidRPr="005E104D">
        <w:t xml:space="preserve"> 2, kosa katla (Abdun)</w:t>
      </w:r>
    </w:p>
  </w:footnote>
  <w:footnote w:id="36">
    <w:p w:rsidR="00B1713D" w:rsidRDefault="00B1713D" w:rsidP="00B1713D">
      <w:pPr>
        <w:pStyle w:val="libFootnote"/>
      </w:pPr>
      <w:r>
        <w:rPr>
          <w:rStyle w:val="FootnoteReference"/>
        </w:rPr>
        <w:footnoteRef/>
      </w:r>
      <w:r>
        <w:t xml:space="preserve"> </w:t>
      </w:r>
      <w:r w:rsidRPr="00FD7976">
        <w:t xml:space="preserve">QS. </w:t>
      </w:r>
      <w:proofErr w:type="gramStart"/>
      <w:r w:rsidRPr="00FD7976">
        <w:t>an-Nisa</w:t>
      </w:r>
      <w:proofErr w:type="gramEnd"/>
      <w:r w:rsidRPr="00FD7976">
        <w:t>’: 10.</w:t>
      </w:r>
    </w:p>
  </w:footnote>
  <w:footnote w:id="37">
    <w:p w:rsidR="00B1713D" w:rsidRDefault="00B1713D" w:rsidP="00B1713D">
      <w:pPr>
        <w:pStyle w:val="libFootnote"/>
      </w:pPr>
      <w:r>
        <w:rPr>
          <w:rStyle w:val="FootnoteReference"/>
        </w:rPr>
        <w:footnoteRef/>
      </w:r>
      <w:r>
        <w:t xml:space="preserve"> Lazim adanya penegasan Islam terhadap pain ini dengan menekankan syarat-syarat menyusui, sebagaimana penekanannya terhadap syarat-syarat memilih istri, Dari Amirul mukminin Ali as, beliau berkata, “Pilihlah wanita untuk menyusui seperti Anda memilih wanita untuk menikah dengannya, sebab penyusuan akan mengubah tabiat (watak).” </w:t>
      </w:r>
    </w:p>
    <w:p w:rsidR="00B1713D" w:rsidRDefault="00B1713D" w:rsidP="00B1713D">
      <w:pPr>
        <w:pStyle w:val="libFootnote"/>
      </w:pPr>
      <w:r>
        <w:t xml:space="preserve">Dalam hadis lain Amirul mukminin as berkata, “Takutlah atas anak-anak kalian terhadap air </w:t>
      </w:r>
      <w:proofErr w:type="gramStart"/>
      <w:r>
        <w:t>susu</w:t>
      </w:r>
      <w:proofErr w:type="gramEnd"/>
      <w:r>
        <w:t xml:space="preserve"> wanita pelacur dan wanita gila, karena sesungguhnya air susu itu memberikan pengaruh.” </w:t>
      </w:r>
      <w:proofErr w:type="gramStart"/>
      <w:r>
        <w:t>Bihar al-Anwar, CIII, hal.</w:t>
      </w:r>
      <w:proofErr w:type="gramEnd"/>
      <w:r>
        <w:t xml:space="preserve"> 323―pen,</w:t>
      </w:r>
    </w:p>
  </w:footnote>
  <w:footnote w:id="38">
    <w:p w:rsidR="00B1713D" w:rsidRDefault="00B1713D" w:rsidP="00B1713D">
      <w:pPr>
        <w:pStyle w:val="libFootnote"/>
      </w:pPr>
      <w:r>
        <w:rPr>
          <w:rStyle w:val="FootnoteReference"/>
        </w:rPr>
        <w:footnoteRef/>
      </w:r>
      <w:r>
        <w:t xml:space="preserve"> </w:t>
      </w:r>
      <w:r w:rsidRPr="00695C9A">
        <w:t xml:space="preserve">Syekh Fadhlunah an-Nuri dianggap sebagai tokoh terkemuka dalam kepemimpinan revolusi undang-undang di Iran, Bersama Sayyid Abdullah Bahbahani dan Sayyid Muhammad Thabathabai, ia membentuk kepemimpinan ulama untuk revolusi yang berakhir dengan memaksa Shah Qajari menetapkan undang-undang negara dan majlis pemilihan, dan menyepakati hak ulama atas pengawasan terhadap keislaman dan kesesuaian undang-undang dengan syariat. </w:t>
      </w:r>
      <w:proofErr w:type="gramStart"/>
      <w:r w:rsidRPr="00695C9A">
        <w:t>Tetapi ketika terjadi perubahan pada tujuan-tujuan revolusi undang-undang (1905), Syekh Fadhlullah berbalik menjadi penentang revolusi yang paling getol.</w:t>
      </w:r>
      <w:proofErr w:type="gramEnd"/>
      <w:r w:rsidRPr="00695C9A">
        <w:t xml:space="preserve"> </w:t>
      </w:r>
      <w:proofErr w:type="gramStart"/>
      <w:r w:rsidRPr="00695C9A">
        <w:t>Sejarah Polilik Modern Iran, I, hal.</w:t>
      </w:r>
      <w:proofErr w:type="gramEnd"/>
      <w:r w:rsidRPr="00695C9A">
        <w:t xml:space="preserve"> 56―pen.</w:t>
      </w:r>
    </w:p>
  </w:footnote>
  <w:footnote w:id="39">
    <w:p w:rsidR="00B1713D" w:rsidRDefault="00B1713D" w:rsidP="00B1713D">
      <w:pPr>
        <w:pStyle w:val="libFootnote"/>
      </w:pPr>
      <w:r>
        <w:rPr>
          <w:rStyle w:val="FootnoteReference"/>
        </w:rPr>
        <w:footnoteRef/>
      </w:r>
      <w:r>
        <w:t xml:space="preserve"> </w:t>
      </w:r>
      <w:proofErr w:type="gramStart"/>
      <w:r w:rsidRPr="00712275">
        <w:t>Revolusi undang-undang termasuk intifadah rakyat.yang terkenal dalam sejarah Iran modern.</w:t>
      </w:r>
      <w:proofErr w:type="gramEnd"/>
      <w:r w:rsidRPr="00712275">
        <w:t xml:space="preserve"> </w:t>
      </w:r>
      <w:proofErr w:type="gramStart"/>
      <w:r w:rsidRPr="00712275">
        <w:t>Puncak revolusi ini terjadi di Haziran (1905), sehingga memaksa Shah Qajari menyepakati tumutan-tuntutan mendasar dalam mengumumkan undang-undang yang memberikan kebebasan dan keadilan kepada rakyat, dan memberikan hak pengawasan terhadap kesesuaian undang-undang dengan syariat dan Islam kepada tokoh-tokoh agama.</w:t>
      </w:r>
      <w:proofErr w:type="gramEnd"/>
      <w:r w:rsidRPr="00712275">
        <w:t xml:space="preserve"> Undang-undang baru tersebut dicanangkan pada bulan April 1906 dan dibentuk pula majlis pemilihan pada bulan Oktober 1906, Tetapi Shah Qajari tidak memiliki komitmen terhadap undang-undang, bahkan ia tidak memberlakukannya dan memanfaatkan sengketa antara Rusia dan Inggris mengenai Iran dalam menghancurkan bangunan parlemen dan membunuh sebagian anggota-anggotanya hingga luruh pada bulan Juli 1909. </w:t>
      </w:r>
      <w:proofErr w:type="gramStart"/>
      <w:r w:rsidRPr="00712275">
        <w:t>Iran 1900-1980, oleh sekelompok penulis.</w:t>
      </w:r>
      <w:proofErr w:type="gramEnd"/>
      <w:r w:rsidRPr="00712275">
        <w:t xml:space="preserve"> </w:t>
      </w:r>
      <w:proofErr w:type="gramStart"/>
      <w:r w:rsidRPr="00712275">
        <w:t>Beirut / 1979―pen.</w:t>
      </w:r>
      <w:proofErr w:type="gramEnd"/>
    </w:p>
  </w:footnote>
  <w:footnote w:id="40">
    <w:p w:rsidR="00B1713D" w:rsidRDefault="00B1713D" w:rsidP="00B1713D">
      <w:pPr>
        <w:pStyle w:val="libFootnote"/>
      </w:pPr>
      <w:r>
        <w:rPr>
          <w:rStyle w:val="FootnoteReference"/>
        </w:rPr>
        <w:footnoteRef/>
      </w:r>
      <w:r>
        <w:t xml:space="preserve"> </w:t>
      </w:r>
      <w:proofErr w:type="gramStart"/>
      <w:r w:rsidRPr="00712275">
        <w:t>Ia</w:t>
      </w:r>
      <w:proofErr w:type="gramEnd"/>
      <w:r w:rsidRPr="00712275">
        <w:t xml:space="preserve"> memasuki Partai Komunis Iran yang dikenal dengan Tudeh pada tahun 1942 dan menjadi anggota pengurus pusat sejak tahun 1945. Tahun 1979 </w:t>
      </w:r>
      <w:proofErr w:type="gramStart"/>
      <w:r w:rsidRPr="00712275">
        <w:t>ia</w:t>
      </w:r>
      <w:proofErr w:type="gramEnd"/>
      <w:r w:rsidRPr="00712275">
        <w:t xml:space="preserve"> menjadi sekretaris pertama partai Tudeh, dan terkena serangan para tahanan terhadap kelembagaan Partai Komunis Iran yang terjadi pada Azar (bulan Iran) / 1983―pen.</w:t>
      </w:r>
    </w:p>
  </w:footnote>
  <w:footnote w:id="41">
    <w:p w:rsidR="00B1713D" w:rsidRDefault="00B1713D" w:rsidP="00B1713D">
      <w:pPr>
        <w:pStyle w:val="libFootnote"/>
      </w:pPr>
      <w:r>
        <w:rPr>
          <w:rStyle w:val="FootnoteReference"/>
        </w:rPr>
        <w:footnoteRef/>
      </w:r>
      <w:r>
        <w:t xml:space="preserve"> Islam menegaskan bahwa air </w:t>
      </w:r>
      <w:proofErr w:type="gramStart"/>
      <w:r>
        <w:t>susu</w:t>
      </w:r>
      <w:proofErr w:type="gramEnd"/>
      <w:r>
        <w:t xml:space="preserve"> ibu yang menyusui akan menularkan dan memindahkan watak ibu tersebut kepada anak. </w:t>
      </w:r>
      <w:proofErr w:type="gramStart"/>
      <w:r>
        <w:t>Oleh sebab itu.</w:t>
      </w:r>
      <w:proofErr w:type="gramEnd"/>
      <w:r>
        <w:t xml:space="preserve"> </w:t>
      </w:r>
      <w:proofErr w:type="gramStart"/>
      <w:r>
        <w:t>beberapa</w:t>
      </w:r>
      <w:proofErr w:type="gramEnd"/>
      <w:r>
        <w:t xml:space="preserve"> hadis mendengungkan kewaspadaan dalam memilih ibu yang menyusui. Rasulullah saw bersabda, “Janganlah kalian meminta wanita-wanita pandir (ahmaq) dan tamak menyusui, sesungguhnya air </w:t>
      </w:r>
      <w:proofErr w:type="gramStart"/>
      <w:r>
        <w:t>susu</w:t>
      </w:r>
      <w:proofErr w:type="gramEnd"/>
      <w:r>
        <w:t xml:space="preserve"> itu berpengaruh.” </w:t>
      </w:r>
    </w:p>
    <w:p w:rsidR="00B1713D" w:rsidRDefault="00B1713D" w:rsidP="00B1713D">
      <w:pPr>
        <w:pStyle w:val="libFootnote"/>
      </w:pPr>
      <w:r>
        <w:t xml:space="preserve">Rasulullah saw juga bersabda, “Waspadalah kalian dari meminta wanita pandir untuk menyusui, </w:t>
      </w:r>
      <w:proofErr w:type="gramStart"/>
      <w:r>
        <w:t>karena</w:t>
      </w:r>
      <w:proofErr w:type="gramEnd"/>
      <w:r>
        <w:t xml:space="preserve"> sesungguhnya air susunya itu dapat tumbuh pada anak yang disusuinya.” </w:t>
      </w:r>
    </w:p>
    <w:p w:rsidR="00B1713D" w:rsidRDefault="00B1713D" w:rsidP="00B1713D">
      <w:pPr>
        <w:pStyle w:val="libFootnote"/>
      </w:pPr>
      <w:r>
        <w:t xml:space="preserve">Amirul mukminin as berkata, “Janganlah kalian meminta wanita pandir menyusui, karena sesungguhnya air </w:t>
      </w:r>
      <w:proofErr w:type="gramStart"/>
      <w:r>
        <w:t>susu</w:t>
      </w:r>
      <w:proofErr w:type="gramEnd"/>
      <w:r>
        <w:t xml:space="preserve"> menguasai tabiat (watak).” </w:t>
      </w:r>
    </w:p>
    <w:p w:rsidR="00B1713D" w:rsidRDefault="00B1713D" w:rsidP="00B1713D">
      <w:pPr>
        <w:pStyle w:val="libFootnote"/>
      </w:pPr>
      <w:r>
        <w:t xml:space="preserve">Hadis-hadis juga melarang meminta menyusukan pada wanita Yahudi, Nasrani, orang-orang yang membenci dan memusuhi Ahlul bait as, wanita gila, dan pelacur, serta beberapa wanita lain. </w:t>
      </w:r>
      <w:proofErr w:type="gramStart"/>
      <w:r>
        <w:t>Bihar al-Anwar, Bab “Menyusui dan Hukum-Hukumnya”, CIII, hal.</w:t>
      </w:r>
      <w:proofErr w:type="gramEnd"/>
      <w:r>
        <w:t xml:space="preserve"> </w:t>
      </w:r>
      <w:proofErr w:type="gramStart"/>
      <w:r>
        <w:t>321-325―pen.</w:t>
      </w:r>
      <w:proofErr w:type="gramEnd"/>
    </w:p>
  </w:footnote>
  <w:footnote w:id="42">
    <w:p w:rsidR="00B1713D" w:rsidRDefault="00B1713D" w:rsidP="00B1713D">
      <w:pPr>
        <w:pStyle w:val="libFootnote"/>
      </w:pPr>
      <w:r>
        <w:rPr>
          <w:rStyle w:val="FootnoteReference"/>
        </w:rPr>
        <w:footnoteRef/>
      </w:r>
      <w:r>
        <w:t xml:space="preserve"> </w:t>
      </w:r>
      <w:r w:rsidRPr="00E71B52">
        <w:t xml:space="preserve">Kita tutup </w:t>
      </w:r>
      <w:proofErr w:type="gramStart"/>
      <w:r w:rsidRPr="00E71B52">
        <w:t>bab</w:t>
      </w:r>
      <w:proofErr w:type="gramEnd"/>
      <w:r w:rsidRPr="00E71B52">
        <w:t xml:space="preserve"> ini dengan sebuah hadis Rasulullah saw, “Tidak ada air susu untuk anak yang lebih baik daripada air susu ibunya.” </w:t>
      </w:r>
      <w:proofErr w:type="gramStart"/>
      <w:r w:rsidRPr="00E71B52">
        <w:t>Bihar al-Anwar, CIII, hal.</w:t>
      </w:r>
      <w:proofErr w:type="gramEnd"/>
      <w:r w:rsidRPr="00E71B52">
        <w:t xml:space="preserve"> 323―pen.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391"/>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BAB"/>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A1D"/>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4E"/>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E7C8A"/>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28"/>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1924"/>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0B7"/>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6AA"/>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5891"/>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9FC"/>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C5"/>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362"/>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208"/>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36B"/>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B2"/>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4127"/>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44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13D"/>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40D"/>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8F7"/>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71B"/>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5A0"/>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16"/>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3E1"/>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7741-C3DA-42B0-AE3A-907DBA9D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11531</TotalTime>
  <Pages>64</Pages>
  <Words>10569</Words>
  <Characters>60248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7662</cp:revision>
  <cp:lastPrinted>2016-01-12T07:33:00Z</cp:lastPrinted>
  <dcterms:created xsi:type="dcterms:W3CDTF">2014-11-05T09:21:00Z</dcterms:created>
  <dcterms:modified xsi:type="dcterms:W3CDTF">2017-08-07T06:51:00Z</dcterms:modified>
</cp:coreProperties>
</file>