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006" w:rsidRDefault="008C2006" w:rsidP="00AA1A8F">
      <w:pPr>
        <w:pStyle w:val="libCenter"/>
        <w:rPr>
          <w:rtl/>
        </w:rPr>
      </w:pPr>
    </w:p>
    <w:p w:rsidR="00BF2F24" w:rsidRDefault="00BF2F24" w:rsidP="008C1F1B">
      <w:pPr>
        <w:pStyle w:val="libTitr1"/>
        <w:rPr>
          <w:rtl/>
        </w:rPr>
      </w:pPr>
      <w:r w:rsidRPr="00BF2F24">
        <w:rPr>
          <w:rtl/>
        </w:rPr>
        <w:t xml:space="preserve">تربة الحسين عليه السلام </w:t>
      </w:r>
      <w:r>
        <w:rPr>
          <w:rFonts w:hint="cs"/>
          <w:rtl/>
        </w:rPr>
        <w:t xml:space="preserve"> الجزء </w:t>
      </w:r>
      <w:r w:rsidR="008C1F1B">
        <w:rPr>
          <w:rFonts w:hint="cs"/>
          <w:rtl/>
        </w:rPr>
        <w:t>الأول</w:t>
      </w:r>
    </w:p>
    <w:p w:rsidR="00BF2F24" w:rsidRDefault="00BF2F24" w:rsidP="00BF2F24">
      <w:pPr>
        <w:pStyle w:val="libTitr2"/>
        <w:rPr>
          <w:rtl/>
        </w:rPr>
      </w:pPr>
      <w:r w:rsidRPr="00BF2F24">
        <w:rPr>
          <w:rtl/>
        </w:rPr>
        <w:t>الشيخ أمين حبيب آل درويش</w:t>
      </w:r>
    </w:p>
    <w:p w:rsidR="00BF2F24" w:rsidRDefault="00BF2F24" w:rsidP="00BF2F24">
      <w:pPr>
        <w:pStyle w:val="libTitr2"/>
        <w:rPr>
          <w:rtl/>
        </w:rPr>
      </w:pPr>
      <w:r w:rsidRPr="00BF2F24">
        <w:rPr>
          <w:rtl/>
        </w:rPr>
        <w:t>دار المحجّة البيضاء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br w:type="page"/>
      </w:r>
    </w:p>
    <w:p w:rsidR="008C2006" w:rsidRDefault="008C2006" w:rsidP="00AA1A8F">
      <w:pPr>
        <w:pStyle w:val="libCenter"/>
        <w:rPr>
          <w:rtl/>
        </w:rPr>
      </w:pPr>
    </w:p>
    <w:p w:rsidR="008C2006" w:rsidRDefault="008C2006" w:rsidP="00AA1A8F">
      <w:pPr>
        <w:pStyle w:val="libCenter"/>
        <w:rPr>
          <w:rtl/>
        </w:rPr>
      </w:pPr>
      <w:r>
        <w:rPr>
          <w:rtl/>
        </w:rPr>
        <w:br w:type="page"/>
      </w:r>
    </w:p>
    <w:p w:rsidR="008C2006" w:rsidRDefault="008C2006" w:rsidP="00AA1A8F">
      <w:pPr>
        <w:pStyle w:val="libCenter"/>
        <w:rPr>
          <w:rtl/>
        </w:rPr>
      </w:pPr>
      <w:r>
        <w:rPr>
          <w:rFonts w:hint="cs"/>
          <w:noProof/>
        </w:rPr>
        <w:lastRenderedPageBreak/>
        <w:drawing>
          <wp:inline distT="0" distB="0" distL="0" distR="0" wp14:anchorId="7942C212" wp14:editId="111C215B">
            <wp:extent cx="4676775" cy="7400925"/>
            <wp:effectExtent l="0" t="0" r="9525" b="9525"/>
            <wp:docPr id="30" name="Picture 30" descr="E:\BOOKS\Book-Library\END\QUEUE\Torbah-Hosain-part01\images\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:\BOOKS\Book-Library\END\QUEUE\Torbah-Hosain-part01\images\image00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br w:type="page"/>
      </w:r>
    </w:p>
    <w:p w:rsidR="008C2006" w:rsidRPr="001C19E5" w:rsidRDefault="008C2006" w:rsidP="00F36B9A">
      <w:pPr>
        <w:pStyle w:val="libNormal"/>
        <w:rPr>
          <w:rtl/>
        </w:rPr>
      </w:pPr>
    </w:p>
    <w:p w:rsidR="008C2006" w:rsidRDefault="008C2006" w:rsidP="008C2006">
      <w:pPr>
        <w:pStyle w:val="Heading1Center"/>
      </w:pPr>
      <w:r>
        <w:rPr>
          <w:rtl/>
        </w:rPr>
        <w:br w:type="page"/>
      </w:r>
      <w:bookmarkStart w:id="0" w:name="_Toc43131202"/>
      <w:r w:rsidRPr="003535F6">
        <w:rPr>
          <w:rtl/>
        </w:rPr>
        <w:lastRenderedPageBreak/>
        <w:t>الإهداء :</w:t>
      </w:r>
      <w:bookmarkEnd w:id="0"/>
    </w:p>
    <w:p w:rsidR="008C2006" w:rsidRPr="00C72199" w:rsidRDefault="008C2006" w:rsidP="00AA1A8F">
      <w:pPr>
        <w:pStyle w:val="libBold2"/>
        <w:rPr>
          <w:rtl/>
        </w:rPr>
      </w:pPr>
      <w:r w:rsidRPr="00C72199">
        <w:rPr>
          <w:rtl/>
        </w:rPr>
        <w:t>إلى سبط الرسول ، ومهجة علي والبتول</w:t>
      </w:r>
      <w:r>
        <w:rPr>
          <w:rtl/>
        </w:rPr>
        <w:t xml:space="preserve"> .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779"/>
        <w:gridCol w:w="779"/>
        <w:gridCol w:w="780"/>
        <w:gridCol w:w="780"/>
        <w:gridCol w:w="780"/>
        <w:gridCol w:w="3898"/>
      </w:tblGrid>
      <w:tr w:rsidR="008C2006" w:rsidTr="00594AD0">
        <w:tc>
          <w:tcPr>
            <w:tcW w:w="500" w:type="pct"/>
          </w:tcPr>
          <w:p w:rsidR="008C2006" w:rsidRPr="00C72199" w:rsidRDefault="008C2006" w:rsidP="00594AD0">
            <w:pPr>
              <w:rPr>
                <w:rtl/>
              </w:rPr>
            </w:pPr>
          </w:p>
        </w:tc>
        <w:tc>
          <w:tcPr>
            <w:tcW w:w="4500" w:type="pct"/>
            <w:gridSpan w:val="5"/>
          </w:tcPr>
          <w:p w:rsidR="008C2006" w:rsidRPr="00C72199" w:rsidRDefault="008C2006" w:rsidP="00AA1A8F">
            <w:pPr>
              <w:pStyle w:val="libBold2"/>
              <w:rPr>
                <w:rtl/>
              </w:rPr>
            </w:pPr>
            <w:r w:rsidRPr="00C72199">
              <w:rPr>
                <w:rtl/>
              </w:rPr>
              <w:t>إلى سيد الشهداء ، وخامس أصحاب الكساء</w:t>
            </w:r>
            <w:r>
              <w:rPr>
                <w:rtl/>
              </w:rPr>
              <w:t xml:space="preserve"> .</w:t>
            </w:r>
          </w:p>
        </w:tc>
      </w:tr>
      <w:tr w:rsidR="008C2006" w:rsidTr="00594AD0">
        <w:tc>
          <w:tcPr>
            <w:tcW w:w="1000" w:type="pct"/>
            <w:gridSpan w:val="2"/>
          </w:tcPr>
          <w:p w:rsidR="008C2006" w:rsidRPr="00C72199" w:rsidRDefault="008C2006" w:rsidP="00594AD0">
            <w:pPr>
              <w:rPr>
                <w:rtl/>
              </w:rPr>
            </w:pPr>
          </w:p>
        </w:tc>
        <w:tc>
          <w:tcPr>
            <w:tcW w:w="4000" w:type="pct"/>
            <w:gridSpan w:val="4"/>
          </w:tcPr>
          <w:p w:rsidR="008C2006" w:rsidRPr="00C72199" w:rsidRDefault="008C2006" w:rsidP="00AA1A8F">
            <w:pPr>
              <w:pStyle w:val="libBold2"/>
              <w:rPr>
                <w:rtl/>
              </w:rPr>
            </w:pPr>
            <w:r w:rsidRPr="00C72199">
              <w:rPr>
                <w:rtl/>
              </w:rPr>
              <w:t>إلى الإمام الحسين بن علي (ع)</w:t>
            </w:r>
            <w:r>
              <w:rPr>
                <w:rtl/>
              </w:rPr>
              <w:t xml:space="preserve"> .</w:t>
            </w:r>
          </w:p>
        </w:tc>
      </w:tr>
      <w:tr w:rsidR="008C2006" w:rsidTr="00594AD0">
        <w:tc>
          <w:tcPr>
            <w:tcW w:w="1500" w:type="pct"/>
            <w:gridSpan w:val="3"/>
          </w:tcPr>
          <w:p w:rsidR="008C2006" w:rsidRPr="00C72199" w:rsidRDefault="008C2006" w:rsidP="00594AD0">
            <w:pPr>
              <w:rPr>
                <w:rtl/>
              </w:rPr>
            </w:pPr>
          </w:p>
        </w:tc>
        <w:tc>
          <w:tcPr>
            <w:tcW w:w="3500" w:type="pct"/>
            <w:gridSpan w:val="3"/>
          </w:tcPr>
          <w:p w:rsidR="008C2006" w:rsidRPr="00C72199" w:rsidRDefault="008C2006" w:rsidP="00AA1A8F">
            <w:pPr>
              <w:pStyle w:val="libBold2"/>
              <w:rPr>
                <w:rtl/>
              </w:rPr>
            </w:pPr>
            <w:r w:rsidRPr="0021720F">
              <w:rPr>
                <w:rtl/>
              </w:rPr>
              <w:t>يسعدني ويشرفني أن أرفع إلى ساحة</w:t>
            </w:r>
          </w:p>
        </w:tc>
      </w:tr>
      <w:tr w:rsidR="008C2006" w:rsidTr="00594AD0">
        <w:tc>
          <w:tcPr>
            <w:tcW w:w="2000" w:type="pct"/>
            <w:gridSpan w:val="4"/>
          </w:tcPr>
          <w:p w:rsidR="008C2006" w:rsidRPr="00C72199" w:rsidRDefault="008C2006" w:rsidP="00594AD0">
            <w:pPr>
              <w:rPr>
                <w:rtl/>
              </w:rPr>
            </w:pPr>
          </w:p>
        </w:tc>
        <w:tc>
          <w:tcPr>
            <w:tcW w:w="3000" w:type="pct"/>
            <w:gridSpan w:val="2"/>
          </w:tcPr>
          <w:p w:rsidR="008C2006" w:rsidRPr="00C72199" w:rsidRDefault="008C2006" w:rsidP="00AA1A8F">
            <w:pPr>
              <w:pStyle w:val="libBold2"/>
              <w:rPr>
                <w:rtl/>
              </w:rPr>
            </w:pPr>
            <w:r w:rsidRPr="0021720F">
              <w:rPr>
                <w:rtl/>
              </w:rPr>
              <w:t xml:space="preserve">قدسك هذا المجهود ، آملاً منك القبول </w:t>
            </w:r>
            <w:r>
              <w:rPr>
                <w:rFonts w:hint="cs"/>
                <w:rtl/>
              </w:rPr>
              <w:t>،</w:t>
            </w:r>
          </w:p>
        </w:tc>
      </w:tr>
      <w:tr w:rsidR="008C2006" w:rsidTr="00594AD0">
        <w:tc>
          <w:tcPr>
            <w:tcW w:w="2500" w:type="pct"/>
            <w:gridSpan w:val="5"/>
          </w:tcPr>
          <w:p w:rsidR="008C2006" w:rsidRPr="00C72199" w:rsidRDefault="008C2006" w:rsidP="00594AD0">
            <w:pPr>
              <w:rPr>
                <w:rtl/>
              </w:rPr>
            </w:pPr>
          </w:p>
        </w:tc>
        <w:tc>
          <w:tcPr>
            <w:tcW w:w="2500" w:type="pct"/>
          </w:tcPr>
          <w:p w:rsidR="008C2006" w:rsidRPr="00C72199" w:rsidRDefault="008C2006" w:rsidP="00AA1A8F">
            <w:pPr>
              <w:pStyle w:val="libBold2"/>
              <w:rPr>
                <w:rtl/>
              </w:rPr>
            </w:pPr>
            <w:r w:rsidRPr="00C72199">
              <w:rPr>
                <w:rtl/>
              </w:rPr>
              <w:t>وشفاعتك</w:t>
            </w:r>
            <w:r w:rsidRPr="0021720F">
              <w:rPr>
                <w:rtl/>
              </w:rPr>
              <w:t xml:space="preserve"> في اليوم المهول</w:t>
            </w:r>
            <w:r>
              <w:rPr>
                <w:rtl/>
              </w:rPr>
              <w:t xml:space="preserve"> .</w:t>
            </w:r>
          </w:p>
        </w:tc>
      </w:tr>
    </w:tbl>
    <w:p w:rsidR="008C2006" w:rsidRDefault="008C2006" w:rsidP="00594AD0">
      <w:pPr>
        <w:pStyle w:val="libLeftBold"/>
        <w:rPr>
          <w:rtl/>
        </w:rPr>
      </w:pPr>
      <w:r>
        <w:rPr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</w:rPr>
        <w:t>المؤلف</w:t>
      </w:r>
      <w:r>
        <w:rPr>
          <w:rFonts w:hint="cs"/>
          <w:rtl/>
        </w:rPr>
        <w:t xml:space="preserve"> </w:t>
      </w:r>
      <w:r>
        <w:rPr>
          <w:rtl/>
        </w:rPr>
        <w:t>» ...</w:t>
      </w:r>
    </w:p>
    <w:p w:rsidR="008C2006" w:rsidRPr="002A3F91" w:rsidRDefault="008C2006" w:rsidP="00F36B9A">
      <w:pPr>
        <w:pStyle w:val="libNormal"/>
        <w:rPr>
          <w:rtl/>
        </w:rPr>
      </w:pPr>
      <w:r w:rsidRPr="002A3F91">
        <w:rPr>
          <w:rtl/>
        </w:rPr>
        <w:br w:type="page"/>
      </w:r>
    </w:p>
    <w:p w:rsidR="008C2006" w:rsidRPr="003D385D" w:rsidRDefault="008C2006" w:rsidP="00AA1A8F">
      <w:pPr>
        <w:pStyle w:val="libBold2"/>
        <w:rPr>
          <w:rtl/>
        </w:rPr>
      </w:pPr>
      <w:r w:rsidRPr="002A3F91">
        <w:rPr>
          <w:rtl/>
        </w:rPr>
        <w:lastRenderedPageBreak/>
        <w:br w:type="page"/>
      </w:r>
      <w:r w:rsidRPr="003D385D">
        <w:rPr>
          <w:rtl/>
        </w:rPr>
        <w:lastRenderedPageBreak/>
        <w:t>تقديم تفضل به</w:t>
      </w:r>
    </w:p>
    <w:p w:rsidR="008C2006" w:rsidRPr="00A85C02" w:rsidRDefault="008C2006" w:rsidP="00AA1A8F">
      <w:pPr>
        <w:pStyle w:val="libCenterBold1"/>
        <w:rPr>
          <w:rtl/>
        </w:rPr>
      </w:pPr>
      <w:r w:rsidRPr="00A85C02">
        <w:rPr>
          <w:rtl/>
        </w:rPr>
        <w:t>سماحة العلامة الحجة البحاثة الشيخ باقر شريف القرشي (</w:t>
      </w:r>
      <w:r>
        <w:rPr>
          <w:rFonts w:hint="cs"/>
          <w:rtl/>
        </w:rPr>
        <w:t xml:space="preserve"> </w:t>
      </w:r>
      <w:r w:rsidRPr="00A85C02">
        <w:rPr>
          <w:rtl/>
        </w:rPr>
        <w:t>دام فضله</w:t>
      </w:r>
      <w:r>
        <w:rPr>
          <w:rFonts w:hint="cs"/>
          <w:rtl/>
        </w:rPr>
        <w:t xml:space="preserve"> </w:t>
      </w:r>
      <w:r w:rsidRPr="00A85C02">
        <w:rPr>
          <w:rtl/>
        </w:rPr>
        <w:t>)</w:t>
      </w:r>
    </w:p>
    <w:p w:rsidR="008C2006" w:rsidRDefault="008C2006" w:rsidP="00AA1A8F">
      <w:pPr>
        <w:pStyle w:val="libCenter"/>
        <w:rPr>
          <w:rtl/>
        </w:rPr>
      </w:pPr>
      <w:r>
        <w:rPr>
          <w:rtl/>
        </w:rPr>
        <w:t>بسم الله الرحمن الرحيم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الإمام الحسين رائد الحركة الإصلاحية التي أضاءت سماء الشرق العربي </w:t>
      </w:r>
      <w:r w:rsidR="00E16845">
        <w:rPr>
          <w:rtl/>
        </w:rPr>
        <w:t xml:space="preserve"> </w:t>
      </w:r>
      <w:r>
        <w:rPr>
          <w:rtl/>
        </w:rPr>
        <w:t xml:space="preserve">وغيره وانقدت المسلمين من واقعهم المرير وفتحت لهم آفاقاً مشرقة من الحرية </w:t>
      </w:r>
      <w:r w:rsidR="00E16845">
        <w:rPr>
          <w:rtl/>
        </w:rPr>
        <w:t xml:space="preserve"> </w:t>
      </w:r>
      <w:r>
        <w:rPr>
          <w:rtl/>
        </w:rPr>
        <w:t xml:space="preserve">والكرامة ... لقد أعزّ الله تعالى الإسلام بثورة أبي الأحرار التي جعلها الله تعالى </w:t>
      </w:r>
      <w:r w:rsidR="00E16845">
        <w:rPr>
          <w:rtl/>
        </w:rPr>
        <w:t xml:space="preserve"> </w:t>
      </w:r>
      <w:r>
        <w:rPr>
          <w:rtl/>
        </w:rPr>
        <w:t>عبرة لأولي الألباب وقدوة حسنة لدعا</w:t>
      </w:r>
      <w:r>
        <w:rPr>
          <w:rFonts w:hint="cs"/>
          <w:rtl/>
        </w:rPr>
        <w:t>ة</w:t>
      </w:r>
      <w:r>
        <w:rPr>
          <w:rtl/>
        </w:rPr>
        <w:t xml:space="preserve"> الإصلاح الإجتماعي ، فلم تمض عليها </w:t>
      </w:r>
      <w:r w:rsidR="00E16845">
        <w:rPr>
          <w:rtl/>
        </w:rPr>
        <w:t xml:space="preserve"> </w:t>
      </w:r>
      <w:r>
        <w:rPr>
          <w:rtl/>
        </w:rPr>
        <w:t xml:space="preserve">حفنة من السنين حتى تبلورت الأفكار واستيقظ المسلمون من سباتهم ، وإذا </w:t>
      </w:r>
      <w:r w:rsidR="00E16845">
        <w:rPr>
          <w:rtl/>
        </w:rPr>
        <w:t xml:space="preserve"> </w:t>
      </w:r>
      <w:r>
        <w:rPr>
          <w:rtl/>
        </w:rPr>
        <w:t xml:space="preserve">بالمجتمع ينادي بفجر جديد لحياتهم الإجتماعية والسياسية فقد هَبّ المسلمون </w:t>
      </w:r>
      <w:r w:rsidR="00E16845">
        <w:rPr>
          <w:rtl/>
        </w:rPr>
        <w:t xml:space="preserve"> </w:t>
      </w:r>
      <w:r>
        <w:rPr>
          <w:rtl/>
        </w:rPr>
        <w:t xml:space="preserve">بثورات مثلى حقة فنسفت قصور الأموين وألحقت بهم الهزيمة والعار ، </w:t>
      </w:r>
      <w:r w:rsidR="00E16845">
        <w:rPr>
          <w:rtl/>
        </w:rPr>
        <w:t xml:space="preserve"> </w:t>
      </w:r>
      <w:r>
        <w:rPr>
          <w:rtl/>
        </w:rPr>
        <w:t>وانطوت معالم دولتهم القائمة على الظلم والطغيان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وكما أن الإمام </w:t>
      </w:r>
      <w:r w:rsidRPr="00A54D62">
        <w:rPr>
          <w:rtl/>
        </w:rPr>
        <w:t>الحسين</w:t>
      </w:r>
      <w:r w:rsidRPr="00A54D62">
        <w:rPr>
          <w:rFonts w:hint="cs"/>
          <w:rtl/>
        </w:rPr>
        <w:t xml:space="preserve"> عليه السلام</w:t>
      </w:r>
      <w:r w:rsidRPr="00AA1A8F">
        <w:rPr>
          <w:rStyle w:val="libAlaemChar"/>
          <w:rFonts w:hint="cs"/>
          <w:rtl/>
        </w:rPr>
        <w:t xml:space="preserve"> </w:t>
      </w:r>
      <w:r>
        <w:rPr>
          <w:rtl/>
        </w:rPr>
        <w:t xml:space="preserve">سيد شباب أهل الجنة وأفضل </w:t>
      </w:r>
      <w:r w:rsidR="00E16845">
        <w:rPr>
          <w:rtl/>
        </w:rPr>
        <w:t xml:space="preserve"> </w:t>
      </w:r>
      <w:r>
        <w:rPr>
          <w:rtl/>
        </w:rPr>
        <w:t xml:space="preserve">المسلمين وسيد المصلحين فكذلك التربة التي استشهد على صعيدها من أفضل </w:t>
      </w:r>
      <w:r w:rsidR="00E16845">
        <w:rPr>
          <w:rtl/>
        </w:rPr>
        <w:t xml:space="preserve"> </w:t>
      </w:r>
      <w:r>
        <w:rPr>
          <w:rtl/>
        </w:rPr>
        <w:t xml:space="preserve">بقاع الأرض فما أضلت قبة السماء مكاناً قط أفضل ولا أسمى من بقعة كربلاء ، </w:t>
      </w:r>
      <w:r w:rsidR="00E16845">
        <w:rPr>
          <w:rtl/>
        </w:rPr>
        <w:t xml:space="preserve"> </w:t>
      </w:r>
      <w:r>
        <w:rPr>
          <w:rtl/>
        </w:rPr>
        <w:t>وقد أجمع رواة المسلمين أنّ رسول الله</w:t>
      </w:r>
      <w:r>
        <w:rPr>
          <w:rFonts w:hint="cs"/>
          <w:rtl/>
        </w:rPr>
        <w:t xml:space="preserve"> صل</w:t>
      </w:r>
      <w:r>
        <w:rPr>
          <w:rtl/>
        </w:rPr>
        <w:t>ى</w:t>
      </w:r>
      <w:r>
        <w:rPr>
          <w:rFonts w:hint="cs"/>
          <w:rtl/>
        </w:rPr>
        <w:t xml:space="preserve"> الله عليه وآله وسلم </w:t>
      </w:r>
      <w:r>
        <w:rPr>
          <w:rtl/>
        </w:rPr>
        <w:t xml:space="preserve">قد شم قطعة </w:t>
      </w:r>
      <w:r w:rsidR="00E16845">
        <w:rPr>
          <w:rtl/>
        </w:rPr>
        <w:t xml:space="preserve"> </w:t>
      </w:r>
      <w:r>
        <w:rPr>
          <w:rtl/>
        </w:rPr>
        <w:t xml:space="preserve">من تلك التربة الطاهرة التي جاء بها جبرئيل إليه وأخبره بشهادة ولده الإمام </w:t>
      </w:r>
      <w:r w:rsidR="00E16845">
        <w:rPr>
          <w:rtl/>
        </w:rPr>
        <w:t xml:space="preserve"> </w:t>
      </w:r>
      <w:r>
        <w:rPr>
          <w:rtl/>
        </w:rPr>
        <w:t>الحسين</w:t>
      </w:r>
      <w:r>
        <w:rPr>
          <w:rFonts w:hint="cs"/>
          <w:rtl/>
        </w:rPr>
        <w:t xml:space="preserve"> عليه السلام </w:t>
      </w:r>
      <w:r>
        <w:rPr>
          <w:rtl/>
        </w:rPr>
        <w:t xml:space="preserve">على صعيدها ، والشيعة إذ تقدس هذه التربة وتعظمها </w:t>
      </w:r>
      <w:r w:rsidR="00E16845">
        <w:rPr>
          <w:rtl/>
        </w:rPr>
        <w:t xml:space="preserve"> </w:t>
      </w:r>
      <w:r>
        <w:rPr>
          <w:rtl/>
        </w:rPr>
        <w:t>وتسجد عليها لله تعالى في صلاتها إنما هو إقتداء برسول الله</w:t>
      </w:r>
      <w:r>
        <w:rPr>
          <w:rFonts w:hint="cs"/>
          <w:rtl/>
        </w:rPr>
        <w:t xml:space="preserve"> صل</w:t>
      </w:r>
      <w:r>
        <w:rPr>
          <w:rtl/>
        </w:rPr>
        <w:t>ى</w:t>
      </w:r>
      <w:r>
        <w:rPr>
          <w:rFonts w:hint="cs"/>
          <w:rtl/>
        </w:rPr>
        <w:t xml:space="preserve"> الله عليه وآله </w:t>
      </w:r>
      <w:r w:rsidR="00E16845">
        <w:rPr>
          <w:rtl/>
        </w:rPr>
        <w:t xml:space="preserve"> </w:t>
      </w:r>
      <w:r>
        <w:rPr>
          <w:rtl/>
        </w:rPr>
        <w:t xml:space="preserve">وسلم الذي شمها وقبلها وقد جعل الله تعالى الشفاء في تلك التربة الزكية إجلالاً </w:t>
      </w:r>
      <w:r w:rsidR="00E16845">
        <w:rPr>
          <w:rtl/>
        </w:rPr>
        <w:t xml:space="preserve"> </w:t>
      </w:r>
      <w:r>
        <w:rPr>
          <w:rtl/>
        </w:rPr>
        <w:t xml:space="preserve">للحسين وتعظيماً له وهي من الكرامات التي خصه بها فسلام </w:t>
      </w:r>
      <w:r>
        <w:rPr>
          <w:rFonts w:hint="cs"/>
          <w:rtl/>
        </w:rPr>
        <w:t>ع</w:t>
      </w:r>
      <w:r>
        <w:rPr>
          <w:rtl/>
        </w:rPr>
        <w:t xml:space="preserve">ليه فما أعظم </w:t>
      </w:r>
      <w:r w:rsidR="00E16845">
        <w:rPr>
          <w:rtl/>
        </w:rPr>
        <w:t xml:space="preserve"> </w:t>
      </w:r>
      <w:r>
        <w:rPr>
          <w:rtl/>
        </w:rPr>
        <w:t>عائدته على الإسلام والمسلمين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ومن الخير والفضل ما قام به ولدنا الفاضل العلامة الشيخ عبد الرسول آل </w:t>
      </w:r>
      <w:r w:rsidR="00E16845">
        <w:rPr>
          <w:rtl/>
        </w:rPr>
        <w:t xml:space="preserve"> </w:t>
      </w:r>
      <w:r>
        <w:rPr>
          <w:rtl/>
        </w:rPr>
        <w:t xml:space="preserve">درويش </w:t>
      </w:r>
      <w:r w:rsidRPr="008F3674">
        <w:rPr>
          <w:rStyle w:val="libFootnotenumChar"/>
          <w:rtl/>
        </w:rPr>
        <w:t>(أ)</w:t>
      </w:r>
      <w:r>
        <w:rPr>
          <w:rtl/>
        </w:rPr>
        <w:t xml:space="preserve"> في تأليف رسالة ممتعة عن التربة الحسينية ، فقد بحث عنها بحثاً </w:t>
      </w:r>
      <w:r w:rsidR="00E16845">
        <w:rPr>
          <w:rtl/>
        </w:rPr>
        <w:t xml:space="preserve"> </w:t>
      </w:r>
      <w:r>
        <w:rPr>
          <w:rtl/>
        </w:rPr>
        <w:t xml:space="preserve">موضوعياً وشاملاً شكر الله تعالى مساعيه وبلّغه أمانيه واني أصافحه وأتمنى له </w:t>
      </w:r>
      <w:r w:rsidR="00E16845">
        <w:rPr>
          <w:rtl/>
        </w:rPr>
        <w:t xml:space="preserve"> </w:t>
      </w:r>
      <w:r>
        <w:rPr>
          <w:rtl/>
        </w:rPr>
        <w:t>المزيد من البحوث المشرقة التي تنفع الناس</w:t>
      </w:r>
      <w:r>
        <w:rPr>
          <w:rFonts w:hint="cs"/>
          <w:rtl/>
        </w:rPr>
        <w:t xml:space="preserve"> ...</w:t>
      </w:r>
      <w:r>
        <w:rPr>
          <w:rtl/>
        </w:rPr>
        <w:t xml:space="preserve"> .</w:t>
      </w:r>
    </w:p>
    <w:p w:rsidR="008C2006" w:rsidRPr="0013396A" w:rsidRDefault="008C2006" w:rsidP="00594AD0">
      <w:pPr>
        <w:pStyle w:val="libLeft"/>
        <w:rPr>
          <w:rtl/>
        </w:rPr>
      </w:pPr>
      <w:r w:rsidRPr="0013396A">
        <w:rPr>
          <w:rtl/>
        </w:rPr>
        <w:t>باقر شريف القرشي</w:t>
      </w:r>
    </w:p>
    <w:p w:rsidR="008C2006" w:rsidRPr="0013396A" w:rsidRDefault="008C2006" w:rsidP="00594AD0">
      <w:pPr>
        <w:pStyle w:val="libNormal0"/>
        <w:rPr>
          <w:rtl/>
        </w:rPr>
      </w:pPr>
      <w:r w:rsidRPr="0013396A">
        <w:rPr>
          <w:rtl/>
        </w:rPr>
        <w:t xml:space="preserve">17 / الأضحى / 1423 </w:t>
      </w:r>
      <w:r w:rsidRPr="0013396A">
        <w:rPr>
          <w:rFonts w:hint="cs"/>
          <w:rtl/>
        </w:rPr>
        <w:t>هـ</w:t>
      </w:r>
    </w:p>
    <w:p w:rsidR="008C2006" w:rsidRPr="001B0273" w:rsidRDefault="008C2006" w:rsidP="00AA1A8F">
      <w:pPr>
        <w:pStyle w:val="libCenter"/>
        <w:rPr>
          <w:rtl/>
        </w:rPr>
      </w:pPr>
      <w:r>
        <w:rPr>
          <w:noProof/>
        </w:rPr>
        <w:drawing>
          <wp:inline distT="0" distB="0" distL="0" distR="0" wp14:anchorId="7F385A6D" wp14:editId="2FF1F48B">
            <wp:extent cx="4675505" cy="4761865"/>
            <wp:effectExtent l="0" t="0" r="0" b="635"/>
            <wp:docPr id="1" name="Picture 1" descr="E:\BOOKS\Book-Library\END\QUEUE\Torbah-Hosain-part01\images\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OOKS\Book-Library\END\QUEUE\Torbah-Hosain-part01\images\image003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006" w:rsidRDefault="00E16845" w:rsidP="00594AD0">
      <w:pPr>
        <w:pStyle w:val="libLine"/>
        <w:rPr>
          <w:rtl/>
        </w:rPr>
      </w:pPr>
      <w:r>
        <w:rPr>
          <w:rFonts w:hint="cs"/>
          <w:rtl/>
        </w:rPr>
        <w:t xml:space="preserve"> </w:t>
      </w:r>
      <w:r w:rsidR="008C2006">
        <w:rPr>
          <w:rtl/>
        </w:rPr>
        <w:t>__________________________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 xml:space="preserve">(أ) </w:t>
      </w:r>
      <w:r>
        <w:rPr>
          <w:rFonts w:hint="cs"/>
          <w:rtl/>
        </w:rPr>
        <w:t>ـ</w:t>
      </w:r>
      <w:r>
        <w:rPr>
          <w:rtl/>
        </w:rPr>
        <w:t xml:space="preserve"> هذا هو الاسم السابق للمؤلف .</w:t>
      </w:r>
    </w:p>
    <w:p w:rsidR="008C2006" w:rsidRDefault="008C2006" w:rsidP="00AA1A8F">
      <w:pPr>
        <w:pStyle w:val="libCenterBold1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كتاب</w:t>
      </w:r>
    </w:p>
    <w:p w:rsidR="008C2006" w:rsidRDefault="008C2006" w:rsidP="00AA1A8F">
      <w:pPr>
        <w:pStyle w:val="libCenterBold1"/>
        <w:rPr>
          <w:rtl/>
        </w:rPr>
      </w:pPr>
      <w:r w:rsidRPr="00AA1A8F">
        <w:rPr>
          <w:rStyle w:val="libAlaemChar"/>
          <w:rFonts w:hint="cs"/>
          <w:rtl/>
        </w:rPr>
        <w:t>(</w:t>
      </w:r>
      <w:r>
        <w:rPr>
          <w:rFonts w:hint="cs"/>
          <w:rtl/>
        </w:rPr>
        <w:t xml:space="preserve"> </w:t>
      </w:r>
      <w:r>
        <w:rPr>
          <w:rtl/>
        </w:rPr>
        <w:t>تربة الحسين ـ دراسة وتحليل</w:t>
      </w:r>
      <w:r>
        <w:rPr>
          <w:rFonts w:hint="cs"/>
          <w:rtl/>
        </w:rPr>
        <w:t xml:space="preserve"> </w:t>
      </w:r>
      <w:r w:rsidRPr="00AA1A8F">
        <w:rPr>
          <w:rStyle w:val="libAlaemChar"/>
          <w:rFonts w:hint="cs"/>
          <w:rtl/>
        </w:rPr>
        <w:t>)</w:t>
      </w:r>
    </w:p>
    <w:p w:rsidR="008C2006" w:rsidRDefault="008C2006" w:rsidP="00AA1A8F">
      <w:pPr>
        <w:pStyle w:val="libCenter"/>
        <w:rPr>
          <w:rtl/>
        </w:rPr>
      </w:pPr>
      <w:r>
        <w:rPr>
          <w:rtl/>
        </w:rPr>
        <w:t>للشيخ عبدالرسول حبيب درويش ـ حفظه الله ـ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كان تأليف الجزء الأول من الكتاب سنة 1412 هـ ، ونسخ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وصف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>حروف الكتاب سنة 1417 ه</w:t>
      </w:r>
      <w:r>
        <w:rPr>
          <w:rFonts w:hint="cs"/>
          <w:rtl/>
        </w:rPr>
        <w:t>ـ</w:t>
      </w:r>
      <w:r>
        <w:rPr>
          <w:rtl/>
        </w:rPr>
        <w:t xml:space="preserve"> ؛ لذا أنشدتُ هذه الأبيات مؤرخاً لسنة نسخه </w:t>
      </w:r>
      <w:r w:rsidRPr="008F3674">
        <w:rPr>
          <w:rStyle w:val="libFootnotenumChar"/>
          <w:rtl/>
        </w:rPr>
        <w:t>(</w:t>
      </w:r>
      <w:r w:rsidRPr="008F3674">
        <w:rPr>
          <w:rStyle w:val="libFootnotenumChar"/>
          <w:rFonts w:hint="cs"/>
          <w:rtl/>
        </w:rPr>
        <w:t>ب</w:t>
      </w:r>
      <w:r w:rsidRPr="008F3674">
        <w:rPr>
          <w:rStyle w:val="libFootnotenumChar"/>
          <w:rtl/>
        </w:rPr>
        <w:t>)</w:t>
      </w:r>
      <w:r>
        <w:rPr>
          <w:rtl/>
        </w:rPr>
        <w:t xml:space="preserve"> .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8C2006" w:rsidTr="00594AD0"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هذا كتابٌ فيه تبيانٌ لنا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8C2006" w:rsidRDefault="008C2006" w:rsidP="00594AD0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لكُلِّ داءٍ ودواءٍ وكفى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</w:tr>
      <w:tr w:rsidR="008C2006" w:rsidTr="00594AD0"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«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عبدالرسول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» شيخنا كتابه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8C2006" w:rsidRDefault="008C2006" w:rsidP="00594AD0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أعيى «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ابنُ سينا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» طبهُ أنْ يصفا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</w:tr>
      <w:tr w:rsidR="008C2006" w:rsidTr="00594AD0"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ج</w:t>
            </w:r>
            <w:r>
              <w:rPr>
                <w:rtl/>
              </w:rPr>
              <w:t>اءَ بهِ بجهدهِ وفنِّهِ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8C2006" w:rsidRDefault="008C2006" w:rsidP="00594AD0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أضاءَ للقراءِ نوراً كُشِفا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</w:tr>
      <w:tr w:rsidR="008C2006" w:rsidTr="00594AD0"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في رونقٍ مُجللٍ شيدهُ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8C2006" w:rsidRDefault="008C2006" w:rsidP="00594AD0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فمن أراد الشهدَ منهُ ارتشفا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</w:tr>
      <w:tr w:rsidR="008C2006" w:rsidTr="00594AD0"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كتابهُ بفكره</w:t>
            </w:r>
            <w:r>
              <w:rPr>
                <w:rFonts w:hint="cs"/>
                <w:rtl/>
              </w:rPr>
              <w:t>ِ</w:t>
            </w:r>
            <w:r>
              <w:rPr>
                <w:rtl/>
              </w:rPr>
              <w:t xml:space="preserve"> أرختهُ :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8C2006" w:rsidRDefault="008C2006" w:rsidP="00594AD0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(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أميرُنا ترابهُ فيهِ الشفا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)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</w:tr>
    </w:tbl>
    <w:p w:rsidR="008C2006" w:rsidRDefault="008C2006" w:rsidP="00F36B9A">
      <w:pPr>
        <w:pStyle w:val="libNormal"/>
        <w:rPr>
          <w:rtl/>
        </w:rPr>
      </w:pP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3430"/>
        <w:gridCol w:w="4366"/>
      </w:tblGrid>
      <w:tr w:rsidR="008C2006" w:rsidTr="00594AD0">
        <w:tc>
          <w:tcPr>
            <w:tcW w:w="2200" w:type="pct"/>
            <w:shd w:val="clear" w:color="auto" w:fill="auto"/>
          </w:tcPr>
          <w:p w:rsidR="008C2006" w:rsidRDefault="008C2006" w:rsidP="00594AD0">
            <w:pPr>
              <w:rPr>
                <w:rtl/>
              </w:rPr>
            </w:pPr>
          </w:p>
        </w:tc>
        <w:tc>
          <w:tcPr>
            <w:tcW w:w="2800" w:type="pct"/>
            <w:shd w:val="clear" w:color="auto" w:fill="auto"/>
          </w:tcPr>
          <w:p w:rsidR="008C2006" w:rsidRDefault="008C2006" w:rsidP="00AA1A8F">
            <w:pPr>
              <w:pStyle w:val="libCenter"/>
              <w:rPr>
                <w:rtl/>
              </w:rPr>
            </w:pPr>
            <w:r>
              <w:rPr>
                <w:rtl/>
              </w:rPr>
              <w:t>302 + 806 + 95 + 412 = 1417 هـ</w:t>
            </w:r>
          </w:p>
          <w:p w:rsidR="008C2006" w:rsidRDefault="008C2006" w:rsidP="00AA1A8F">
            <w:pPr>
              <w:pStyle w:val="libCenter"/>
              <w:rPr>
                <w:rtl/>
              </w:rPr>
            </w:pPr>
            <w:r>
              <w:rPr>
                <w:rtl/>
              </w:rPr>
              <w:t xml:space="preserve">عبدالرؤوف إبراهيم آل درويش </w:t>
            </w:r>
            <w:r w:rsidRPr="008F3674">
              <w:rPr>
                <w:rStyle w:val="libFootnotenumChar"/>
                <w:rtl/>
              </w:rPr>
              <w:t>(ج)</w:t>
            </w:r>
          </w:p>
        </w:tc>
      </w:tr>
    </w:tbl>
    <w:p w:rsidR="008C2006" w:rsidRPr="00CD7541" w:rsidRDefault="00E16845" w:rsidP="00594AD0">
      <w:pPr>
        <w:pStyle w:val="libLin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 xml:space="preserve">     </w:t>
      </w:r>
      <w:r w:rsidR="008C2006">
        <w:rPr>
          <w:rtl/>
        </w:rPr>
        <w:t>______________________</w:t>
      </w:r>
      <w:r w:rsidR="008C2006" w:rsidRPr="00CD7541">
        <w:rPr>
          <w:rtl/>
        </w:rPr>
        <w:t>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 xml:space="preserve">(ب) ـ طبع الجزءُ الأول </w:t>
      </w:r>
      <w:r>
        <w:rPr>
          <w:rFonts w:hint="cs"/>
          <w:rtl/>
        </w:rPr>
        <w:t>ـ</w:t>
      </w:r>
      <w:r>
        <w:rPr>
          <w:rtl/>
        </w:rPr>
        <w:t xml:space="preserve"> وظهر إلى النور ـ سنة 1419 هـ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(ج) ـ أحد شعراء بلدتنا (</w:t>
      </w:r>
      <w:r>
        <w:rPr>
          <w:rFonts w:hint="cs"/>
          <w:rtl/>
        </w:rPr>
        <w:t xml:space="preserve"> </w:t>
      </w:r>
      <w:r>
        <w:rPr>
          <w:rtl/>
        </w:rPr>
        <w:t>الملاحة</w:t>
      </w:r>
      <w:r>
        <w:rPr>
          <w:rFonts w:hint="cs"/>
          <w:rtl/>
        </w:rPr>
        <w:t xml:space="preserve"> </w:t>
      </w:r>
      <w:r>
        <w:rPr>
          <w:rtl/>
        </w:rPr>
        <w:t>)</w:t>
      </w:r>
      <w:r>
        <w:rPr>
          <w:rFonts w:hint="cs"/>
          <w:rtl/>
        </w:rPr>
        <w:t xml:space="preserve"> .</w:t>
      </w:r>
    </w:p>
    <w:p w:rsidR="008C2006" w:rsidRPr="002A3F91" w:rsidRDefault="008C2006" w:rsidP="00F36B9A">
      <w:pPr>
        <w:pStyle w:val="libNormal"/>
        <w:rPr>
          <w:rtl/>
        </w:rPr>
      </w:pPr>
      <w:r w:rsidRPr="002A3F91">
        <w:rPr>
          <w:rtl/>
        </w:rPr>
        <w:br w:type="page"/>
      </w:r>
    </w:p>
    <w:p w:rsidR="008C2006" w:rsidRPr="002A3F91" w:rsidRDefault="008C2006" w:rsidP="00F36B9A">
      <w:pPr>
        <w:pStyle w:val="libNormal"/>
        <w:rPr>
          <w:rtl/>
        </w:rPr>
      </w:pPr>
      <w:r w:rsidRPr="002A3F91">
        <w:rPr>
          <w:rtl/>
        </w:rPr>
        <w:lastRenderedPageBreak/>
        <w:br w:type="page"/>
      </w:r>
    </w:p>
    <w:p w:rsidR="008C2006" w:rsidRDefault="008C2006" w:rsidP="00AA1A8F">
      <w:pPr>
        <w:pStyle w:val="libCenter"/>
        <w:rPr>
          <w:rtl/>
        </w:rPr>
      </w:pPr>
      <w:r>
        <w:rPr>
          <w:noProof/>
        </w:rPr>
        <w:lastRenderedPageBreak/>
        <w:drawing>
          <wp:inline distT="0" distB="0" distL="0" distR="0" wp14:anchorId="703F5687" wp14:editId="48E777AC">
            <wp:extent cx="4675505" cy="7401560"/>
            <wp:effectExtent l="0" t="0" r="0" b="8890"/>
            <wp:docPr id="2" name="Picture 2" descr="E:\BOOKS\Book-Library\END\QUEUE\Torbah-Hosain-part01\images\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BOOKS\Book-Library\END\QUEUE\Torbah-Hosain-part01\images\image004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740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006" w:rsidRPr="002A3F91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 w:rsidRPr="002A3F91">
        <w:rPr>
          <w:rtl/>
        </w:rPr>
        <w:lastRenderedPageBreak/>
        <w:br w:type="page"/>
      </w:r>
    </w:p>
    <w:p w:rsidR="008C2006" w:rsidRPr="00400DC9" w:rsidRDefault="00E16845" w:rsidP="00594AD0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  </w:t>
      </w:r>
      <w:r>
        <w:rPr>
          <w:rtl/>
        </w:rPr>
        <w:t xml:space="preserve"> </w:t>
      </w:r>
    </w:p>
    <w:p w:rsidR="008C2006" w:rsidRDefault="008C2006" w:rsidP="00AA1A8F">
      <w:pPr>
        <w:pStyle w:val="libCenter"/>
        <w:rPr>
          <w:rtl/>
        </w:rPr>
      </w:pPr>
      <w:r>
        <w:rPr>
          <w:rtl/>
        </w:rPr>
        <w:t>ب</w:t>
      </w:r>
      <w:r>
        <w:rPr>
          <w:rFonts w:hint="cs"/>
          <w:rtl/>
        </w:rPr>
        <w:t>ِ</w:t>
      </w:r>
      <w:r>
        <w:rPr>
          <w:rtl/>
        </w:rPr>
        <w:t>س</w:t>
      </w:r>
      <w:r>
        <w:rPr>
          <w:rFonts w:hint="cs"/>
          <w:rtl/>
        </w:rPr>
        <w:t>ْ</w:t>
      </w:r>
      <w:r>
        <w:rPr>
          <w:rtl/>
        </w:rPr>
        <w:t>م</w:t>
      </w:r>
      <w:r>
        <w:rPr>
          <w:rFonts w:hint="cs"/>
          <w:rtl/>
        </w:rPr>
        <w:t>ِ</w:t>
      </w:r>
      <w:r>
        <w:rPr>
          <w:rtl/>
        </w:rPr>
        <w:t xml:space="preserve"> الله</w:t>
      </w:r>
      <w:r>
        <w:rPr>
          <w:rFonts w:hint="cs"/>
          <w:rtl/>
        </w:rPr>
        <w:t>ِ</w:t>
      </w:r>
      <w:r>
        <w:rPr>
          <w:rtl/>
        </w:rPr>
        <w:t xml:space="preserve"> الر</w:t>
      </w:r>
      <w:r>
        <w:rPr>
          <w:rFonts w:hint="cs"/>
          <w:rtl/>
        </w:rPr>
        <w:t>َّ</w:t>
      </w:r>
      <w:r>
        <w:rPr>
          <w:rtl/>
        </w:rPr>
        <w:t>حم</w:t>
      </w:r>
      <w:r>
        <w:rPr>
          <w:rFonts w:hint="cs"/>
          <w:rtl/>
        </w:rPr>
        <w:t>َ</w:t>
      </w:r>
      <w:r>
        <w:rPr>
          <w:rtl/>
        </w:rPr>
        <w:t>ن</w:t>
      </w:r>
      <w:r>
        <w:rPr>
          <w:rFonts w:hint="cs"/>
          <w:rtl/>
        </w:rPr>
        <w:t>ِ</w:t>
      </w:r>
      <w:r>
        <w:rPr>
          <w:rtl/>
        </w:rPr>
        <w:t xml:space="preserve"> الر</w:t>
      </w:r>
      <w:r>
        <w:rPr>
          <w:rFonts w:hint="cs"/>
          <w:rtl/>
        </w:rPr>
        <w:t>َّ</w:t>
      </w:r>
      <w:r>
        <w:rPr>
          <w:rtl/>
        </w:rPr>
        <w:t>حيم</w:t>
      </w:r>
      <w:r>
        <w:rPr>
          <w:rFonts w:hint="cs"/>
          <w:rtl/>
        </w:rPr>
        <w:t>ِ</w:t>
      </w:r>
    </w:p>
    <w:p w:rsidR="008C2006" w:rsidRDefault="008C2006" w:rsidP="00F36B9A">
      <w:pPr>
        <w:pStyle w:val="libNormal"/>
        <w:rPr>
          <w:rtl/>
          <w:lang w:bidi="ar-IQ"/>
        </w:rPr>
      </w:pPr>
      <w:r>
        <w:rPr>
          <w:rtl/>
        </w:rPr>
        <w:t>ا</w:t>
      </w:r>
      <w:r>
        <w:rPr>
          <w:rFonts w:hint="cs"/>
          <w:rtl/>
        </w:rPr>
        <w:t>َ</w:t>
      </w:r>
      <w:r>
        <w:rPr>
          <w:rtl/>
        </w:rPr>
        <w:t>لح</w:t>
      </w:r>
      <w:r>
        <w:rPr>
          <w:rFonts w:hint="cs"/>
          <w:rtl/>
        </w:rPr>
        <w:t>َ</w:t>
      </w:r>
      <w:r>
        <w:rPr>
          <w:rtl/>
        </w:rPr>
        <w:t>م</w:t>
      </w:r>
      <w:r>
        <w:rPr>
          <w:rFonts w:hint="cs"/>
          <w:rtl/>
        </w:rPr>
        <w:t>ْ</w:t>
      </w:r>
      <w:r>
        <w:rPr>
          <w:rtl/>
        </w:rPr>
        <w:t>د</w:t>
      </w:r>
      <w:r>
        <w:rPr>
          <w:rFonts w:hint="cs"/>
          <w:rtl/>
        </w:rPr>
        <w:t>ُ</w:t>
      </w:r>
      <w:r>
        <w:rPr>
          <w:rtl/>
        </w:rPr>
        <w:t xml:space="preserve"> لله ر</w:t>
      </w:r>
      <w:r>
        <w:rPr>
          <w:rFonts w:hint="cs"/>
          <w:rtl/>
        </w:rPr>
        <w:t>َ</w:t>
      </w:r>
      <w:r>
        <w:rPr>
          <w:rtl/>
        </w:rPr>
        <w:t>ب</w:t>
      </w:r>
      <w:r>
        <w:rPr>
          <w:rFonts w:hint="cs"/>
          <w:rtl/>
        </w:rPr>
        <w:t>ِّ</w:t>
      </w:r>
      <w:r>
        <w:rPr>
          <w:rtl/>
        </w:rPr>
        <w:t xml:space="preserve"> ال</w:t>
      </w:r>
      <w:r>
        <w:rPr>
          <w:rFonts w:hint="cs"/>
          <w:rtl/>
        </w:rPr>
        <w:t>ْ</w:t>
      </w:r>
      <w:r>
        <w:rPr>
          <w:rtl/>
        </w:rPr>
        <w:t>عال</w:t>
      </w:r>
      <w:r>
        <w:rPr>
          <w:rFonts w:hint="cs"/>
          <w:rtl/>
        </w:rPr>
        <w:t>َ</w:t>
      </w:r>
      <w:r>
        <w:rPr>
          <w:rtl/>
        </w:rPr>
        <w:t>مين</w:t>
      </w:r>
      <w:r>
        <w:rPr>
          <w:rFonts w:hint="cs"/>
          <w:rtl/>
        </w:rPr>
        <w:t>َ</w:t>
      </w:r>
      <w:r>
        <w:rPr>
          <w:rtl/>
        </w:rPr>
        <w:t xml:space="preserve"> ، و</w:t>
      </w:r>
      <w:r>
        <w:rPr>
          <w:rFonts w:hint="cs"/>
          <w:rtl/>
        </w:rPr>
        <w:t>َ</w:t>
      </w:r>
      <w:r>
        <w:rPr>
          <w:rtl/>
        </w:rPr>
        <w:t>الص</w:t>
      </w:r>
      <w:r>
        <w:rPr>
          <w:rFonts w:hint="cs"/>
          <w:rtl/>
        </w:rPr>
        <w:t>َّ</w:t>
      </w:r>
      <w:r>
        <w:rPr>
          <w:rtl/>
        </w:rPr>
        <w:t>لاة</w:t>
      </w:r>
      <w:r>
        <w:rPr>
          <w:rFonts w:hint="cs"/>
          <w:rtl/>
        </w:rPr>
        <w:t>ُ</w:t>
      </w:r>
      <w:r>
        <w:rPr>
          <w:rtl/>
        </w:rPr>
        <w:t xml:space="preserve"> و</w:t>
      </w:r>
      <w:r>
        <w:rPr>
          <w:rFonts w:hint="cs"/>
          <w:rtl/>
        </w:rPr>
        <w:t>َ</w:t>
      </w:r>
      <w:r>
        <w:rPr>
          <w:rtl/>
        </w:rPr>
        <w:t>الس</w:t>
      </w:r>
      <w:r>
        <w:rPr>
          <w:rFonts w:hint="cs"/>
          <w:rtl/>
        </w:rPr>
        <w:t>َّ</w:t>
      </w:r>
      <w:r>
        <w:rPr>
          <w:rtl/>
        </w:rPr>
        <w:t>لام</w:t>
      </w:r>
      <w:r>
        <w:rPr>
          <w:rFonts w:hint="cs"/>
          <w:rtl/>
        </w:rPr>
        <w:t>ُ</w:t>
      </w:r>
      <w:r>
        <w:rPr>
          <w:rtl/>
        </w:rPr>
        <w:t xml:space="preserve"> ع</w:t>
      </w:r>
      <w:r>
        <w:rPr>
          <w:rFonts w:hint="cs"/>
          <w:rtl/>
        </w:rPr>
        <w:t>َ</w:t>
      </w:r>
      <w:r>
        <w:rPr>
          <w:rtl/>
        </w:rPr>
        <w:t>لى م</w:t>
      </w:r>
      <w:r>
        <w:rPr>
          <w:rFonts w:hint="cs"/>
          <w:rtl/>
        </w:rPr>
        <w:t>ُ</w:t>
      </w:r>
      <w:r>
        <w:rPr>
          <w:rtl/>
        </w:rPr>
        <w:t>ح</w:t>
      </w:r>
      <w:r>
        <w:rPr>
          <w:rFonts w:hint="cs"/>
          <w:rtl/>
        </w:rPr>
        <w:t>َ</w:t>
      </w:r>
      <w:r>
        <w:rPr>
          <w:rtl/>
        </w:rPr>
        <w:t>م</w:t>
      </w:r>
      <w:r>
        <w:rPr>
          <w:rFonts w:hint="cs"/>
          <w:rtl/>
        </w:rPr>
        <w:t>َّ</w:t>
      </w:r>
      <w:r>
        <w:rPr>
          <w:rtl/>
        </w:rPr>
        <w:t>د آله</w:t>
      </w:r>
      <w:r>
        <w:rPr>
          <w:rFonts w:hint="cs"/>
          <w:rtl/>
        </w:rPr>
        <w:t>ِ</w:t>
      </w:r>
      <w:r>
        <w:rPr>
          <w:rtl/>
        </w:rPr>
        <w:t xml:space="preserve"> الط</w:t>
      </w:r>
      <w:r>
        <w:rPr>
          <w:rFonts w:hint="cs"/>
          <w:rtl/>
        </w:rPr>
        <w:t>َّ</w:t>
      </w:r>
      <w:r>
        <w:rPr>
          <w:rtl/>
        </w:rPr>
        <w:t>اه</w:t>
      </w:r>
      <w:r>
        <w:rPr>
          <w:rFonts w:hint="cs"/>
          <w:rtl/>
        </w:rPr>
        <w:t>ِ</w:t>
      </w:r>
      <w:r>
        <w:rPr>
          <w:rtl/>
        </w:rPr>
        <w:t>رين</w:t>
      </w:r>
      <w:r>
        <w:rPr>
          <w:rFonts w:hint="cs"/>
          <w:rtl/>
        </w:rPr>
        <w:t>َ</w:t>
      </w:r>
      <w:r>
        <w:rPr>
          <w:rtl/>
        </w:rPr>
        <w:t xml:space="preserve"> ، وبعد ...</w:t>
      </w:r>
    </w:p>
    <w:p w:rsidR="008C2006" w:rsidRPr="003D385D" w:rsidRDefault="008C2006" w:rsidP="008C2006">
      <w:pPr>
        <w:pStyle w:val="Heading1"/>
        <w:rPr>
          <w:rtl/>
        </w:rPr>
      </w:pPr>
      <w:bookmarkStart w:id="1" w:name="_Toc43131203"/>
      <w:r w:rsidRPr="003D385D">
        <w:rPr>
          <w:rtl/>
        </w:rPr>
        <w:t>الموضوع ودوافع اختياره :</w:t>
      </w:r>
      <w:bookmarkEnd w:id="1"/>
    </w:p>
    <w:p w:rsidR="008C2006" w:rsidRDefault="008C2006" w:rsidP="00254690">
      <w:pPr>
        <w:pStyle w:val="libVar"/>
        <w:rPr>
          <w:rtl/>
        </w:rPr>
      </w:pPr>
      <w:r>
        <w:rPr>
          <w:rtl/>
        </w:rPr>
        <w:t xml:space="preserve">فُطِرَ الإنسان على حب الإستطلاع ، والتعرف على الحقائق في مختلف </w:t>
      </w:r>
      <w:r w:rsidR="008C4F3B">
        <w:rPr>
          <w:rtl/>
        </w:rPr>
        <w:t xml:space="preserve"> </w:t>
      </w:r>
      <w:r>
        <w:rPr>
          <w:rtl/>
        </w:rPr>
        <w:t xml:space="preserve">المواضيع ، فهو دائماً هَمّه الوصول إلى الحقيقة ؛ إذ هي ضالته المنشودة ، وعلى </w:t>
      </w:r>
      <w:r w:rsidR="008C4F3B">
        <w:rPr>
          <w:rtl/>
        </w:rPr>
        <w:t xml:space="preserve"> </w:t>
      </w:r>
      <w:r>
        <w:rPr>
          <w:rtl/>
        </w:rPr>
        <w:t>هذه الفطرة سار الإسلام في خطوطه التربوية العامة ، وحر</w:t>
      </w:r>
      <w:r>
        <w:rPr>
          <w:rFonts w:hint="cs"/>
          <w:rtl/>
        </w:rPr>
        <w:t>ص</w:t>
      </w:r>
      <w:r>
        <w:rPr>
          <w:rtl/>
        </w:rPr>
        <w:t xml:space="preserve"> على تربية هذه </w:t>
      </w:r>
      <w:r w:rsidR="008C4F3B">
        <w:rPr>
          <w:rtl/>
        </w:rPr>
        <w:t xml:space="preserve"> </w:t>
      </w:r>
      <w:r>
        <w:rPr>
          <w:rtl/>
        </w:rPr>
        <w:t xml:space="preserve">الأمة على الموضوعية والبحث ، ومقارنة الحجة بالحجة ، والبرهان بالبرهان ، </w:t>
      </w:r>
      <w:r w:rsidR="008C4F3B">
        <w:rPr>
          <w:rtl/>
        </w:rPr>
        <w:t xml:space="preserve"> </w:t>
      </w:r>
      <w:r>
        <w:rPr>
          <w:rtl/>
        </w:rPr>
        <w:t xml:space="preserve">قال تعالى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قُلْ هَاتُوا بُرْهَانَكُمْ إِن كُنتُمْ صَادِقِينَ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Pr="00254690">
        <w:rPr>
          <w:rtl/>
        </w:rPr>
        <w:t>[</w:t>
      </w:r>
      <w:r w:rsidRPr="00254690">
        <w:rPr>
          <w:rFonts w:hint="cs"/>
          <w:rtl/>
        </w:rPr>
        <w:t xml:space="preserve"> </w:t>
      </w:r>
      <w:r w:rsidRPr="00254690">
        <w:rPr>
          <w:rtl/>
        </w:rPr>
        <w:t>البقرة / 111</w:t>
      </w:r>
      <w:r w:rsidRPr="00254690">
        <w:rPr>
          <w:rFonts w:hint="cs"/>
          <w:rtl/>
        </w:rPr>
        <w:t xml:space="preserve"> </w:t>
      </w:r>
      <w:r w:rsidRPr="00254690">
        <w:rPr>
          <w:rtl/>
        </w:rPr>
        <w:t>]</w:t>
      </w:r>
      <w:r>
        <w:rPr>
          <w:rtl/>
        </w:rPr>
        <w:t xml:space="preserve"> . كما أنّه نعى </w:t>
      </w:r>
      <w:r w:rsidR="008C4F3B">
        <w:rPr>
          <w:rtl/>
        </w:rPr>
        <w:t xml:space="preserve"> </w:t>
      </w:r>
      <w:r>
        <w:rPr>
          <w:rtl/>
        </w:rPr>
        <w:t xml:space="preserve">على العقول الجامدة ؛ التي تحجرت ضمن جدران التقليد الأعمى ، قال تعالى : </w:t>
      </w:r>
      <w:r w:rsidR="008C4F3B">
        <w:rPr>
          <w:rtl/>
        </w:rPr>
        <w:t xml:space="preserve">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إِنَّا وَجَدْنَا آبَاءَنَا عَلَىٰ أُمَّةٍ وَإِنَّا عَلَىٰ آثَارِهِم مُّقْتَدُونَ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Pr="009D7EB4">
        <w:rPr>
          <w:rtl/>
        </w:rPr>
        <w:t>[</w:t>
      </w:r>
      <w:r>
        <w:rPr>
          <w:rFonts w:hint="cs"/>
          <w:rtl/>
        </w:rPr>
        <w:t xml:space="preserve"> </w:t>
      </w:r>
      <w:r w:rsidRPr="009D7EB4">
        <w:rPr>
          <w:rtl/>
        </w:rPr>
        <w:t>الزخرف / 23</w:t>
      </w:r>
      <w:r>
        <w:rPr>
          <w:rFonts w:hint="cs"/>
          <w:rtl/>
        </w:rPr>
        <w:t xml:space="preserve"> </w:t>
      </w:r>
      <w:r w:rsidRPr="009D7EB4">
        <w:rPr>
          <w:rtl/>
        </w:rPr>
        <w:t>]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وهذه التربية القرآنية من شأنها أن تجعل المسلم رائداً للحقيقة ، قوي الثقة </w:t>
      </w:r>
      <w:r w:rsidR="00E16845">
        <w:rPr>
          <w:rtl/>
        </w:rPr>
        <w:t xml:space="preserve"> </w:t>
      </w:r>
      <w:r>
        <w:rPr>
          <w:rtl/>
        </w:rPr>
        <w:t xml:space="preserve">بنفسه وبرسالته ، مادام الدليل مسلكه ، والبرهان حجته ، والحق غايته . </w:t>
      </w:r>
      <w:r w:rsidR="00E16845">
        <w:rPr>
          <w:rtl/>
        </w:rPr>
        <w:t xml:space="preserve"> </w:t>
      </w:r>
      <w:r>
        <w:rPr>
          <w:rtl/>
        </w:rPr>
        <w:t xml:space="preserve">ولذلك كان طبيعياً أن يتجه الكثير من قادة الفكر الإسلامي ورواده ، وشبابنا </w:t>
      </w:r>
      <w:r w:rsidR="00E16845">
        <w:rPr>
          <w:rtl/>
        </w:rPr>
        <w:t xml:space="preserve"> </w:t>
      </w:r>
      <w:r>
        <w:rPr>
          <w:rtl/>
        </w:rPr>
        <w:t xml:space="preserve">المسلم المثقف ، إتجاهاً علمياً لدراسة تلك الأفكار المذهبية ، التي وقع فيها </w:t>
      </w:r>
      <w:r w:rsidR="00E16845">
        <w:rPr>
          <w:rtl/>
        </w:rPr>
        <w:t xml:space="preserve"> </w:t>
      </w:r>
      <w:r>
        <w:rPr>
          <w:rtl/>
        </w:rPr>
        <w:t>الخلاف بين الفئات الإسلامية ، ومن بين تلك الأفكار</w:t>
      </w:r>
      <w:r w:rsidRPr="002A3F91">
        <w:rPr>
          <w:rFonts w:hint="cs"/>
          <w:rtl/>
        </w:rPr>
        <w:t xml:space="preserve"> </w:t>
      </w:r>
      <w:r w:rsidRPr="002A3F91">
        <w:rPr>
          <w:rtl/>
        </w:rPr>
        <w:t>ـ</w:t>
      </w:r>
      <w:r w:rsidRPr="002A3F91">
        <w:rPr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تربة الحسين </w:t>
      </w:r>
      <w:r w:rsidRPr="00AA1A8F">
        <w:rPr>
          <w:rStyle w:val="libAlaemChar"/>
          <w:rtl/>
        </w:rPr>
        <w:t>عليه‌السلام</w:t>
      </w:r>
      <w:r w:rsidRPr="002A3F91">
        <w:rPr>
          <w:rFonts w:hint="cs"/>
          <w:rtl/>
        </w:rPr>
        <w:t xml:space="preserve"> </w:t>
      </w:r>
      <w:r w:rsidRPr="002A3F91">
        <w:rPr>
          <w:rtl/>
        </w:rPr>
        <w:t>ـ</w:t>
      </w:r>
      <w:r w:rsidRPr="002A3F91"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>التي هي موضوع بحثنا .</w:t>
      </w:r>
    </w:p>
    <w:p w:rsidR="008C2006" w:rsidRPr="002A3F91" w:rsidRDefault="008C2006" w:rsidP="00AA1A8F">
      <w:pPr>
        <w:pStyle w:val="libBold2"/>
        <w:rPr>
          <w:rtl/>
        </w:rPr>
      </w:pPr>
      <w:r w:rsidRPr="002A3F91">
        <w:rPr>
          <w:rtl/>
        </w:rPr>
        <w:t>ومن الدوافع التي دفعتني لاختيار هذا الموضوع ما يلي :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1 ـ وجود الملابسات والإستفهامات حول هذا الموضوع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2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إهتمام الشباب والباحثين</w:t>
      </w:r>
      <w:r>
        <w:rPr>
          <w:rFonts w:hint="cs"/>
          <w:rtl/>
        </w:rPr>
        <w:t xml:space="preserve"> </w:t>
      </w:r>
      <w:r w:rsidRPr="00400DC9">
        <w:rPr>
          <w:rtl/>
        </w:rPr>
        <w:t>ـ</w:t>
      </w:r>
      <w:r>
        <w:rPr>
          <w:rFonts w:hint="cs"/>
          <w:rtl/>
        </w:rPr>
        <w:t xml:space="preserve"> </w:t>
      </w:r>
      <w:r w:rsidRPr="00AA1A8F">
        <w:rPr>
          <w:rStyle w:val="libBold2Char"/>
          <w:rtl/>
        </w:rPr>
        <w:t>بهذا الموضوع</w:t>
      </w:r>
      <w:r>
        <w:rPr>
          <w:rFonts w:hint="cs"/>
          <w:rtl/>
        </w:rPr>
        <w:t xml:space="preserve"> </w:t>
      </w:r>
      <w:r w:rsidRPr="00400DC9"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؛ دعاني لبحثه بصورة </w:t>
      </w:r>
      <w:r w:rsidR="00E16845">
        <w:rPr>
          <w:rtl/>
        </w:rPr>
        <w:t xml:space="preserve"> </w:t>
      </w:r>
      <w:r>
        <w:rPr>
          <w:rtl/>
        </w:rPr>
        <w:t>واسعة ، بحيث يكون شاملاً لجميع نواحيه .</w:t>
      </w:r>
    </w:p>
    <w:p w:rsidR="008C2006" w:rsidRPr="003D385D" w:rsidRDefault="008C2006" w:rsidP="008C2006">
      <w:pPr>
        <w:pStyle w:val="Heading1"/>
        <w:rPr>
          <w:rtl/>
        </w:rPr>
      </w:pPr>
      <w:bookmarkStart w:id="2" w:name="_Toc43131204"/>
      <w:r w:rsidRPr="003D385D">
        <w:rPr>
          <w:rtl/>
        </w:rPr>
        <w:t>أهميته :</w:t>
      </w:r>
      <w:bookmarkEnd w:id="2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يرجع الخلاف في هذا الموضوع</w:t>
      </w:r>
      <w:r>
        <w:rPr>
          <w:rFonts w:hint="cs"/>
          <w:rtl/>
        </w:rPr>
        <w:t xml:space="preserve"> </w:t>
      </w:r>
      <w:r w:rsidRPr="00400DC9">
        <w:rPr>
          <w:rtl/>
        </w:rPr>
        <w:t>ـ</w:t>
      </w:r>
      <w:r>
        <w:rPr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تربة الحسين </w:t>
      </w:r>
      <w:r w:rsidRPr="00AA1A8F">
        <w:rPr>
          <w:rStyle w:val="libAlaemChar"/>
          <w:rtl/>
        </w:rPr>
        <w:t>عليه‌السلام</w:t>
      </w:r>
      <w:r>
        <w:rPr>
          <w:rFonts w:hint="cs"/>
          <w:rtl/>
        </w:rPr>
        <w:t xml:space="preserve"> </w:t>
      </w:r>
      <w:r w:rsidRPr="00400DC9"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إلى عمل الشيعة </w:t>
      </w:r>
      <w:r w:rsidR="00E16845">
        <w:rPr>
          <w:rtl/>
        </w:rPr>
        <w:t xml:space="preserve"> </w:t>
      </w:r>
      <w:r>
        <w:rPr>
          <w:rtl/>
        </w:rPr>
        <w:t xml:space="preserve">الإمامية حينما اتفقت كلمتهم على جواز السجود عليها ، واتخاذها سُبَح </w:t>
      </w:r>
      <w:r w:rsidR="00E16845">
        <w:rPr>
          <w:rtl/>
        </w:rPr>
        <w:t xml:space="preserve"> </w:t>
      </w:r>
      <w:r>
        <w:rPr>
          <w:rtl/>
        </w:rPr>
        <w:t xml:space="preserve">للتسبيح بها في الصلاة وفي غيرها ، واستعمالها للشفاء والبركة ، لأدلة </w:t>
      </w:r>
      <w:r w:rsidR="00E16845">
        <w:rPr>
          <w:rtl/>
        </w:rPr>
        <w:t xml:space="preserve"> </w:t>
      </w:r>
      <w:r>
        <w:rPr>
          <w:rtl/>
        </w:rPr>
        <w:t xml:space="preserve">اعتمدوها . وهناك فئة تعيب على الشيعة الإمامية عملها هذا ، بل عَبّرت عنه </w:t>
      </w:r>
      <w:r w:rsidR="00E16845">
        <w:rPr>
          <w:rtl/>
        </w:rPr>
        <w:t xml:space="preserve"> </w:t>
      </w:r>
      <w:r>
        <w:rPr>
          <w:rtl/>
        </w:rPr>
        <w:t xml:space="preserve">بأنّه عبادة للتربة . ومنطق العقل والإنصاف يقتضي عرض كلا الفكرتين على </w:t>
      </w:r>
      <w:r w:rsidR="00E16845">
        <w:rPr>
          <w:rtl/>
        </w:rPr>
        <w:t xml:space="preserve"> </w:t>
      </w:r>
      <w:r>
        <w:rPr>
          <w:rtl/>
        </w:rPr>
        <w:t>البحث ، ليتبين لنا مدى صحة إحداهما أو بطلانه</w:t>
      </w:r>
      <w:r>
        <w:rPr>
          <w:rFonts w:hint="cs"/>
          <w:rtl/>
        </w:rPr>
        <w:t>م</w:t>
      </w:r>
      <w:r>
        <w:rPr>
          <w:rtl/>
        </w:rPr>
        <w:t xml:space="preserve">ا معاً ، وبحثنا </w:t>
      </w:r>
      <w:r w:rsidRPr="00AA1A8F">
        <w:rPr>
          <w:rStyle w:val="libBold2Char"/>
          <w:rtl/>
        </w:rPr>
        <w:t>«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تربة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الحسين </w:t>
      </w:r>
      <w:r w:rsidRPr="00AA1A8F">
        <w:rPr>
          <w:rStyle w:val="libAlaemChar"/>
          <w:rtl/>
        </w:rPr>
        <w:t>عليه‌السلام</w:t>
      </w:r>
      <w:r w:rsidRPr="00AA1A8F">
        <w:rPr>
          <w:rStyle w:val="libBold2Char"/>
          <w:rtl/>
        </w:rPr>
        <w:t xml:space="preserve"> دراسة وتحليل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»</w:t>
      </w:r>
      <w:r>
        <w:rPr>
          <w:rtl/>
        </w:rPr>
        <w:t xml:space="preserve"> سيعالج الفكرتين معاً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والشيء الذي ينبغي التنبيه عليه ، أنّ تربة 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ليست من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 xml:space="preserve">مصطلحات الشيعة الإمامية ، بل ظهر هذا المصطلح وأشرقت شمس أهميته في </w:t>
      </w:r>
      <w:r w:rsidR="00E16845">
        <w:rPr>
          <w:rtl/>
        </w:rPr>
        <w:t xml:space="preserve"> </w:t>
      </w:r>
      <w:r>
        <w:rPr>
          <w:rtl/>
        </w:rPr>
        <w:t xml:space="preserve">عصر المصطفى </w:t>
      </w:r>
      <w:r w:rsidRPr="00AA1A8F">
        <w:rPr>
          <w:rStyle w:val="libAlaemChar"/>
          <w:rtl/>
        </w:rPr>
        <w:t>صلى‌الله‌عليه‌وآله</w:t>
      </w:r>
      <w:r>
        <w:rPr>
          <w:rtl/>
        </w:rPr>
        <w:t xml:space="preserve"> ، حينما أخبرته ملائكة السماء عن تلك التربة ، بإخبار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>جبرئيل ، وملك القطر أو المطر</w:t>
      </w:r>
      <w:r>
        <w:rPr>
          <w:rFonts w:hint="cs"/>
          <w:rtl/>
        </w:rPr>
        <w:t xml:space="preserve"> </w:t>
      </w:r>
      <w:r w:rsidRPr="00400DC9">
        <w:rPr>
          <w:rtl/>
        </w:rPr>
        <w:t>ـ</w:t>
      </w:r>
      <w:r>
        <w:rPr>
          <w:rFonts w:hint="cs"/>
          <w:rtl/>
        </w:rPr>
        <w:t xml:space="preserve"> </w:t>
      </w:r>
      <w:r w:rsidRPr="00AA1A8F">
        <w:rPr>
          <w:rStyle w:val="libBold2Char"/>
          <w:rtl/>
        </w:rPr>
        <w:t>حسب ما ذكرته الروايات</w:t>
      </w:r>
      <w:r>
        <w:rPr>
          <w:rFonts w:hint="cs"/>
          <w:rtl/>
        </w:rPr>
        <w:t xml:space="preserve"> </w:t>
      </w:r>
      <w:r w:rsidRPr="00400DC9"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وسوف نشير إلى </w:t>
      </w:r>
      <w:r w:rsidR="00E16845">
        <w:rPr>
          <w:rtl/>
        </w:rPr>
        <w:t xml:space="preserve"> </w:t>
      </w:r>
      <w:r>
        <w:rPr>
          <w:rtl/>
        </w:rPr>
        <w:t>قسم منها في طَيَّات هذا البحث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وأيضاً إهتمام الرسول </w:t>
      </w:r>
      <w:r w:rsidRPr="00AA1A8F">
        <w:rPr>
          <w:rStyle w:val="libAlaemChar"/>
          <w:rtl/>
        </w:rPr>
        <w:t>صلى‌الله‌عليه‌وآله</w:t>
      </w:r>
      <w:r>
        <w:rPr>
          <w:rtl/>
        </w:rPr>
        <w:t xml:space="preserve"> بها من شَمِّها وتقبيلها وتقليبها كما نَصّت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 xml:space="preserve">الروايات . وكذلك إخبار زوجاته وصحابته بشأن هذه التربة المقدسة . واهتمام </w:t>
      </w:r>
      <w:r w:rsidR="00E16845">
        <w:rPr>
          <w:rtl/>
        </w:rPr>
        <w:t xml:space="preserve"> </w:t>
      </w:r>
      <w:r>
        <w:rPr>
          <w:rtl/>
        </w:rPr>
        <w:t xml:space="preserve">أهل البيت </w:t>
      </w:r>
      <w:r w:rsidRPr="00AA1A8F">
        <w:rPr>
          <w:rStyle w:val="libAlaemChar"/>
          <w:rtl/>
        </w:rPr>
        <w:t>عليهم‌السلام</w:t>
      </w:r>
      <w:r>
        <w:rPr>
          <w:rtl/>
        </w:rPr>
        <w:t xml:space="preserve"> بشأن هذه التربة ؛ بدءاً بالإمام السجاد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حيث أخذ</w:t>
      </w:r>
      <w:r>
        <w:rPr>
          <w:rFonts w:hint="cs"/>
          <w:rtl/>
        </w:rPr>
        <w:t xml:space="preserve"> من </w:t>
      </w:r>
      <w:r w:rsidR="00E16845">
        <w:rPr>
          <w:rtl/>
        </w:rPr>
        <w:t xml:space="preserve"> </w:t>
      </w:r>
      <w:r>
        <w:rPr>
          <w:rtl/>
        </w:rPr>
        <w:t xml:space="preserve">تراب قبر والده 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واستعمله للسجود في الصلاة ، وعمل منه سبحة ،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>وجعله للشفاء والبركة ، وسار على نهجه أولاده وشيعته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وقد اهتم بهذه التربة الشريفة الكُتّاب والباحثون من المسلمين وغيرهم ، </w:t>
      </w:r>
      <w:r w:rsidR="00E16845">
        <w:rPr>
          <w:rtl/>
        </w:rPr>
        <w:t xml:space="preserve"> </w:t>
      </w:r>
      <w:r>
        <w:rPr>
          <w:rtl/>
        </w:rPr>
        <w:t xml:space="preserve">يقول جعفر الخياط في بحثه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كربلاء في المراجع الغربية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تحت عنوان : التربة </w:t>
      </w:r>
      <w:r w:rsidR="00E16845">
        <w:rPr>
          <w:rtl/>
        </w:rPr>
        <w:t xml:space="preserve"> </w:t>
      </w:r>
      <w:r>
        <w:rPr>
          <w:rtl/>
        </w:rPr>
        <w:t>الحسينية : «</w:t>
      </w:r>
      <w:r>
        <w:rPr>
          <w:rFonts w:hint="cs"/>
          <w:rtl/>
        </w:rPr>
        <w:t xml:space="preserve"> </w:t>
      </w:r>
      <w:r>
        <w:rPr>
          <w:rtl/>
        </w:rPr>
        <w:t xml:space="preserve">وقد كانت التربة الحسينية وما تزال تلفت نظر الكثيرين من الغربيين </w:t>
      </w:r>
      <w:r w:rsidR="00E16845">
        <w:rPr>
          <w:rtl/>
        </w:rPr>
        <w:t xml:space="preserve"> </w:t>
      </w:r>
      <w:r>
        <w:rPr>
          <w:rtl/>
        </w:rPr>
        <w:t xml:space="preserve">وغيرهم حينما يزورون كربلاء ، أو يتعرفون على المجتمعات الشيعية في كل </w:t>
      </w:r>
      <w:r w:rsidR="00E16845">
        <w:rPr>
          <w:rtl/>
        </w:rPr>
        <w:t xml:space="preserve"> </w:t>
      </w:r>
      <w:r>
        <w:rPr>
          <w:rtl/>
        </w:rPr>
        <w:t xml:space="preserve">مكان . ولعل أول من أشار إليها وإلى إستعمالها في الصلاة من الغربيين الرحالة </w:t>
      </w:r>
      <w:r w:rsidR="00E16845">
        <w:rPr>
          <w:rtl/>
        </w:rPr>
        <w:t xml:space="preserve"> </w:t>
      </w:r>
      <w:r>
        <w:rPr>
          <w:rtl/>
        </w:rPr>
        <w:t>الألماني كايستن نيبور حينما زار كربلاء سنة 1765 م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(1)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وتقول الدكتورة سعاد ماهر : «</w:t>
      </w:r>
      <w:r>
        <w:rPr>
          <w:rFonts w:hint="cs"/>
          <w:rtl/>
        </w:rPr>
        <w:t xml:space="preserve"> </w:t>
      </w:r>
      <w:r>
        <w:rPr>
          <w:rtl/>
        </w:rPr>
        <w:t xml:space="preserve">يحتفظ الشيعة بألواح من تربة كربلاء ، </w:t>
      </w:r>
      <w:r w:rsidR="00E16845">
        <w:rPr>
          <w:rtl/>
        </w:rPr>
        <w:t xml:space="preserve"> </w:t>
      </w:r>
      <w:r>
        <w:rPr>
          <w:rtl/>
        </w:rPr>
        <w:t xml:space="preserve">مما يصنع عادة في قوالب مختلفة الرسوم والأشكال ، وبعضها يحتوي على رسوم </w:t>
      </w:r>
      <w:r w:rsidR="00E16845">
        <w:rPr>
          <w:rtl/>
        </w:rPr>
        <w:t xml:space="preserve"> </w:t>
      </w:r>
      <w:r>
        <w:rPr>
          <w:rtl/>
        </w:rPr>
        <w:t xml:space="preserve">نباتية وهندسية أو كتابات قرآنية أو أحاديث نبوية أو أقوال مأثورة ، يتخذون </w:t>
      </w:r>
      <w:r w:rsidR="00E16845">
        <w:rPr>
          <w:rtl/>
        </w:rPr>
        <w:t xml:space="preserve"> </w:t>
      </w:r>
      <w:r>
        <w:rPr>
          <w:rtl/>
        </w:rPr>
        <w:t xml:space="preserve">منها لطهارة تربتها موضعاً للجبهة ليتحقق السجود عليها لأداء الصلاة لله تبارك </w:t>
      </w:r>
      <w:r w:rsidR="00E16845">
        <w:rPr>
          <w:rtl/>
        </w:rPr>
        <w:t xml:space="preserve"> </w:t>
      </w:r>
      <w:r>
        <w:rPr>
          <w:rtl/>
        </w:rPr>
        <w:t>وتعالى ، إهتماماً بشأن الصلاة ومحافظة على صحتها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(2)</w:t>
      </w:r>
      <w:r>
        <w:rPr>
          <w:rtl/>
        </w:rPr>
        <w:t xml:space="preserve"> .</w:t>
      </w:r>
    </w:p>
    <w:p w:rsidR="008C2006" w:rsidRDefault="008C2006" w:rsidP="00AA1A8F">
      <w:pPr>
        <w:pStyle w:val="libBold1"/>
        <w:rPr>
          <w:rtl/>
        </w:rPr>
      </w:pPr>
      <w:r>
        <w:rPr>
          <w:rtl/>
        </w:rPr>
        <w:t>كما إهتم بها الشعراء وأخصُّ منهم الآتي :</w:t>
      </w:r>
    </w:p>
    <w:p w:rsidR="008C2006" w:rsidRPr="00400DC9" w:rsidRDefault="008C2006" w:rsidP="00AA1A8F">
      <w:pPr>
        <w:pStyle w:val="libBold2"/>
        <w:rPr>
          <w:rtl/>
        </w:rPr>
      </w:pPr>
      <w:r w:rsidRPr="00400DC9">
        <w:rPr>
          <w:rtl/>
        </w:rPr>
        <w:t>1 ـ المرحوم السيد حيدر الحلي حيث يقول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8C2006" w:rsidTr="00594AD0"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يا تربةَ الطف المقدّسةِ التي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8C2006" w:rsidRDefault="008C2006" w:rsidP="00594AD0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هالوا على ابن محمدٍ بَوْغاءها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</w:tr>
      <w:tr w:rsidR="008C2006" w:rsidTr="00594AD0"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حيث ثراكِ فلا طفته سحابةٌ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8C2006" w:rsidRDefault="008C2006" w:rsidP="00594AD0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من كوثر الفردوس تحمل ماءها </w:t>
            </w:r>
            <w:r w:rsidRPr="008F3674">
              <w:rPr>
                <w:rStyle w:val="libFootnotenumChar"/>
                <w:rtl/>
              </w:rPr>
              <w:t>(3)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</w:tr>
    </w:tbl>
    <w:p w:rsidR="008C2006" w:rsidRPr="00400DC9" w:rsidRDefault="008C2006" w:rsidP="00AA1A8F">
      <w:pPr>
        <w:pStyle w:val="libBold2"/>
        <w:rPr>
          <w:rtl/>
        </w:rPr>
      </w:pPr>
      <w:r w:rsidRPr="00400DC9">
        <w:rPr>
          <w:rtl/>
        </w:rPr>
        <w:t>2 ـ المرحوم طلائع بن رُزَيِّك (</w:t>
      </w:r>
      <w:r>
        <w:rPr>
          <w:rFonts w:hint="cs"/>
          <w:rtl/>
        </w:rPr>
        <w:t xml:space="preserve"> </w:t>
      </w:r>
      <w:r w:rsidRPr="00400DC9">
        <w:rPr>
          <w:rtl/>
        </w:rPr>
        <w:t>الملك الصالح</w:t>
      </w:r>
      <w:r>
        <w:rPr>
          <w:rFonts w:hint="cs"/>
          <w:rtl/>
        </w:rPr>
        <w:t xml:space="preserve"> </w:t>
      </w:r>
      <w:r w:rsidRPr="00400DC9">
        <w:rPr>
          <w:rtl/>
        </w:rPr>
        <w:t>) حيث يقول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8C2006" w:rsidTr="00594AD0"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يا بقعة بالطف حشو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8C2006" w:rsidRDefault="008C2006" w:rsidP="00594AD0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ترابها دنياً ودينا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</w:tr>
      <w:tr w:rsidR="008C2006" w:rsidTr="00594AD0"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أضحت كأصدافٍ يصادف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8C2006" w:rsidRDefault="008C2006" w:rsidP="00594AD0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عندها الدر الثمينا </w:t>
            </w:r>
            <w:r w:rsidRPr="008F3674">
              <w:rPr>
                <w:rStyle w:val="libFootnotenumChar"/>
                <w:rtl/>
              </w:rPr>
              <w:t>(4)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</w:tr>
    </w:tbl>
    <w:p w:rsidR="008C2006" w:rsidRPr="00400DC9" w:rsidRDefault="008C2006" w:rsidP="00594AD0">
      <w:pPr>
        <w:pStyle w:val="libLine"/>
        <w:rPr>
          <w:rtl/>
        </w:rPr>
      </w:pPr>
      <w:r>
        <w:rPr>
          <w:rtl/>
        </w:rPr>
        <w:t>______________________</w:t>
      </w:r>
      <w:r w:rsidRPr="00400DC9">
        <w:rPr>
          <w:rtl/>
        </w:rPr>
        <w:t>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(1) ـ الخليلي ، جعفر : العتبات المقدسة ، ج 13 / 367 ـ 368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(2) ـ ماهر ، الدكتورة سعاد : مشهد الإمام علي في النجف وما به من الهدايا والتحف / 186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(3) ـ الخليلي ، جعفر : العتبات المقدسة ، ج 13 / 217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(4) ـ نفس المصدر / 224 .</w:t>
      </w:r>
    </w:p>
    <w:p w:rsidR="008C2006" w:rsidRPr="00CD7541" w:rsidRDefault="008C2006" w:rsidP="00AA1A8F">
      <w:pPr>
        <w:pStyle w:val="libBold2"/>
        <w:rPr>
          <w:rtl/>
        </w:rPr>
      </w:pPr>
      <w:r>
        <w:rPr>
          <w:rtl/>
        </w:rPr>
        <w:br w:type="page"/>
      </w:r>
      <w:r w:rsidRPr="00CD7541">
        <w:rPr>
          <w:rtl/>
        </w:rPr>
        <w:lastRenderedPageBreak/>
        <w:t>3 ـ المرحوم العلامة الشي</w:t>
      </w:r>
      <w:r w:rsidRPr="00CD7541">
        <w:rPr>
          <w:rFonts w:hint="cs"/>
          <w:rtl/>
        </w:rPr>
        <w:t>خ</w:t>
      </w:r>
      <w:r w:rsidRPr="00CD7541">
        <w:rPr>
          <w:rtl/>
        </w:rPr>
        <w:t xml:space="preserve"> عبد المنعم الفرطوسي حيث يقول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8C2006" w:rsidTr="00594AD0"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تربة تَقدّست حين سالت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8C2006" w:rsidRDefault="008C2006" w:rsidP="00594AD0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فوقها للحسين أزكى دماءِ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</w:tr>
      <w:tr w:rsidR="008C2006" w:rsidTr="00594AD0"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كل يوم يعلو ويهبط فوج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8C2006" w:rsidRDefault="008C2006" w:rsidP="00594AD0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فوقها من أكارم الأمناءِ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</w:tr>
      <w:tr w:rsidR="008C2006" w:rsidTr="00594AD0"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ما تبقى لعظمها من نبي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8C2006" w:rsidRDefault="008C2006" w:rsidP="00594AD0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لم يزرها من سائر الأنبياءِ </w:t>
            </w:r>
            <w:r w:rsidRPr="008F3674">
              <w:rPr>
                <w:rStyle w:val="libFootnotenumChar"/>
                <w:rtl/>
              </w:rPr>
              <w:t>(5)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</w:tr>
    </w:tbl>
    <w:p w:rsidR="008C2006" w:rsidRPr="003D385D" w:rsidRDefault="008C2006" w:rsidP="008C2006">
      <w:pPr>
        <w:pStyle w:val="Heading1"/>
        <w:rPr>
          <w:rtl/>
        </w:rPr>
      </w:pPr>
      <w:bookmarkStart w:id="3" w:name="_Toc43131205"/>
      <w:r w:rsidRPr="003D385D">
        <w:rPr>
          <w:rtl/>
        </w:rPr>
        <w:t>تساؤلات البحث :</w:t>
      </w:r>
      <w:bookmarkEnd w:id="3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1 ـ لماذا يعبد الإمامية التربة الحسينية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2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لماذا يخالف الإمامية جمهور المسلمين بسجودهم على الأحجار ، وحملها </w:t>
      </w:r>
      <w:r w:rsidR="00E16845">
        <w:rPr>
          <w:rtl/>
        </w:rPr>
        <w:t xml:space="preserve"> </w:t>
      </w:r>
      <w:r>
        <w:rPr>
          <w:rtl/>
        </w:rPr>
        <w:t>في جيوبهم وتقديسها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3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ما هذ</w:t>
      </w:r>
      <w:r>
        <w:rPr>
          <w:rFonts w:hint="cs"/>
          <w:rtl/>
        </w:rPr>
        <w:t>ه</w:t>
      </w:r>
      <w:r>
        <w:rPr>
          <w:rtl/>
        </w:rPr>
        <w:t xml:space="preserve"> الكلمات المكتوبة على التربة الحسينية ؛ التي يسجد عليها الشيعة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>الإمامية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8C2006" w:rsidRDefault="008C2006" w:rsidP="00F36B9A">
      <w:pPr>
        <w:pStyle w:val="libNormal"/>
        <w:rPr>
          <w:rtl/>
          <w:lang w:bidi="fa-IR"/>
        </w:rPr>
      </w:pPr>
      <w:r>
        <w:rPr>
          <w:rtl/>
        </w:rPr>
        <w:t>4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هل السجود على تربة 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يجعل الصلاة مقبولة عند الله سبحانه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>وتعالى ولو كانت باطلة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5 ـ لماذا يضع الشيعة الإمامية تربة 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مع الميت في قبره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6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المعروف عن الشيعة الإمامية أنّها تقوم بتحنيك أولادها بتربة 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، </w:t>
      </w:r>
      <w:r w:rsidR="00E16845">
        <w:rPr>
          <w:rtl/>
        </w:rPr>
        <w:t xml:space="preserve"> </w:t>
      </w:r>
      <w:r>
        <w:rPr>
          <w:rtl/>
        </w:rPr>
        <w:t>فما هو التحنيك ، وما أسبابه ، وما فوائده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8C2006" w:rsidRPr="003D385D" w:rsidRDefault="008C2006" w:rsidP="008C2006">
      <w:pPr>
        <w:pStyle w:val="Heading1"/>
        <w:rPr>
          <w:rtl/>
        </w:rPr>
      </w:pPr>
      <w:bookmarkStart w:id="4" w:name="_Toc43131206"/>
      <w:r w:rsidRPr="003D385D">
        <w:rPr>
          <w:rtl/>
        </w:rPr>
        <w:t>منهج وأسلوب البحث :</w:t>
      </w:r>
      <w:bookmarkEnd w:id="4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لستُ أول من كتب في هذا الموضوع ، بل سبقني إليه العلماء والباحثون </w:t>
      </w:r>
      <w:r w:rsidR="00E16845">
        <w:rPr>
          <w:rtl/>
        </w:rPr>
        <w:t xml:space="preserve"> </w:t>
      </w:r>
      <w:r>
        <w:rPr>
          <w:rtl/>
        </w:rPr>
        <w:t>وأخصُّ منهم التالي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1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المجتهد الأكبر الشيخ محمد حسين كاشف الغطاء طاب ثراه (</w:t>
      </w:r>
      <w:r>
        <w:rPr>
          <w:rFonts w:hint="cs"/>
          <w:rtl/>
        </w:rPr>
        <w:t xml:space="preserve"> </w:t>
      </w:r>
      <w:r>
        <w:rPr>
          <w:rtl/>
        </w:rPr>
        <w:t>1294 هـ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>1373 هـ</w:t>
      </w:r>
      <w:r>
        <w:rPr>
          <w:rFonts w:hint="cs"/>
          <w:rtl/>
        </w:rPr>
        <w:t xml:space="preserve"> </w:t>
      </w:r>
      <w:r>
        <w:rPr>
          <w:rtl/>
        </w:rPr>
        <w:t xml:space="preserve">) في رسالته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الأرض والتربة الحسينية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حيث تناول التالي :</w:t>
      </w:r>
    </w:p>
    <w:p w:rsidR="008C2006" w:rsidRDefault="008C2006" w:rsidP="00594AD0">
      <w:pPr>
        <w:pStyle w:val="libLine"/>
        <w:rPr>
          <w:rtl/>
        </w:rPr>
      </w:pPr>
      <w:r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(5) ـ الفرطوسي ، الشيخ عبد المنعم : ملحمة أهل البيت ، ج 3 / 213 .</w:t>
      </w:r>
    </w:p>
    <w:p w:rsidR="008C2006" w:rsidRDefault="008C2006" w:rsidP="006E27BC">
      <w:pPr>
        <w:pStyle w:val="libVar"/>
        <w:rPr>
          <w:rtl/>
        </w:rPr>
      </w:pPr>
      <w:r>
        <w:rPr>
          <w:rtl/>
        </w:rPr>
        <w:br w:type="page"/>
      </w:r>
      <w:r w:rsidRPr="00AA1A8F">
        <w:rPr>
          <w:rStyle w:val="libBold2Char"/>
          <w:rtl/>
        </w:rPr>
        <w:lastRenderedPageBreak/>
        <w:t>أولاً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أهمية الأرض للإنسان ؛ إذ هي مادة خلقه ومصدر خيراته ولها ارتباط </w:t>
      </w:r>
      <w:r w:rsidR="008C4F3B">
        <w:rPr>
          <w:rtl/>
        </w:rPr>
        <w:t xml:space="preserve"> </w:t>
      </w:r>
      <w:r>
        <w:rPr>
          <w:rtl/>
        </w:rPr>
        <w:t xml:space="preserve">بأحكامه الشرعية كل ذلك في الحياة ، وهي مدفنه في الممات ، أشار إلى </w:t>
      </w:r>
      <w:r w:rsidR="008C4F3B">
        <w:rPr>
          <w:rtl/>
        </w:rPr>
        <w:t xml:space="preserve"> </w:t>
      </w:r>
      <w:r>
        <w:rPr>
          <w:rtl/>
        </w:rPr>
        <w:t xml:space="preserve">ذلك في تفسيره لقوله تعالى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أَلَمْ نَجْعَلِ الْأَرْضَ كِفَاتًا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</w:rPr>
        <w:t></w:t>
      </w:r>
      <w:r w:rsidRPr="00AA1A8F">
        <w:rPr>
          <w:rStyle w:val="libAieChar"/>
          <w:rtl/>
        </w:rPr>
        <w:t xml:space="preserve"> أَحْيَاءً وَأَمْوَاتًا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Pr="009D7EB4">
        <w:rPr>
          <w:rtl/>
        </w:rPr>
        <w:t>[</w:t>
      </w:r>
      <w:r>
        <w:rPr>
          <w:rFonts w:hint="cs"/>
          <w:rtl/>
        </w:rPr>
        <w:t xml:space="preserve"> </w:t>
      </w:r>
      <w:r w:rsidRPr="009D7EB4">
        <w:rPr>
          <w:rtl/>
        </w:rPr>
        <w:t>المرسلات / 25</w:t>
      </w:r>
      <w:r>
        <w:rPr>
          <w:rFonts w:hint="cs"/>
          <w:rtl/>
        </w:rPr>
        <w:t xml:space="preserve"> </w:t>
      </w:r>
      <w:r w:rsidRPr="009D7EB4">
        <w:rPr>
          <w:rtl/>
        </w:rPr>
        <w:t>]</w:t>
      </w:r>
      <w:r>
        <w:rPr>
          <w:rtl/>
        </w:rPr>
        <w:t xml:space="preserve"> .</w:t>
      </w:r>
    </w:p>
    <w:p w:rsidR="008C2006" w:rsidRDefault="008C2006" w:rsidP="006E27BC">
      <w:pPr>
        <w:pStyle w:val="libVar"/>
        <w:rPr>
          <w:rtl/>
        </w:rPr>
      </w:pPr>
      <w:r w:rsidRPr="00AA1A8F">
        <w:rPr>
          <w:rStyle w:val="libBold2Char"/>
          <w:rtl/>
        </w:rPr>
        <w:t>ثانياً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تَعرّض لأقسام الأرض من خلال تفسيره لقوله تعالى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وَفِي الْأَرْضِ قِطَعٌ مُّتَجَاوِرَاتٌ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Pr="009D7EB4">
        <w:rPr>
          <w:rtl/>
        </w:rPr>
        <w:t>[</w:t>
      </w:r>
      <w:r>
        <w:rPr>
          <w:rFonts w:hint="cs"/>
          <w:rtl/>
        </w:rPr>
        <w:t xml:space="preserve"> </w:t>
      </w:r>
      <w:r w:rsidRPr="009D7EB4">
        <w:rPr>
          <w:rtl/>
        </w:rPr>
        <w:t>الرعد / 14</w:t>
      </w:r>
      <w:r>
        <w:rPr>
          <w:rFonts w:hint="cs"/>
          <w:rtl/>
        </w:rPr>
        <w:t xml:space="preserve"> </w:t>
      </w:r>
      <w:r w:rsidRPr="009D7EB4">
        <w:rPr>
          <w:rtl/>
        </w:rPr>
        <w:t>]</w:t>
      </w:r>
      <w:r>
        <w:rPr>
          <w:rtl/>
        </w:rPr>
        <w:t xml:space="preserve"> . وأوضح من خلال ذلك قاعدة التفاضل بين </w:t>
      </w:r>
      <w:r w:rsidR="008C4F3B">
        <w:rPr>
          <w:rtl/>
        </w:rPr>
        <w:t xml:space="preserve"> </w:t>
      </w:r>
      <w:r>
        <w:rPr>
          <w:rtl/>
        </w:rPr>
        <w:t xml:space="preserve">الأراضي ، وأثبت فضيلة تربة 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على غيرها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ثالثاً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أعطى فكرة تاريخية موجزة عن علاقة الشيعة الإمامية بهذه التربة الزكية ، </w:t>
      </w:r>
      <w:r w:rsidR="00E16845">
        <w:rPr>
          <w:rtl/>
        </w:rPr>
        <w:t xml:space="preserve"> </w:t>
      </w:r>
      <w:r>
        <w:rPr>
          <w:rtl/>
        </w:rPr>
        <w:t xml:space="preserve">من السجود عليها والإستشفاء بها ، وإعتمد في ذلك على روايات أهل </w:t>
      </w:r>
      <w:r w:rsidR="00E16845">
        <w:rPr>
          <w:rtl/>
        </w:rPr>
        <w:t xml:space="preserve"> </w:t>
      </w:r>
      <w:r>
        <w:rPr>
          <w:rtl/>
        </w:rPr>
        <w:t xml:space="preserve">البيت </w:t>
      </w:r>
      <w:r w:rsidRPr="00AA1A8F">
        <w:rPr>
          <w:rStyle w:val="libAlaemChar"/>
          <w:rtl/>
        </w:rPr>
        <w:t>عليهم‌السلام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رابعاً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ختم رسالته بفوائد مهمة تتعلق بالأرض تشريعية وتكوينية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2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البحّاثة العلامة الشيخ عبد الحسين الأميني (</w:t>
      </w:r>
      <w:r>
        <w:rPr>
          <w:rFonts w:hint="cs"/>
          <w:rtl/>
        </w:rPr>
        <w:t xml:space="preserve"> </w:t>
      </w:r>
      <w:r>
        <w:rPr>
          <w:rtl/>
        </w:rPr>
        <w:t>1322 هـ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1390 هـ</w:t>
      </w:r>
      <w:r>
        <w:rPr>
          <w:rFonts w:hint="cs"/>
          <w:rtl/>
        </w:rPr>
        <w:t xml:space="preserve"> </w:t>
      </w:r>
      <w:r>
        <w:rPr>
          <w:rtl/>
        </w:rPr>
        <w:t>) طاب ثراه ،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 xml:space="preserve">في بحثه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السجدة وما يصح السجود عليها ، السجدة على تربة كربلاء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(6)</w:t>
      </w:r>
      <w:r>
        <w:rPr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>حيث تناول فيه التالي :</w:t>
      </w:r>
    </w:p>
    <w:p w:rsidR="008C2006" w:rsidRDefault="008C2006" w:rsidP="00F36B9A">
      <w:pPr>
        <w:pStyle w:val="libNormal"/>
        <w:rPr>
          <w:rtl/>
        </w:rPr>
      </w:pPr>
      <w:r>
        <w:rPr>
          <w:rFonts w:hint="cs"/>
          <w:rtl/>
        </w:rPr>
        <w:t xml:space="preserve">أ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ما يصح السجود عليه في السنة النبوية ، من خلال إستدلاله بروايات </w:t>
      </w:r>
      <w:r w:rsidR="00E16845">
        <w:rPr>
          <w:rtl/>
        </w:rPr>
        <w:t xml:space="preserve"> </w:t>
      </w:r>
      <w:r>
        <w:rPr>
          <w:rtl/>
        </w:rPr>
        <w:t>أهل السنة والجماعة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ب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أدلة الشيعة الإمامية على جواز السجود على تربة 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، بناءً </w:t>
      </w:r>
      <w:r w:rsidR="00E16845">
        <w:rPr>
          <w:rtl/>
        </w:rPr>
        <w:t xml:space="preserve"> </w:t>
      </w:r>
      <w:r>
        <w:rPr>
          <w:rtl/>
        </w:rPr>
        <w:t>على الإستحسان العقلي المعتمد على أصلين :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أولهما ـ</w:t>
      </w:r>
      <w:r>
        <w:rPr>
          <w:rtl/>
        </w:rPr>
        <w:t xml:space="preserve"> إتخاذ المصلي لنفسه تربة طاهرة يتيقن بطهارتها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ثانيهما ـ</w:t>
      </w:r>
      <w:r>
        <w:rPr>
          <w:rtl/>
        </w:rPr>
        <w:t xml:space="preserve"> ثاعدة الإعتبار المطرد تقتضي التفاضل بين الأراضين .</w:t>
      </w:r>
    </w:p>
    <w:p w:rsidR="008C2006" w:rsidRDefault="008C2006" w:rsidP="00594AD0">
      <w:pPr>
        <w:pStyle w:val="libLine"/>
        <w:rPr>
          <w:rtl/>
        </w:rPr>
      </w:pPr>
      <w:r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(6) ـ الأميني ، الشيخ عبد الحسين : سيرتنا وسنتنا / 158 ـ 180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أقول : هذان البحثان أفضل ما كُتبا في هذا الموضوع ، وهما المادة </w:t>
      </w:r>
      <w:r w:rsidR="00E16845">
        <w:rPr>
          <w:rtl/>
        </w:rPr>
        <w:t xml:space="preserve"> </w:t>
      </w:r>
      <w:r>
        <w:rPr>
          <w:rtl/>
        </w:rPr>
        <w:t xml:space="preserve">الأساسية للبحوث التي أتت بعدهما ، إلا أنّ الأول منهما يتميز بالسعة </w:t>
      </w:r>
      <w:r w:rsidR="00E16845">
        <w:rPr>
          <w:rtl/>
        </w:rPr>
        <w:t xml:space="preserve"> </w:t>
      </w:r>
      <w:r>
        <w:rPr>
          <w:rtl/>
        </w:rPr>
        <w:t xml:space="preserve">والشمول على إختصاره ، إلا أنّ هذا الإختصار يحتاج إلى توضيح ؛ إذ مضى </w:t>
      </w:r>
      <w:r w:rsidR="00E16845">
        <w:rPr>
          <w:rtl/>
        </w:rPr>
        <w:t xml:space="preserve"> </w:t>
      </w:r>
      <w:r>
        <w:rPr>
          <w:rtl/>
        </w:rPr>
        <w:t>على تأليفه حتى الآن قرابة نصف قرن ، والأسئلة والإستفسارات تزداد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يوماً </w:t>
      </w:r>
      <w:r w:rsidR="00E16845">
        <w:rPr>
          <w:rtl/>
        </w:rPr>
        <w:t xml:space="preserve"> </w:t>
      </w:r>
      <w:r>
        <w:rPr>
          <w:rtl/>
        </w:rPr>
        <w:t>بعد يوم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حول هذا الموضوع . ويتميز الثاني منهما بدراسة روايات السجود </w:t>
      </w:r>
      <w:r w:rsidR="00E16845">
        <w:rPr>
          <w:rtl/>
        </w:rPr>
        <w:t xml:space="preserve"> </w:t>
      </w:r>
      <w:r>
        <w:rPr>
          <w:rtl/>
        </w:rPr>
        <w:t xml:space="preserve">التي روتها العامة من باب التمهيد للوصول إلى صحة السجود على تربة </w:t>
      </w:r>
      <w:r w:rsidR="00E16845">
        <w:rPr>
          <w:rtl/>
        </w:rPr>
        <w:t xml:space="preserve"> </w:t>
      </w:r>
      <w:r>
        <w:rPr>
          <w:rtl/>
        </w:rPr>
        <w:t xml:space="preserve">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من جهة . ثم استعراض الدليل العقلي من جهة أخرى ، وأثبت من </w:t>
      </w:r>
      <w:r w:rsidR="00E16845">
        <w:rPr>
          <w:rtl/>
        </w:rPr>
        <w:t xml:space="preserve"> </w:t>
      </w:r>
      <w:r>
        <w:rPr>
          <w:rtl/>
        </w:rPr>
        <w:t>خلال ذلك صحة السجود على هذه التربة الزكية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وهذا الإسلوب رائع وموصل لغاية البحث ، إلا أنّه مع هذا يحتاج إلى </w:t>
      </w:r>
      <w:r w:rsidR="00E16845">
        <w:rPr>
          <w:rtl/>
        </w:rPr>
        <w:t xml:space="preserve"> </w:t>
      </w:r>
      <w:r>
        <w:rPr>
          <w:rtl/>
        </w:rPr>
        <w:t xml:space="preserve">إضافة بعض البحوث التي لها تَعلّق بالتربة ، حتى يقل التساؤل والإستفسار </w:t>
      </w:r>
      <w:r w:rsidR="00E16845">
        <w:rPr>
          <w:rtl/>
        </w:rPr>
        <w:t xml:space="preserve"> </w:t>
      </w:r>
      <w:r>
        <w:rPr>
          <w:rtl/>
        </w:rPr>
        <w:t>حولها ، وهذا ما يتميز به بحثنا ، وسوف يتبين لك ذلك</w:t>
      </w:r>
      <w:r>
        <w:rPr>
          <w:rFonts w:hint="cs"/>
          <w:rtl/>
        </w:rPr>
        <w:t xml:space="preserve"> </w:t>
      </w:r>
      <w:r w:rsidRPr="00553B81">
        <w:rPr>
          <w:rtl/>
        </w:rPr>
        <w:t>ـ</w:t>
      </w:r>
      <w:r>
        <w:rPr>
          <w:rFonts w:hint="cs"/>
          <w:rtl/>
        </w:rPr>
        <w:t xml:space="preserve"> </w:t>
      </w:r>
      <w:r w:rsidRPr="00AA1A8F">
        <w:rPr>
          <w:rStyle w:val="libBold2Char"/>
          <w:rtl/>
        </w:rPr>
        <w:t>أيها القارئ الكريم</w:t>
      </w:r>
      <w:r w:rsidRPr="00553B81">
        <w:rPr>
          <w:rFonts w:hint="cs"/>
          <w:rtl/>
        </w:rPr>
        <w:t xml:space="preserve"> </w:t>
      </w:r>
      <w:r w:rsidRPr="00553B81">
        <w:rPr>
          <w:rtl/>
        </w:rPr>
        <w:t>ـ</w:t>
      </w:r>
      <w:r w:rsidRPr="00553B81"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 xml:space="preserve">بعد قراءة البحث بأكمله . كما أنّه يعتمد في أسلوبه على طريقة السؤال والجواب ، </w:t>
      </w:r>
      <w:r w:rsidR="00E16845">
        <w:rPr>
          <w:rtl/>
        </w:rPr>
        <w:t xml:space="preserve"> </w:t>
      </w:r>
      <w:r>
        <w:rPr>
          <w:rtl/>
        </w:rPr>
        <w:t>فإنّها من الأساليب المحببة للقرَّاء الكرام . وقد إتبعتُ فيه المنهج التالي :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البحث الأول ـ</w:t>
      </w:r>
      <w:r>
        <w:rPr>
          <w:rtl/>
        </w:rPr>
        <w:t xml:space="preserve"> السجود على تربة 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البحث الثاني ـ</w:t>
      </w:r>
      <w:r>
        <w:rPr>
          <w:rtl/>
        </w:rPr>
        <w:t xml:space="preserve"> بداية إتخاذها سُبح ، مع بيان فضيلة التسبيح بها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البحث الثالث ـ</w:t>
      </w:r>
      <w:r>
        <w:rPr>
          <w:rtl/>
        </w:rPr>
        <w:t xml:space="preserve"> الإستشفاء بها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البحث الرابع ـ</w:t>
      </w:r>
      <w:r>
        <w:rPr>
          <w:rtl/>
        </w:rPr>
        <w:t xml:space="preserve"> أحكام التربة الحسينية .</w:t>
      </w:r>
    </w:p>
    <w:p w:rsidR="008C2006" w:rsidRDefault="008C2006" w:rsidP="00AA1A8F">
      <w:pPr>
        <w:pStyle w:val="libBold2"/>
        <w:rPr>
          <w:rtl/>
        </w:rPr>
      </w:pPr>
      <w:r w:rsidRPr="005556F3">
        <w:rPr>
          <w:rtl/>
        </w:rPr>
        <w:t>ثم نتائج تساؤلات البحث</w:t>
      </w:r>
      <w:r>
        <w:rPr>
          <w:rtl/>
        </w:rPr>
        <w:t xml:space="preserve"> .</w:t>
      </w:r>
    </w:p>
    <w:p w:rsidR="008C2006" w:rsidRPr="00AA1A8F" w:rsidRDefault="008C2006" w:rsidP="00AA1A8F">
      <w:pPr>
        <w:pStyle w:val="libBold2"/>
        <w:rPr>
          <w:rStyle w:val="libBold2Char"/>
          <w:rtl/>
        </w:rPr>
      </w:pPr>
      <w:r w:rsidRPr="005556F3">
        <w:rPr>
          <w:rtl/>
        </w:rPr>
        <w:t xml:space="preserve">وبهذا يتم بحثنا ، والحمد لله ، والصلاة والسلام على رسوله محمد </w:t>
      </w:r>
      <w:r w:rsidRPr="00AA1A8F">
        <w:rPr>
          <w:rStyle w:val="libAlaemChar"/>
          <w:rtl/>
        </w:rPr>
        <w:t>صلى‌الله‌عليه‌وآله‌وسلم</w:t>
      </w:r>
      <w:r w:rsidRPr="00AA1A8F">
        <w:rPr>
          <w:rStyle w:val="libBold2Char"/>
          <w:rtl/>
        </w:rPr>
        <w:t xml:space="preserve">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وآله الهداة ..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5067"/>
        <w:gridCol w:w="2729"/>
      </w:tblGrid>
      <w:tr w:rsidR="008C2006" w:rsidTr="00594AD0">
        <w:tc>
          <w:tcPr>
            <w:tcW w:w="3250" w:type="pct"/>
            <w:shd w:val="clear" w:color="auto" w:fill="auto"/>
          </w:tcPr>
          <w:p w:rsidR="008C2006" w:rsidRDefault="008C2006" w:rsidP="00594AD0">
            <w:pPr>
              <w:rPr>
                <w:rtl/>
              </w:rPr>
            </w:pPr>
          </w:p>
        </w:tc>
        <w:tc>
          <w:tcPr>
            <w:tcW w:w="1750" w:type="pct"/>
            <w:shd w:val="clear" w:color="auto" w:fill="auto"/>
          </w:tcPr>
          <w:p w:rsidR="008C2006" w:rsidRPr="00553B81" w:rsidRDefault="008C2006" w:rsidP="00594AD0">
            <w:pPr>
              <w:pStyle w:val="libNormal0"/>
              <w:rPr>
                <w:rtl/>
              </w:rPr>
            </w:pPr>
            <w:r w:rsidRPr="00AA1A8F">
              <w:rPr>
                <w:rStyle w:val="libBold2Char"/>
                <w:rtl/>
              </w:rPr>
              <w:t>أمين آل درويش</w:t>
            </w:r>
            <w:r w:rsidRPr="00553B81">
              <w:rPr>
                <w:rFonts w:hint="cs"/>
                <w:rtl/>
              </w:rPr>
              <w:t xml:space="preserve"> </w:t>
            </w:r>
            <w:r w:rsidR="00E16845">
              <w:rPr>
                <w:rFonts w:hint="cs"/>
                <w:rtl/>
              </w:rPr>
              <w:t xml:space="preserve"> </w:t>
            </w:r>
            <w:r w:rsidRPr="00553B81">
              <w:rPr>
                <w:rtl/>
              </w:rPr>
              <w:t>الجمعة 27 / 6 / 1412 هـ</w:t>
            </w:r>
          </w:p>
        </w:tc>
      </w:tr>
    </w:tbl>
    <w:p w:rsidR="008C2006" w:rsidRDefault="008C2006" w:rsidP="00F36B9A">
      <w:pPr>
        <w:pStyle w:val="libNormal"/>
        <w:rPr>
          <w:rtl/>
        </w:rPr>
      </w:pPr>
      <w:r>
        <w:rPr>
          <w:rtl/>
        </w:rPr>
        <w:br w:type="page"/>
      </w:r>
    </w:p>
    <w:p w:rsidR="008C2006" w:rsidRDefault="008C2006" w:rsidP="00AA1A8F">
      <w:pPr>
        <w:pStyle w:val="libCenter"/>
        <w:rPr>
          <w:rtl/>
        </w:rPr>
      </w:pPr>
      <w:r>
        <w:rPr>
          <w:rFonts w:hint="cs"/>
          <w:noProof/>
        </w:rPr>
        <w:lastRenderedPageBreak/>
        <w:drawing>
          <wp:inline distT="0" distB="0" distL="0" distR="0" wp14:anchorId="72E6DA6C" wp14:editId="1D565261">
            <wp:extent cx="4675505" cy="7401560"/>
            <wp:effectExtent l="0" t="0" r="0" b="8890"/>
            <wp:docPr id="24" name="Picture 24" descr="E:\BOOKS\Book-Library\END\QUEUE\Torbah-Hosain-part01\images\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BOOKS\Book-Library\END\QUEUE\Torbah-Hosain-part01\images\image005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740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006" w:rsidRPr="00553B81" w:rsidRDefault="008C2006" w:rsidP="00F36B9A">
      <w:pPr>
        <w:pStyle w:val="libNormal"/>
        <w:rPr>
          <w:rtl/>
        </w:rPr>
      </w:pPr>
      <w:r w:rsidRPr="00553B81">
        <w:rPr>
          <w:rtl/>
        </w:rPr>
        <w:br w:type="page"/>
      </w:r>
    </w:p>
    <w:p w:rsidR="008C2006" w:rsidRDefault="008C2006" w:rsidP="00F36B9A">
      <w:pPr>
        <w:pStyle w:val="libNormal"/>
        <w:rPr>
          <w:rtl/>
        </w:rPr>
      </w:pPr>
      <w:r w:rsidRPr="00E56093">
        <w:rPr>
          <w:rtl/>
        </w:rPr>
        <w:lastRenderedPageBreak/>
        <w:br w:type="page"/>
      </w:r>
    </w:p>
    <w:p w:rsidR="008C2006" w:rsidRDefault="008C2006" w:rsidP="00AA1A8F">
      <w:pPr>
        <w:pStyle w:val="libCenter"/>
        <w:rPr>
          <w:rtl/>
        </w:rPr>
      </w:pPr>
      <w:r>
        <w:rPr>
          <w:rFonts w:hint="cs"/>
          <w:noProof/>
        </w:rPr>
        <w:lastRenderedPageBreak/>
        <w:drawing>
          <wp:inline distT="0" distB="0" distL="0" distR="0" wp14:anchorId="13A31182" wp14:editId="71E35987">
            <wp:extent cx="4675505" cy="7401560"/>
            <wp:effectExtent l="0" t="0" r="0" b="8890"/>
            <wp:docPr id="25" name="Picture 25" descr="E:\BOOKS\Book-Library\END\QUEUE\Torbah-Hosain-part01\images\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BOOKS\Book-Library\END\QUEUE\Torbah-Hosain-part01\images\image006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740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006" w:rsidRPr="00E56093" w:rsidRDefault="008C2006" w:rsidP="00F36B9A">
      <w:pPr>
        <w:pStyle w:val="libNormal"/>
        <w:rPr>
          <w:rtl/>
        </w:rPr>
      </w:pPr>
      <w:r w:rsidRPr="00E56093">
        <w:rPr>
          <w:rtl/>
        </w:rPr>
        <w:br w:type="page"/>
      </w:r>
    </w:p>
    <w:p w:rsidR="008C2006" w:rsidRPr="00E56093" w:rsidRDefault="008C2006" w:rsidP="00F36B9A">
      <w:pPr>
        <w:pStyle w:val="libNormal"/>
        <w:rPr>
          <w:rtl/>
        </w:rPr>
      </w:pPr>
    </w:p>
    <w:p w:rsidR="008C2006" w:rsidRPr="003D385D" w:rsidRDefault="008C2006" w:rsidP="008C2006">
      <w:pPr>
        <w:pStyle w:val="Heading1"/>
        <w:rPr>
          <w:rtl/>
        </w:rPr>
      </w:pPr>
      <w:r>
        <w:rPr>
          <w:rtl/>
        </w:rPr>
        <w:br w:type="page"/>
      </w:r>
      <w:bookmarkStart w:id="5" w:name="_Toc43131207"/>
      <w:r w:rsidRPr="003D385D">
        <w:rPr>
          <w:rtl/>
        </w:rPr>
        <w:lastRenderedPageBreak/>
        <w:t>التعرف على الأرض :</w:t>
      </w:r>
      <w:bookmarkEnd w:id="5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إنّ طبيعة الإنسان تدفعه للتعرف على ما يجري حوله ؛ ولذا منذ وجوده على </w:t>
      </w:r>
      <w:r w:rsidR="00E16845">
        <w:rPr>
          <w:rtl/>
        </w:rPr>
        <w:t xml:space="preserve"> </w:t>
      </w:r>
      <w:r>
        <w:rPr>
          <w:rtl/>
        </w:rPr>
        <w:t xml:space="preserve">الأرض ، بدأ يتفاعل مع البيئة المحيطة به ، وأخذ يتأمل في هذه البيئة وعلاقتها </w:t>
      </w:r>
      <w:r w:rsidR="00E16845">
        <w:rPr>
          <w:rtl/>
        </w:rPr>
        <w:t xml:space="preserve"> </w:t>
      </w:r>
      <w:r>
        <w:rPr>
          <w:rtl/>
        </w:rPr>
        <w:t xml:space="preserve">بحياته ؛ إذ هذه البيئة لها إرتباط بمكونات الأرض ومنتجاتها ، هكذا تتزايد </w:t>
      </w:r>
      <w:r w:rsidR="00E16845">
        <w:rPr>
          <w:rtl/>
        </w:rPr>
        <w:t xml:space="preserve"> </w:t>
      </w:r>
      <w:r>
        <w:rPr>
          <w:rtl/>
        </w:rPr>
        <w:t xml:space="preserve">معلومات الإنسان عن الأرض ، عبر تاريخها الطويل حتى القرن الأخير ، حيث </w:t>
      </w:r>
      <w:r w:rsidR="00E16845">
        <w:rPr>
          <w:rtl/>
        </w:rPr>
        <w:t xml:space="preserve"> </w:t>
      </w:r>
      <w:r>
        <w:rPr>
          <w:rtl/>
        </w:rPr>
        <w:t xml:space="preserve">إزدادت هذه المعلومات بشكل واسع ، مما حمل العلماء على حصرها ضمن علم </w:t>
      </w:r>
      <w:r w:rsidR="00E16845">
        <w:rPr>
          <w:rtl/>
        </w:rPr>
        <w:t xml:space="preserve"> </w:t>
      </w:r>
      <w:r>
        <w:rPr>
          <w:rtl/>
        </w:rPr>
        <w:t xml:space="preserve">مستقل أطلقوا عليه اسم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الجيولوجيا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وهو مصطلع مُعرَّب عن الكلمة الإنجليزية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  <w:r w:rsidRPr="00AA1A8F">
        <w:rPr>
          <w:rStyle w:val="libEnChar"/>
        </w:rPr>
        <w:t>(geology)</w:t>
      </w:r>
      <w:r>
        <w:rPr>
          <w:rtl/>
        </w:rPr>
        <w:t xml:space="preserve"> المشتقة من الكلمتين الأغريقيتين </w:t>
      </w:r>
      <w:r w:rsidRPr="00AA1A8F">
        <w:rPr>
          <w:rStyle w:val="libEnChar"/>
        </w:rPr>
        <w:t>(ge)</w:t>
      </w:r>
      <w:r>
        <w:rPr>
          <w:rtl/>
        </w:rPr>
        <w:t xml:space="preserve"> يعني الأرض </w:t>
      </w:r>
      <w:r w:rsidRPr="00AA1A8F">
        <w:rPr>
          <w:rStyle w:val="libEnChar"/>
        </w:rPr>
        <w:t>(Logus)</w:t>
      </w:r>
      <w:r>
        <w:rPr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>وتعنى علم . «</w:t>
      </w:r>
      <w:r>
        <w:rPr>
          <w:rFonts w:hint="cs"/>
          <w:rtl/>
        </w:rPr>
        <w:t xml:space="preserve"> </w:t>
      </w:r>
      <w:r>
        <w:rPr>
          <w:rtl/>
        </w:rPr>
        <w:t xml:space="preserve">وهو علم يبحث في كل ما يتعلق بالأرض ، حيث تركيبها </w:t>
      </w:r>
      <w:r w:rsidR="00E16845">
        <w:rPr>
          <w:rtl/>
        </w:rPr>
        <w:t xml:space="preserve"> </w:t>
      </w:r>
      <w:r>
        <w:rPr>
          <w:rtl/>
        </w:rPr>
        <w:t xml:space="preserve">الكيميائي والمعدني وخَواصّها الطبيعية والكيميائية والميكانيكية ، بالإضافة إلى </w:t>
      </w:r>
      <w:r w:rsidR="00E16845">
        <w:rPr>
          <w:rtl/>
        </w:rPr>
        <w:t xml:space="preserve"> </w:t>
      </w:r>
      <w:r>
        <w:rPr>
          <w:rtl/>
        </w:rPr>
        <w:t>العمليات الداخلية والخارجية التي أثَّرت وتُوثِّر عليها منذ نشأتها الأولى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كما أن الجيولوجيا أيضا تعني بدراسة أحداث الماضي السحيق ، وكذلك </w:t>
      </w:r>
      <w:r w:rsidR="00E16845">
        <w:rPr>
          <w:rtl/>
        </w:rPr>
        <w:t xml:space="preserve"> </w:t>
      </w:r>
      <w:r>
        <w:rPr>
          <w:rtl/>
        </w:rPr>
        <w:t xml:space="preserve">الأحياء النباتية والحيوانية التي عاشت فوق سطح الأرض ، وفي أعماق البحار </w:t>
      </w:r>
      <w:r w:rsidR="00E16845">
        <w:rPr>
          <w:rtl/>
        </w:rPr>
        <w:t xml:space="preserve"> </w:t>
      </w:r>
      <w:r>
        <w:rPr>
          <w:rtl/>
        </w:rPr>
        <w:t xml:space="preserve">ثم ماتت واندثرت ، والتعرف إلى خواص تطورها وقيمتها الإقتصادية على مَرّ </w:t>
      </w:r>
      <w:r w:rsidR="00E16845">
        <w:rPr>
          <w:rtl/>
        </w:rPr>
        <w:t xml:space="preserve"> </w:t>
      </w:r>
      <w:r>
        <w:rPr>
          <w:rtl/>
        </w:rPr>
        <w:t xml:space="preserve">العصور ، بالإضافة إلى دراسة الثروات المائية والبترولية والمعدنية التي توجد </w:t>
      </w:r>
      <w:r w:rsidR="00E16845">
        <w:rPr>
          <w:rtl/>
        </w:rPr>
        <w:t xml:space="preserve"> </w:t>
      </w:r>
      <w:r>
        <w:rPr>
          <w:rtl/>
        </w:rPr>
        <w:t>تحت سطح الأرض وفي أعماقها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(7)</w:t>
      </w:r>
      <w:r>
        <w:rPr>
          <w:rtl/>
        </w:rPr>
        <w:t xml:space="preserve"> . وإليك بعض الأبحاث عن التربة .</w:t>
      </w:r>
    </w:p>
    <w:p w:rsidR="008C2006" w:rsidRPr="003D385D" w:rsidRDefault="008C2006" w:rsidP="008C2006">
      <w:pPr>
        <w:pStyle w:val="Heading2"/>
        <w:rPr>
          <w:rtl/>
        </w:rPr>
      </w:pPr>
      <w:bookmarkStart w:id="6" w:name="_Toc43131208"/>
      <w:r w:rsidRPr="003D385D">
        <w:rPr>
          <w:rtl/>
        </w:rPr>
        <w:t>أ ـ أنواع التربة :</w:t>
      </w:r>
      <w:bookmarkEnd w:id="6"/>
    </w:p>
    <w:p w:rsidR="006E27BC" w:rsidRDefault="008C2006" w:rsidP="006E27BC">
      <w:pPr>
        <w:pStyle w:val="libLine"/>
      </w:pPr>
      <w:r>
        <w:rPr>
          <w:rtl/>
        </w:rPr>
        <w:t>يقول أخصائي فيزياء التربة (</w:t>
      </w:r>
      <w:r>
        <w:rPr>
          <w:rFonts w:hint="cs"/>
          <w:rtl/>
        </w:rPr>
        <w:t xml:space="preserve"> </w:t>
      </w:r>
      <w:r>
        <w:rPr>
          <w:rtl/>
        </w:rPr>
        <w:t>ديل سوار تزن دروبر</w:t>
      </w:r>
      <w:r>
        <w:rPr>
          <w:rFonts w:hint="cs"/>
          <w:rtl/>
        </w:rPr>
        <w:t xml:space="preserve"> </w:t>
      </w:r>
      <w:r>
        <w:rPr>
          <w:rtl/>
        </w:rPr>
        <w:t>) : «</w:t>
      </w:r>
      <w:r>
        <w:rPr>
          <w:rFonts w:hint="cs"/>
          <w:rtl/>
        </w:rPr>
        <w:t xml:space="preserve"> </w:t>
      </w:r>
      <w:r>
        <w:rPr>
          <w:rtl/>
        </w:rPr>
        <w:t xml:space="preserve">والتربة عالم </w:t>
      </w:r>
      <w:r w:rsidR="00E16845">
        <w:rPr>
          <w:rtl/>
        </w:rPr>
        <w:t xml:space="preserve"> </w:t>
      </w:r>
      <w:r>
        <w:rPr>
          <w:rtl/>
        </w:rPr>
        <w:t>يفيض بالعجائب ، ولكنها عجائب لا يستطيع أن يصل إلى كنهها أو يكشف</w:t>
      </w:r>
      <w:r>
        <w:rPr>
          <w:rFonts w:hint="cs"/>
          <w:rtl/>
        </w:rPr>
        <w:t xml:space="preserve"> </w:t>
      </w:r>
    </w:p>
    <w:p w:rsidR="008C2006" w:rsidRPr="00AF5D0C" w:rsidRDefault="008C2006" w:rsidP="006E27BC">
      <w:pPr>
        <w:pStyle w:val="libLine"/>
        <w:rPr>
          <w:rtl/>
        </w:rPr>
      </w:pP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(7) ـ المهندس ، د. أحمد عبد</w:t>
      </w:r>
      <w:r>
        <w:rPr>
          <w:rFonts w:hint="cs"/>
          <w:rtl/>
        </w:rPr>
        <w:t xml:space="preserve"> </w:t>
      </w:r>
      <w:r>
        <w:rPr>
          <w:rtl/>
        </w:rPr>
        <w:t>القادر : (</w:t>
      </w:r>
      <w:r>
        <w:rPr>
          <w:rFonts w:hint="cs"/>
          <w:rtl/>
        </w:rPr>
        <w:t xml:space="preserve"> </w:t>
      </w:r>
      <w:r>
        <w:rPr>
          <w:rtl/>
        </w:rPr>
        <w:t>الجيولوجيا والجيلوجيون</w:t>
      </w:r>
      <w:r>
        <w:rPr>
          <w:rFonts w:hint="cs"/>
          <w:rtl/>
        </w:rPr>
        <w:t xml:space="preserve"> </w:t>
      </w:r>
      <w:r>
        <w:rPr>
          <w:rtl/>
        </w:rPr>
        <w:t>) مجلة القافلة ، ج 36 ، شعبان 1408 هـ ، ص 14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أمرها إلا العلوم والدراسات العلمية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(8)</w:t>
      </w:r>
      <w:r>
        <w:rPr>
          <w:rtl/>
        </w:rPr>
        <w:t xml:space="preserve"> . ويعبر الجغرافيون الطبيعيون عن التربة </w:t>
      </w:r>
      <w:r w:rsidR="00E16845">
        <w:rPr>
          <w:rtl/>
        </w:rPr>
        <w:t xml:space="preserve"> </w:t>
      </w:r>
      <w:r>
        <w:rPr>
          <w:rtl/>
        </w:rPr>
        <w:t>وألوانها وأنواعها وخصوبتها بما يأتي :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عَرّفوها بأنها :</w:t>
      </w:r>
      <w:r>
        <w:rPr>
          <w:rtl/>
        </w:rPr>
        <w:t xml:space="preserve"> الغطاء الرقيق المتفتت الذي يغطي سطح الأرض في كثير من </w:t>
      </w:r>
      <w:r w:rsidR="00E16845">
        <w:rPr>
          <w:rtl/>
        </w:rPr>
        <w:t xml:space="preserve"> </w:t>
      </w:r>
      <w:r>
        <w:rPr>
          <w:rtl/>
        </w:rPr>
        <w:t>الجهات . كما أنّهم قَسموها إلى التالي :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1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تربة صلصالية :</w:t>
      </w:r>
      <w:r>
        <w:rPr>
          <w:rtl/>
        </w:rPr>
        <w:t xml:space="preserve"> وتحتوي على نسبة عالية من المواد الذائبة ، وتحتفظ </w:t>
      </w:r>
      <w:r w:rsidR="00E16845">
        <w:rPr>
          <w:rtl/>
        </w:rPr>
        <w:t xml:space="preserve"> </w:t>
      </w:r>
      <w:r>
        <w:rPr>
          <w:rtl/>
        </w:rPr>
        <w:t xml:space="preserve">بكميات كبيرةٍ من المياه ، إلا أن حراثتها ليست سهلة بسبب تماسك جزئياتها </w:t>
      </w:r>
      <w:r w:rsidR="00E16845">
        <w:rPr>
          <w:rtl/>
        </w:rPr>
        <w:t xml:space="preserve"> </w:t>
      </w:r>
      <w:r>
        <w:rPr>
          <w:rtl/>
        </w:rPr>
        <w:t xml:space="preserve">الترابية . وعلى كل فهي أصلح تربة زراعية ، وخَاصّة إلى القمح والشعير </w:t>
      </w:r>
      <w:r w:rsidR="00E16845">
        <w:rPr>
          <w:rtl/>
        </w:rPr>
        <w:t xml:space="preserve"> </w:t>
      </w:r>
      <w:r>
        <w:rPr>
          <w:rtl/>
        </w:rPr>
        <w:t>وغير ذلك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2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تربة رملية :</w:t>
      </w:r>
      <w:r>
        <w:rPr>
          <w:rtl/>
        </w:rPr>
        <w:t xml:space="preserve"> وهي صالح</w:t>
      </w:r>
      <w:r>
        <w:rPr>
          <w:rFonts w:hint="cs"/>
          <w:rtl/>
        </w:rPr>
        <w:t>ة</w:t>
      </w:r>
      <w:r>
        <w:rPr>
          <w:rtl/>
        </w:rPr>
        <w:t xml:space="preserve"> بشكل عام لزراعة الخضروات والفواكه ، وإنها </w:t>
      </w:r>
      <w:r w:rsidR="00E16845">
        <w:rPr>
          <w:rtl/>
        </w:rPr>
        <w:t xml:space="preserve"> </w:t>
      </w:r>
      <w:r>
        <w:rPr>
          <w:rtl/>
        </w:rPr>
        <w:t>سهلة الحراثة بسبب تفتت جزئياتها الترابية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3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تربة غرينية :</w:t>
      </w:r>
      <w:r>
        <w:rPr>
          <w:rtl/>
        </w:rPr>
        <w:t xml:space="preserve"> وهي إما أن تكون أصلية أي جاثية فوق الصخور التي نشأت </w:t>
      </w:r>
      <w:r w:rsidR="00E16845">
        <w:rPr>
          <w:rtl/>
        </w:rPr>
        <w:t xml:space="preserve"> </w:t>
      </w:r>
      <w:r>
        <w:rPr>
          <w:rtl/>
        </w:rPr>
        <w:t xml:space="preserve">منها ؛ وهي على لون الصخور ذاتها . وإما أن تكون منقولة : أي جاثية </w:t>
      </w:r>
      <w:r w:rsidR="00E16845">
        <w:rPr>
          <w:rtl/>
        </w:rPr>
        <w:t xml:space="preserve"> </w:t>
      </w:r>
      <w:r>
        <w:rPr>
          <w:rtl/>
        </w:rPr>
        <w:t>فوق صخور غريبة عنها ؛ مثل</w:t>
      </w:r>
      <w:r>
        <w:rPr>
          <w:rFonts w:hint="cs"/>
          <w:rtl/>
        </w:rPr>
        <w:t xml:space="preserve"> تربة</w:t>
      </w:r>
      <w:r>
        <w:rPr>
          <w:rtl/>
        </w:rPr>
        <w:t xml:space="preserve"> السهول ، ومثل وادي الفرات أو وادي </w:t>
      </w:r>
      <w:r w:rsidR="00E16845">
        <w:rPr>
          <w:rtl/>
        </w:rPr>
        <w:t xml:space="preserve"> </w:t>
      </w:r>
      <w:r>
        <w:rPr>
          <w:rtl/>
        </w:rPr>
        <w:t xml:space="preserve">النيل وغير ذلك </w:t>
      </w:r>
      <w:r w:rsidRPr="008F3674">
        <w:rPr>
          <w:rStyle w:val="libFootnotenumChar"/>
          <w:rtl/>
        </w:rPr>
        <w:t>(9)</w:t>
      </w:r>
      <w:r>
        <w:rPr>
          <w:rtl/>
        </w:rPr>
        <w:t xml:space="preserve"> .</w:t>
      </w:r>
    </w:p>
    <w:p w:rsidR="008C2006" w:rsidRPr="003D385D" w:rsidRDefault="008C2006" w:rsidP="008C2006">
      <w:pPr>
        <w:pStyle w:val="Heading2"/>
        <w:rPr>
          <w:rtl/>
        </w:rPr>
      </w:pPr>
      <w:bookmarkStart w:id="7" w:name="_Toc43131209"/>
      <w:r w:rsidRPr="003D385D">
        <w:rPr>
          <w:rtl/>
        </w:rPr>
        <w:t>ب ـ ألوان التربة :</w:t>
      </w:r>
      <w:bookmarkEnd w:id="7"/>
    </w:p>
    <w:p w:rsidR="008C2006" w:rsidRDefault="008C2006" w:rsidP="00AA1A8F">
      <w:pPr>
        <w:pStyle w:val="libBold2"/>
        <w:rPr>
          <w:rtl/>
        </w:rPr>
      </w:pPr>
      <w:r w:rsidRPr="00FC2CF0">
        <w:rPr>
          <w:rtl/>
        </w:rPr>
        <w:t>قَسّمَ الجغرافيون الطبيعيون التربة إلى الألوان الآتية :</w:t>
      </w:r>
    </w:p>
    <w:p w:rsidR="008C2006" w:rsidRDefault="008C2006" w:rsidP="00AA1A8F">
      <w:pPr>
        <w:pStyle w:val="libBold2"/>
        <w:rPr>
          <w:rtl/>
        </w:rPr>
      </w:pPr>
      <w:r w:rsidRPr="003C461B">
        <w:rPr>
          <w:rtl/>
        </w:rPr>
        <w:t>1</w:t>
      </w:r>
      <w:r>
        <w:rPr>
          <w:rFonts w:hint="cs"/>
          <w:rtl/>
        </w:rPr>
        <w:t xml:space="preserve"> </w:t>
      </w:r>
      <w:r w:rsidRPr="003C461B">
        <w:rPr>
          <w:rtl/>
        </w:rPr>
        <w:t>ـ</w:t>
      </w:r>
      <w:r>
        <w:rPr>
          <w:rFonts w:hint="cs"/>
          <w:rtl/>
        </w:rPr>
        <w:t xml:space="preserve"> </w:t>
      </w:r>
      <w:r w:rsidRPr="003C461B">
        <w:rPr>
          <w:rtl/>
        </w:rPr>
        <w:t>تربة سوداء :</w:t>
      </w:r>
      <w:r>
        <w:rPr>
          <w:rtl/>
        </w:rPr>
        <w:t xml:space="preserve"> وقد أطلقوا عليها اسم </w:t>
      </w:r>
      <w:r w:rsidRPr="00AA1A8F">
        <w:rPr>
          <w:rStyle w:val="libBold2Char"/>
          <w:rtl/>
        </w:rPr>
        <w:t>«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التسترنوزيوم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»</w:t>
      </w:r>
      <w:r>
        <w:rPr>
          <w:rtl/>
        </w:rPr>
        <w:t xml:space="preserve"> وتوجد في أوربا </w:t>
      </w:r>
      <w:r w:rsidR="008C4F3B">
        <w:rPr>
          <w:rtl/>
        </w:rPr>
        <w:t xml:space="preserve"> </w:t>
      </w:r>
      <w:r>
        <w:rPr>
          <w:rtl/>
        </w:rPr>
        <w:t>الوسطى الشمالية . وهي أجود تربة من حيث صلاحيتها للزراعة على الإطلاق .</w:t>
      </w:r>
    </w:p>
    <w:p w:rsidR="008C2006" w:rsidRPr="00AF5D0C" w:rsidRDefault="00E16845" w:rsidP="00594AD0">
      <w:pPr>
        <w:pStyle w:val="libLine"/>
        <w:rPr>
          <w:rtl/>
        </w:rPr>
      </w:pPr>
      <w:r>
        <w:rPr>
          <w:rFonts w:hint="cs"/>
          <w:rtl/>
        </w:rPr>
        <w:t xml:space="preserve"> </w:t>
      </w:r>
      <w:r w:rsidR="008C2006"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(8) ـ نخبة من العلماء الأمريكيين : الله يتجلى في عصر العلم / ص 116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(9) ـ الربيعي ، الشيخ عبدالجبار : البراهين العلمية / 218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 w:rsidRPr="00AA1A8F">
        <w:rPr>
          <w:rStyle w:val="libBold2Char"/>
          <w:rtl/>
        </w:rPr>
        <w:lastRenderedPageBreak/>
        <w:t>2 ـ تربة صفراء :</w:t>
      </w:r>
      <w:r>
        <w:rPr>
          <w:rtl/>
        </w:rPr>
        <w:t xml:space="preserve"> وتسمى </w:t>
      </w:r>
      <w:r w:rsidRPr="00AA1A8F">
        <w:rPr>
          <w:rStyle w:val="libBold2Char"/>
          <w:rtl/>
        </w:rPr>
        <w:t>«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اللوس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»</w:t>
      </w:r>
      <w:r>
        <w:rPr>
          <w:rtl/>
        </w:rPr>
        <w:t xml:space="preserve"> وتوجد في شمال الصين وهي ناعمة جداً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3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تربة حمراء :</w:t>
      </w:r>
      <w:r>
        <w:rPr>
          <w:rtl/>
        </w:rPr>
        <w:t xml:space="preserve"> وتسمى </w:t>
      </w:r>
      <w:r w:rsidRPr="00AA1A8F">
        <w:rPr>
          <w:rStyle w:val="libBold2Char"/>
          <w:rtl/>
        </w:rPr>
        <w:t>«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لاتيريت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»</w:t>
      </w:r>
      <w:r>
        <w:rPr>
          <w:rtl/>
        </w:rPr>
        <w:t xml:space="preserve"> هي ذات لون داكن أو أسمر ، وتوجد </w:t>
      </w:r>
      <w:r w:rsidR="00E16845">
        <w:rPr>
          <w:rtl/>
        </w:rPr>
        <w:t xml:space="preserve"> </w:t>
      </w:r>
      <w:r>
        <w:rPr>
          <w:rtl/>
        </w:rPr>
        <w:t>بكثرة في سهول حلب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4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تربة سمراء :</w:t>
      </w:r>
      <w:r>
        <w:rPr>
          <w:rtl/>
        </w:rPr>
        <w:t xml:space="preserve"> وتسمى </w:t>
      </w:r>
      <w:r w:rsidRPr="00AA1A8F">
        <w:rPr>
          <w:rStyle w:val="libBold2Char"/>
          <w:rtl/>
        </w:rPr>
        <w:t>«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البوذرول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»</w:t>
      </w:r>
      <w:r>
        <w:rPr>
          <w:rtl/>
        </w:rPr>
        <w:t xml:space="preserve"> وهي إما رمادي فاتح أو أبيض ، وتكثر </w:t>
      </w:r>
      <w:r w:rsidR="00E16845">
        <w:rPr>
          <w:rtl/>
        </w:rPr>
        <w:t xml:space="preserve"> </w:t>
      </w:r>
      <w:r>
        <w:rPr>
          <w:rtl/>
        </w:rPr>
        <w:t>في الغابات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5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تربة بركانية :</w:t>
      </w:r>
      <w:r>
        <w:rPr>
          <w:rtl/>
        </w:rPr>
        <w:t xml:space="preserve"> وهي تربة خصبة جداً لكثرة المواد المعدنية فيها ، وتوجد في </w:t>
      </w:r>
      <w:r w:rsidR="00E16845">
        <w:rPr>
          <w:rtl/>
        </w:rPr>
        <w:t xml:space="preserve"> </w:t>
      </w:r>
      <w:r>
        <w:rPr>
          <w:rtl/>
        </w:rPr>
        <w:t>بلاد حَو</w:t>
      </w:r>
      <w:r>
        <w:rPr>
          <w:rFonts w:hint="cs"/>
          <w:rtl/>
        </w:rPr>
        <w:t>ْ</w:t>
      </w:r>
      <w:r>
        <w:rPr>
          <w:rtl/>
        </w:rPr>
        <w:t>ر</w:t>
      </w:r>
      <w:r>
        <w:rPr>
          <w:rFonts w:hint="cs"/>
          <w:rtl/>
        </w:rPr>
        <w:t>َ</w:t>
      </w:r>
      <w:r>
        <w:rPr>
          <w:rtl/>
        </w:rPr>
        <w:t>ان ومنطقة الروج جنوب جسر الشغور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6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تربة المناطق الصحراوية :</w:t>
      </w:r>
      <w:r>
        <w:rPr>
          <w:rtl/>
        </w:rPr>
        <w:t xml:space="preserve"> وهي غنية بالأملاح القابلة للذو</w:t>
      </w:r>
      <w:r>
        <w:rPr>
          <w:rFonts w:hint="cs"/>
          <w:rtl/>
        </w:rPr>
        <w:t>ب</w:t>
      </w:r>
      <w:r>
        <w:rPr>
          <w:rtl/>
        </w:rPr>
        <w:t xml:space="preserve">ان ويمكن </w:t>
      </w:r>
      <w:r w:rsidR="00E16845">
        <w:rPr>
          <w:rtl/>
        </w:rPr>
        <w:t xml:space="preserve"> </w:t>
      </w:r>
      <w:r>
        <w:rPr>
          <w:rtl/>
        </w:rPr>
        <w:t>تحويلها إلى حقول زراعية إذا توفرت المياه لري</w:t>
      </w:r>
      <w:r>
        <w:rPr>
          <w:rFonts w:hint="cs"/>
          <w:rtl/>
        </w:rPr>
        <w:t>ّ</w:t>
      </w:r>
      <w:r>
        <w:rPr>
          <w:rtl/>
        </w:rPr>
        <w:t>ها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7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تربة شهبا كلسية :</w:t>
      </w:r>
      <w:r>
        <w:rPr>
          <w:rtl/>
        </w:rPr>
        <w:t xml:space="preserve"> تتكون في المناطق القليلة الأمطار والنبات ، تظهر بيضاء </w:t>
      </w:r>
      <w:r w:rsidR="00E16845">
        <w:rPr>
          <w:rtl/>
        </w:rPr>
        <w:t xml:space="preserve"> </w:t>
      </w:r>
      <w:r>
        <w:rPr>
          <w:rtl/>
        </w:rPr>
        <w:t xml:space="preserve">اللون لإحتوائها على نسبة كبيرة من كربونات الكالسيوم وهي جيدة </w:t>
      </w:r>
      <w:r w:rsidR="00E16845">
        <w:rPr>
          <w:rtl/>
        </w:rPr>
        <w:t xml:space="preserve"> </w:t>
      </w:r>
      <w:r>
        <w:rPr>
          <w:rtl/>
        </w:rPr>
        <w:t xml:space="preserve">الصّرْف </w:t>
      </w:r>
      <w:r w:rsidRPr="008F3674">
        <w:rPr>
          <w:rStyle w:val="libFootnotenumChar"/>
          <w:rtl/>
        </w:rPr>
        <w:t>(10)</w:t>
      </w:r>
      <w:r>
        <w:rPr>
          <w:rtl/>
        </w:rPr>
        <w:t xml:space="preserve"> .</w:t>
      </w:r>
    </w:p>
    <w:p w:rsidR="006E27BC" w:rsidRDefault="008C2006" w:rsidP="006E27BC">
      <w:pPr>
        <w:pStyle w:val="libVar"/>
      </w:pPr>
      <w:r>
        <w:rPr>
          <w:rtl/>
        </w:rPr>
        <w:t xml:space="preserve">وبعد هذا البيان ؛ تبين لنا أنّ إختلاف الأرض في طبقاتها وألوانها ، لا </w:t>
      </w:r>
      <w:r w:rsidR="008C4F3B">
        <w:rPr>
          <w:rtl/>
        </w:rPr>
        <w:t xml:space="preserve"> </w:t>
      </w:r>
      <w:r>
        <w:rPr>
          <w:rtl/>
        </w:rPr>
        <w:t xml:space="preserve">يمكن أنْ يكون كذلك خَبْطَ عَشْوَاء ، وإنما هي صنع حكيم ، كما قال تعالى : </w:t>
      </w:r>
      <w:r w:rsidR="008C4F3B">
        <w:rPr>
          <w:rtl/>
        </w:rPr>
        <w:t xml:space="preserve"> </w:t>
      </w:r>
      <w:r w:rsidRPr="00AA1A8F">
        <w:rPr>
          <w:rStyle w:val="libAlaemChar"/>
          <w:rtl/>
        </w:rPr>
        <w:t>(</w:t>
      </w:r>
      <w:r w:rsidRPr="00AA1A8F">
        <w:rPr>
          <w:rStyle w:val="libAlaemChar"/>
          <w:rFonts w:hint="cs"/>
          <w:rtl/>
        </w:rPr>
        <w:t xml:space="preserve"> </w:t>
      </w:r>
      <w:r w:rsidRPr="00AA1A8F">
        <w:rPr>
          <w:rStyle w:val="libAieChar"/>
          <w:rtl/>
        </w:rPr>
        <w:t xml:space="preserve">وَفِي الْأَرْضِ قِطَعٌ مُّتَجَاوِرَاتٌ وَجَنَّاتٌ مِّنْ أَعْنَابٍ وَزَرْعٌ وَنَخِيلٌ صِنْوَانٌ وَغَيْرُ صِنْوَانٍ يُسْقَىٰ </w:t>
      </w:r>
      <w:r w:rsidRPr="00AA1A8F">
        <w:rPr>
          <w:rStyle w:val="libAieChar"/>
          <w:rtl/>
        </w:rPr>
        <w:br/>
        <w:t xml:space="preserve">بِمَاءٍ وَاحِدٍ وَنُفَضِّلُ بَعْضَهَا عَلَىٰ بَعْضٍ فِي الْأُكُلِ </w:t>
      </w:r>
      <w:r w:rsidRPr="00AA1A8F">
        <w:rPr>
          <w:rStyle w:val="libAieChar"/>
          <w:rFonts w:hint="cs"/>
          <w:rtl/>
        </w:rPr>
        <w:t>إِنَّ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فِي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ذَٰلِكَ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لَآيَاتٍ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لِّقَوْمٍ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 xml:space="preserve">يَعْقِلُونَ </w:t>
      </w:r>
      <w:r w:rsidRPr="00AA1A8F">
        <w:rPr>
          <w:rStyle w:val="libAlaemChar"/>
          <w:rtl/>
        </w:rPr>
        <w:t>)</w:t>
      </w:r>
      <w:r w:rsidRPr="00B64506">
        <w:rPr>
          <w:rtl/>
        </w:rPr>
        <w:t xml:space="preserve"> </w:t>
      </w:r>
      <w:r w:rsidRPr="009D7EB4">
        <w:rPr>
          <w:rtl/>
        </w:rPr>
        <w:t>[</w:t>
      </w:r>
      <w:r>
        <w:rPr>
          <w:rFonts w:hint="cs"/>
          <w:rtl/>
        </w:rPr>
        <w:t xml:space="preserve"> </w:t>
      </w:r>
      <w:r w:rsidRPr="009D7EB4">
        <w:rPr>
          <w:rtl/>
        </w:rPr>
        <w:t>الرعد / 4</w:t>
      </w:r>
      <w:r>
        <w:rPr>
          <w:rFonts w:hint="cs"/>
          <w:rtl/>
        </w:rPr>
        <w:t xml:space="preserve"> </w:t>
      </w:r>
      <w:r w:rsidRPr="009D7EB4">
        <w:rPr>
          <w:rtl/>
        </w:rPr>
        <w:t>]</w:t>
      </w:r>
      <w:r>
        <w:rPr>
          <w:rtl/>
        </w:rPr>
        <w:t xml:space="preserve"> .</w:t>
      </w:r>
      <w:r w:rsidRPr="00B64506">
        <w:rPr>
          <w:rtl/>
        </w:rPr>
        <w:t xml:space="preserve"> </w:t>
      </w:r>
      <w:r>
        <w:rPr>
          <w:rtl/>
        </w:rPr>
        <w:t>بُقَاعُ</w:t>
      </w:r>
      <w:r>
        <w:rPr>
          <w:rFonts w:hint="cs"/>
          <w:rtl/>
        </w:rPr>
        <w:t xml:space="preserve"> </w:t>
      </w:r>
      <w:r w:rsidR="008C4F3B">
        <w:rPr>
          <w:rtl/>
        </w:rPr>
        <w:t xml:space="preserve"> </w:t>
      </w:r>
      <w:r>
        <w:rPr>
          <w:rtl/>
        </w:rPr>
        <w:t xml:space="preserve">مختلفةَ مع كونها متجاورة متلاصقة : طَيِّبَةٌ إلى سَبِخَة ، وصلبة إلى رخوة ، </w:t>
      </w:r>
      <w:r w:rsidR="008C4F3B">
        <w:rPr>
          <w:rtl/>
        </w:rPr>
        <w:t xml:space="preserve"> </w:t>
      </w:r>
      <w:r>
        <w:rPr>
          <w:rtl/>
        </w:rPr>
        <w:t xml:space="preserve">وصالحة للزرع والشجر إلى أخرى على عكسها مع إنتظام جميعها في جنس </w:t>
      </w:r>
      <w:r w:rsidR="008C4F3B">
        <w:rPr>
          <w:rtl/>
        </w:rPr>
        <w:t xml:space="preserve"> </w:t>
      </w:r>
      <w:r>
        <w:rPr>
          <w:rtl/>
        </w:rPr>
        <w:t>الأرضية ، وكذلك الكُرُوم والزرع والنخيل النابتة في هذه القطع مختلفة</w:t>
      </w:r>
    </w:p>
    <w:p w:rsidR="008C2006" w:rsidRPr="00AF5D0C" w:rsidRDefault="008C2006" w:rsidP="006E27BC">
      <w:pPr>
        <w:pStyle w:val="libLine"/>
        <w:rPr>
          <w:rtl/>
        </w:rPr>
      </w:pP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(10) ـ المصدر السابق / 220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الأجناس والأنواع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يُسْقَىٰ بِمَاءٍ وَاحِدٍ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. وتراها متغيرة الثمار في الأشكال </w:t>
      </w:r>
      <w:r w:rsidR="00E16845">
        <w:rPr>
          <w:rtl/>
        </w:rPr>
        <w:t xml:space="preserve"> </w:t>
      </w:r>
      <w:r>
        <w:rPr>
          <w:rtl/>
        </w:rPr>
        <w:t xml:space="preserve">والهيئات والطعوم والروائح متفاضلة فيها ، وفي ذلك دلالة على صنع القادر </w:t>
      </w:r>
      <w:r w:rsidR="00E16845">
        <w:rPr>
          <w:rtl/>
        </w:rPr>
        <w:t xml:space="preserve"> </w:t>
      </w:r>
      <w:r>
        <w:rPr>
          <w:rtl/>
        </w:rPr>
        <w:t>العالم ..</w:t>
      </w:r>
    </w:p>
    <w:p w:rsidR="008C2006" w:rsidRDefault="008C2006" w:rsidP="006E27BC">
      <w:pPr>
        <w:pStyle w:val="libVar"/>
        <w:rPr>
          <w:rtl/>
        </w:rPr>
      </w:pPr>
      <w:r>
        <w:rPr>
          <w:rtl/>
        </w:rPr>
        <w:t xml:space="preserve">ومن غرائب وعجائب هذه الأرض ، ما أشارت إليه الآيات ، كما في </w:t>
      </w:r>
      <w:r w:rsidR="008C4F3B">
        <w:rPr>
          <w:rtl/>
        </w:rPr>
        <w:t xml:space="preserve"> </w:t>
      </w:r>
      <w:r>
        <w:rPr>
          <w:rtl/>
        </w:rPr>
        <w:t xml:space="preserve">قوله تعالى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 xml:space="preserve">أَلَمْ تَرَ أَنَّ اللَّـهَ أَنزَلَ مِنَ السَّمَاءِ مَاءً فَأَخْرَجْنَا بِهِ ثَمَرَاتٍ مُّخْتَلِفًا أَلْوَانُهَا </w:t>
      </w:r>
      <w:r w:rsidRPr="00AA1A8F">
        <w:rPr>
          <w:rStyle w:val="libAieChar"/>
          <w:rFonts w:hint="cs"/>
          <w:rtl/>
        </w:rPr>
        <w:t>وَمِنَ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الْجِبَالِ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جُدَدٌ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بِيضٌ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وَحُمْرٌ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مُّخْتَلِفٌ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أَلْوَانُهَا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وَغَرَابِيبُ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سُودٌ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</w:rPr>
        <w:t></w:t>
      </w:r>
      <w:r w:rsidRPr="00AA1A8F">
        <w:rPr>
          <w:rStyle w:val="libAieChar"/>
          <w:rFonts w:hint="cs"/>
          <w:rtl/>
        </w:rPr>
        <w:t xml:space="preserve"> وَمِنَ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النَّاسِ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وَالدَّوَابِّ</w:t>
      </w:r>
      <w:r w:rsidRPr="00AA1A8F">
        <w:rPr>
          <w:rStyle w:val="libAieChar"/>
          <w:rtl/>
        </w:rPr>
        <w:t xml:space="preserve"> وَالْأَنْعَامِ مُخْتَلِفٌ أَلْوَانُهُ كَذَٰلِكَ </w:t>
      </w:r>
      <w:r w:rsidRPr="00AA1A8F">
        <w:rPr>
          <w:rStyle w:val="libAieChar"/>
          <w:rtl/>
        </w:rPr>
        <w:br/>
      </w:r>
      <w:r w:rsidRPr="00AA1A8F">
        <w:rPr>
          <w:rStyle w:val="libAieChar"/>
          <w:rFonts w:hint="cs"/>
          <w:rtl/>
        </w:rPr>
        <w:t>إِنَّمَا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يَخْشَى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اللَّـهَ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مِنْ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عِبَادِهِ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الْعُلَمَاءُ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إِنَّ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اللَّـهَ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عَزِيزٌ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 xml:space="preserve">غَفُورٌ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Pr="009D7EB4">
        <w:rPr>
          <w:rtl/>
        </w:rPr>
        <w:t>[</w:t>
      </w:r>
      <w:r>
        <w:rPr>
          <w:rFonts w:hint="cs"/>
          <w:rtl/>
        </w:rPr>
        <w:t xml:space="preserve"> </w:t>
      </w:r>
      <w:r w:rsidRPr="009D7EB4">
        <w:rPr>
          <w:rtl/>
        </w:rPr>
        <w:t>فاطر / 27 ـ 28</w:t>
      </w:r>
      <w:r>
        <w:rPr>
          <w:rFonts w:hint="cs"/>
          <w:rtl/>
        </w:rPr>
        <w:t xml:space="preserve"> </w:t>
      </w:r>
      <w:r w:rsidRPr="009D7EB4">
        <w:rPr>
          <w:rtl/>
        </w:rPr>
        <w:t>]</w:t>
      </w:r>
      <w:r>
        <w:rPr>
          <w:rtl/>
        </w:rPr>
        <w:t xml:space="preserve"> .</w:t>
      </w:r>
    </w:p>
    <w:p w:rsidR="008C2006" w:rsidRPr="003D385D" w:rsidRDefault="008C2006" w:rsidP="008C2006">
      <w:pPr>
        <w:pStyle w:val="Heading1"/>
        <w:rPr>
          <w:rtl/>
        </w:rPr>
      </w:pPr>
      <w:bookmarkStart w:id="8" w:name="_Toc43131210"/>
      <w:r w:rsidRPr="003D385D">
        <w:rPr>
          <w:rtl/>
        </w:rPr>
        <w:t xml:space="preserve">تكليف </w:t>
      </w:r>
      <w:r w:rsidRPr="003D385D">
        <w:rPr>
          <w:rFonts w:hint="cs"/>
          <w:rtl/>
        </w:rPr>
        <w:t>و</w:t>
      </w:r>
      <w:r w:rsidRPr="003D385D">
        <w:rPr>
          <w:rtl/>
        </w:rPr>
        <w:t>عبادة :</w:t>
      </w:r>
      <w:bookmarkEnd w:id="8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إقتضت سنة الله تعالى في خلق الإنسان وإسكانه الأرض ، وتزينه ما عليها </w:t>
      </w:r>
      <w:r w:rsidR="00E16845">
        <w:rPr>
          <w:rtl/>
        </w:rPr>
        <w:t xml:space="preserve"> </w:t>
      </w:r>
      <w:r>
        <w:rPr>
          <w:rtl/>
        </w:rPr>
        <w:t xml:space="preserve">له ليمتعه بذلك ويُميّز به أهل السعادة من غيرهم . وإلى هذا أشارت الآيات </w:t>
      </w:r>
      <w:r w:rsidR="00E16845">
        <w:rPr>
          <w:rtl/>
        </w:rPr>
        <w:t xml:space="preserve"> </w:t>
      </w:r>
      <w:r>
        <w:rPr>
          <w:rtl/>
        </w:rPr>
        <w:t>القرآنية التي سنعقد البحثين الآتين من أجلها .</w:t>
      </w:r>
    </w:p>
    <w:p w:rsidR="008C2006" w:rsidRPr="003D385D" w:rsidRDefault="008C2006" w:rsidP="008C2006">
      <w:pPr>
        <w:pStyle w:val="Heading2"/>
        <w:rPr>
          <w:rtl/>
        </w:rPr>
      </w:pPr>
      <w:bookmarkStart w:id="9" w:name="_Toc43131211"/>
      <w:r w:rsidRPr="003D385D">
        <w:rPr>
          <w:rtl/>
        </w:rPr>
        <w:t>1 ـ إبتلاء وإمتحان :</w:t>
      </w:r>
      <w:bookmarkEnd w:id="9"/>
    </w:p>
    <w:p w:rsidR="008C2006" w:rsidRDefault="008C2006" w:rsidP="00254690">
      <w:pPr>
        <w:pStyle w:val="libVar"/>
        <w:rPr>
          <w:rtl/>
        </w:rPr>
      </w:pPr>
      <w:r>
        <w:rPr>
          <w:rtl/>
        </w:rPr>
        <w:t xml:space="preserve">إنّ الأرض هي الغاية من حياة الإنسان فقط ، فقد خلق آدم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للأرض </w:t>
      </w:r>
      <w:r w:rsidR="008C4F3B">
        <w:rPr>
          <w:rtl/>
        </w:rPr>
        <w:t xml:space="preserve"> </w:t>
      </w:r>
      <w:r>
        <w:rPr>
          <w:rtl/>
        </w:rPr>
        <w:t xml:space="preserve">للتمتع بخيراتها والبقاء فيها إلى وقت محدود ، وإنّها دار إبتلاء وإمتحان ، وإلى </w:t>
      </w:r>
      <w:r w:rsidR="008C4F3B">
        <w:rPr>
          <w:rtl/>
        </w:rPr>
        <w:t xml:space="preserve"> </w:t>
      </w:r>
      <w:r>
        <w:rPr>
          <w:rtl/>
        </w:rPr>
        <w:t xml:space="preserve">هذا أشارت الآية الشريفة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وَلَكُمْ فِي الْأَرْضِ مُسْتَقَرٌّ وَمَتَاعٌ إِلَىٰ حِينٍ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Pr="00254690">
        <w:rPr>
          <w:rtl/>
        </w:rPr>
        <w:t>[</w:t>
      </w:r>
      <w:r w:rsidRPr="00254690">
        <w:rPr>
          <w:rFonts w:hint="cs"/>
          <w:rtl/>
        </w:rPr>
        <w:t xml:space="preserve"> </w:t>
      </w:r>
      <w:r w:rsidRPr="00254690">
        <w:rPr>
          <w:rtl/>
        </w:rPr>
        <w:t>البقرة / 36</w:t>
      </w:r>
      <w:r w:rsidRPr="00254690">
        <w:rPr>
          <w:rFonts w:hint="cs"/>
          <w:rtl/>
        </w:rPr>
        <w:t xml:space="preserve"> </w:t>
      </w:r>
      <w:r w:rsidRPr="00254690">
        <w:rPr>
          <w:rtl/>
        </w:rPr>
        <w:t>]</w:t>
      </w:r>
      <w:r>
        <w:rPr>
          <w:rtl/>
        </w:rPr>
        <w:t xml:space="preserve"> . </w:t>
      </w:r>
      <w:r w:rsidR="008C4F3B">
        <w:rPr>
          <w:rtl/>
        </w:rPr>
        <w:t xml:space="preserve"> </w:t>
      </w:r>
      <w:r>
        <w:rPr>
          <w:rtl/>
        </w:rPr>
        <w:t xml:space="preserve">وأيضاً قوله تعالى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إِنَّا جَعَلْنَا مَا عَلَى الْأَرْضِ زِينَةً لَّهَا لِنَبْلُوَهُمْ أَيُّهُمْ أَحْسَنُ عَمَلًا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="008C4F3B">
        <w:rPr>
          <w:rtl/>
        </w:rPr>
        <w:t xml:space="preserve"> </w:t>
      </w:r>
      <w:r w:rsidRPr="009D7EB4">
        <w:rPr>
          <w:rtl/>
        </w:rPr>
        <w:t>[</w:t>
      </w:r>
      <w:r>
        <w:rPr>
          <w:rFonts w:hint="cs"/>
          <w:rtl/>
        </w:rPr>
        <w:t xml:space="preserve"> </w:t>
      </w:r>
      <w:r w:rsidRPr="009D7EB4">
        <w:rPr>
          <w:rtl/>
        </w:rPr>
        <w:t>الكهف / 7</w:t>
      </w:r>
      <w:r>
        <w:rPr>
          <w:rFonts w:hint="cs"/>
          <w:rtl/>
        </w:rPr>
        <w:t xml:space="preserve"> </w:t>
      </w:r>
      <w:r w:rsidRPr="009D7EB4">
        <w:rPr>
          <w:rtl/>
        </w:rPr>
        <w:t>]</w:t>
      </w:r>
      <w:r>
        <w:rPr>
          <w:rtl/>
        </w:rPr>
        <w:t xml:space="preserve"> .</w:t>
      </w:r>
    </w:p>
    <w:p w:rsidR="008C2006" w:rsidRPr="00021ECE" w:rsidRDefault="008C2006" w:rsidP="00F36B9A">
      <w:pPr>
        <w:pStyle w:val="libNormal"/>
        <w:rPr>
          <w:rStyle w:val="libPoemTiniChar0"/>
          <w:rtl/>
        </w:rPr>
      </w:pPr>
      <w:r>
        <w:rPr>
          <w:rtl/>
        </w:rPr>
        <w:t xml:space="preserve">إنّ النفوس البشرية خلقت للتصفية والتطهير ، بإسكانها الأرض لأجل </w:t>
      </w:r>
      <w:r w:rsidR="00E16845">
        <w:rPr>
          <w:rtl/>
        </w:rPr>
        <w:t xml:space="preserve"> </w:t>
      </w:r>
      <w:r>
        <w:rPr>
          <w:rtl/>
        </w:rPr>
        <w:t xml:space="preserve">معلوم ، بالبقاء للتعلق والإرتباط بينها وبين ما على الأرض من أمتعة الحياة : </w:t>
      </w:r>
      <w:r w:rsidR="00E16845">
        <w:rPr>
          <w:rtl/>
        </w:rPr>
        <w:t xml:space="preserve"> </w:t>
      </w:r>
      <w:r>
        <w:rPr>
          <w:rtl/>
        </w:rPr>
        <w:t>من مال وولد وجاه ، فكان ما على الأرض محبباً لقلوبهم وزينة للأرض وحلية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تتحلى بها ؛ لكونها عليها ؛ فتعلقت نفوسهم بالأرض بسببه واطمأنت إليها . </w:t>
      </w:r>
      <w:r w:rsidR="00E16845">
        <w:rPr>
          <w:rtl/>
        </w:rPr>
        <w:t xml:space="preserve"> </w:t>
      </w:r>
      <w:r>
        <w:rPr>
          <w:rtl/>
        </w:rPr>
        <w:t xml:space="preserve">فإذا إنقضى الأجل المحدود من قبل الله تعالى لتمكينهم في الأرض ؛ تحقق ما </w:t>
      </w:r>
      <w:r w:rsidR="00E16845">
        <w:rPr>
          <w:rtl/>
        </w:rPr>
        <w:t xml:space="preserve"> </w:t>
      </w:r>
      <w:r>
        <w:rPr>
          <w:rtl/>
        </w:rPr>
        <w:t>أراده من البلاء والإمتحان . وسلب ما بينهم وبين ما على الأرض .</w:t>
      </w:r>
    </w:p>
    <w:p w:rsidR="008C2006" w:rsidRPr="003D385D" w:rsidRDefault="008C2006" w:rsidP="008C2006">
      <w:pPr>
        <w:pStyle w:val="Heading2"/>
        <w:rPr>
          <w:rtl/>
        </w:rPr>
      </w:pPr>
      <w:bookmarkStart w:id="10" w:name="_Toc43131212"/>
      <w:r w:rsidRPr="003D385D">
        <w:rPr>
          <w:rtl/>
        </w:rPr>
        <w:t>2 ـ تقديس وعبادة :</w:t>
      </w:r>
      <w:bookmarkEnd w:id="10"/>
    </w:p>
    <w:p w:rsidR="008C2006" w:rsidRDefault="008C2006" w:rsidP="0094134F">
      <w:pPr>
        <w:pStyle w:val="libVar"/>
        <w:rPr>
          <w:rtl/>
        </w:rPr>
      </w:pPr>
      <w:r>
        <w:rPr>
          <w:rtl/>
        </w:rPr>
        <w:t xml:space="preserve">حظيت الأرض بالتقديس والتطهير ، لما عليها من مظاهر التطهير الإلهي </w:t>
      </w:r>
      <w:r w:rsidR="008C4F3B">
        <w:rPr>
          <w:rtl/>
        </w:rPr>
        <w:t xml:space="preserve"> </w:t>
      </w:r>
      <w:r>
        <w:rPr>
          <w:rtl/>
        </w:rPr>
        <w:t xml:space="preserve">كما في قوله تعالى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إِنَّمَا يُرِيدُ اللَّـهُ لِيُذْهِبَ عَنكُمُ الرِّجْسَ أَهْلَ الْبَيْتِ وَيُطَهِّرَكُمْ تَطْهِيرًا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 w:rsidRPr="00AA1A8F">
        <w:rPr>
          <w:rStyle w:val="libAlaemChar"/>
          <w:rFonts w:hint="cs"/>
          <w:rtl/>
        </w:rPr>
        <w:t xml:space="preserve"> </w:t>
      </w:r>
      <w:r w:rsidRPr="00254690">
        <w:rPr>
          <w:rtl/>
        </w:rPr>
        <w:t>[</w:t>
      </w:r>
      <w:r w:rsidRPr="00254690">
        <w:rPr>
          <w:rFonts w:hint="cs"/>
          <w:rtl/>
        </w:rPr>
        <w:t xml:space="preserve"> </w:t>
      </w:r>
      <w:r w:rsidRPr="00254690">
        <w:rPr>
          <w:rtl/>
        </w:rPr>
        <w:t>الأحزاب / 33</w:t>
      </w:r>
      <w:r w:rsidRPr="00254690">
        <w:rPr>
          <w:rFonts w:hint="cs"/>
          <w:rtl/>
        </w:rPr>
        <w:t xml:space="preserve"> </w:t>
      </w:r>
      <w:r w:rsidRPr="00254690">
        <w:rPr>
          <w:rtl/>
        </w:rPr>
        <w:t>]</w:t>
      </w:r>
      <w:r>
        <w:rPr>
          <w:rtl/>
        </w:rPr>
        <w:t xml:space="preserve"> . إذ هو</w:t>
      </w:r>
      <w:r>
        <w:rPr>
          <w:rFonts w:hint="cs"/>
          <w:rtl/>
        </w:rPr>
        <w:t xml:space="preserve"> </w:t>
      </w:r>
      <w:r w:rsidRPr="000F1F21">
        <w:rPr>
          <w:rFonts w:hint="cs"/>
          <w:rtl/>
        </w:rPr>
        <w:t>ـ</w:t>
      </w:r>
      <w:r>
        <w:rPr>
          <w:rFonts w:hint="cs"/>
          <w:rtl/>
        </w:rPr>
        <w:t xml:space="preserve"> </w:t>
      </w:r>
      <w:r w:rsidRPr="00AA1A8F">
        <w:rPr>
          <w:rStyle w:val="libBold2Char"/>
          <w:rFonts w:hint="cs"/>
          <w:rtl/>
        </w:rPr>
        <w:t>القدوس</w:t>
      </w:r>
      <w:r w:rsidRPr="000F1F21">
        <w:rPr>
          <w:rFonts w:hint="cs"/>
          <w:rtl/>
        </w:rPr>
        <w:t xml:space="preserve"> ـ </w:t>
      </w:r>
      <w:r>
        <w:rPr>
          <w:rtl/>
        </w:rPr>
        <w:t xml:space="preserve">أي الطاهر المُنَزّه عن العيوب والنقائص ؛ ولذا </w:t>
      </w:r>
      <w:r w:rsidR="008C4F3B">
        <w:rPr>
          <w:rtl/>
        </w:rPr>
        <w:t xml:space="preserve"> </w:t>
      </w:r>
      <w:r>
        <w:rPr>
          <w:rtl/>
        </w:rPr>
        <w:t xml:space="preserve">طَهّر بعض عباده من كل العيوب ، كما نَصّت الآية الخاصة بآل محمد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. </w:t>
      </w:r>
      <w:r w:rsidR="008C4F3B">
        <w:rPr>
          <w:rtl/>
        </w:rPr>
        <w:t xml:space="preserve"> </w:t>
      </w:r>
      <w:r>
        <w:rPr>
          <w:rtl/>
        </w:rPr>
        <w:t xml:space="preserve">وقوله تعالى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قُلْ نَزَّلَهُ رُوحُ الْقُدُسِ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Pr="00254690">
        <w:rPr>
          <w:rtl/>
        </w:rPr>
        <w:t>[</w:t>
      </w:r>
      <w:r w:rsidRPr="00254690">
        <w:rPr>
          <w:rFonts w:hint="cs"/>
          <w:rtl/>
        </w:rPr>
        <w:t xml:space="preserve"> </w:t>
      </w:r>
      <w:r w:rsidRPr="00254690">
        <w:rPr>
          <w:rtl/>
        </w:rPr>
        <w:t>النحل / 102</w:t>
      </w:r>
      <w:r w:rsidRPr="00254690">
        <w:rPr>
          <w:rFonts w:hint="cs"/>
          <w:rtl/>
        </w:rPr>
        <w:t xml:space="preserve"> </w:t>
      </w:r>
      <w:r w:rsidRPr="00254690">
        <w:rPr>
          <w:rtl/>
        </w:rPr>
        <w:t>]</w:t>
      </w:r>
      <w:r>
        <w:rPr>
          <w:rtl/>
        </w:rPr>
        <w:t xml:space="preserve"> . يعني جبرئيل من حيث أنّه ينزل</w:t>
      </w:r>
      <w:r>
        <w:rPr>
          <w:rFonts w:hint="cs"/>
          <w:rtl/>
        </w:rPr>
        <w:t xml:space="preserve"> </w:t>
      </w:r>
      <w:r w:rsidR="008C4F3B">
        <w:rPr>
          <w:rtl/>
        </w:rPr>
        <w:t xml:space="preserve"> </w:t>
      </w:r>
      <w:r>
        <w:rPr>
          <w:rtl/>
        </w:rPr>
        <w:t xml:space="preserve">بالقدس من الله ؛ أي بما يطهر به نفوسنا من القرآن والحكمة والفيض الإلهي . </w:t>
      </w:r>
      <w:r w:rsidR="008C4F3B">
        <w:rPr>
          <w:rtl/>
        </w:rPr>
        <w:t xml:space="preserve"> </w:t>
      </w:r>
      <w:r>
        <w:rPr>
          <w:rtl/>
        </w:rPr>
        <w:t xml:space="preserve">وقوله تعالى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 xml:space="preserve">إِنِّي أَنَا رَبُّكَ فَاخْلَعْ نَعْلَيْكَ </w:t>
      </w:r>
      <w:r w:rsidRPr="00AA1A8F">
        <w:rPr>
          <w:rStyle w:val="libAieChar"/>
          <w:rFonts w:hint="cs"/>
          <w:rtl/>
        </w:rPr>
        <w:t>إِنَّكَ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بِالْوَادِ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الْمُقَدَّسِ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 xml:space="preserve">طُوًى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Pr="009D7EB4">
        <w:rPr>
          <w:rtl/>
        </w:rPr>
        <w:t>[</w:t>
      </w:r>
      <w:r>
        <w:rPr>
          <w:rFonts w:hint="cs"/>
          <w:rtl/>
        </w:rPr>
        <w:t xml:space="preserve"> </w:t>
      </w:r>
      <w:r w:rsidRPr="009D7EB4">
        <w:rPr>
          <w:rtl/>
        </w:rPr>
        <w:t>طه / 12</w:t>
      </w:r>
      <w:r>
        <w:rPr>
          <w:rFonts w:hint="cs"/>
          <w:rtl/>
        </w:rPr>
        <w:t xml:space="preserve"> </w:t>
      </w:r>
      <w:r w:rsidRPr="009D7EB4">
        <w:rPr>
          <w:rtl/>
        </w:rPr>
        <w:t>]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وتتجلى لنا قداسة الأرض في هذه الآية ؛ حيث أنّ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طُوًى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؛ إسم الوادي </w:t>
      </w:r>
      <w:r w:rsidR="00E16845">
        <w:rPr>
          <w:rtl/>
        </w:rPr>
        <w:t xml:space="preserve"> </w:t>
      </w:r>
      <w:r>
        <w:rPr>
          <w:rtl/>
        </w:rPr>
        <w:t>بطور ، وهو الذي</w:t>
      </w:r>
      <w:r>
        <w:rPr>
          <w:rFonts w:hint="cs"/>
          <w:rtl/>
        </w:rPr>
        <w:t xml:space="preserve"> </w:t>
      </w:r>
      <w:r>
        <w:rPr>
          <w:rtl/>
        </w:rPr>
        <w:t xml:space="preserve">سَمّاه الله بالوادي المقدس ، وهذه التسمية والتوصيف ؛ هي </w:t>
      </w:r>
      <w:r w:rsidR="00E16845">
        <w:rPr>
          <w:rtl/>
        </w:rPr>
        <w:t xml:space="preserve"> </w:t>
      </w:r>
      <w:r>
        <w:rPr>
          <w:rtl/>
        </w:rPr>
        <w:t xml:space="preserve">الدليل على أنّ أمره بخلع النعلين إنّما هو لإحترام الوادي أن لا يداس بالنعل ، ثم </w:t>
      </w:r>
      <w:r w:rsidR="00E16845">
        <w:rPr>
          <w:rtl/>
        </w:rPr>
        <w:t xml:space="preserve"> </w:t>
      </w:r>
      <w:r>
        <w:rPr>
          <w:rtl/>
        </w:rPr>
        <w:t xml:space="preserve">تفريع خلع النعلين مع ذلك على قوله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إِنِّي أَنَا رَبُّكَ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يدل على أنّ تقديس </w:t>
      </w:r>
      <w:r w:rsidR="00E16845">
        <w:rPr>
          <w:rtl/>
        </w:rPr>
        <w:t xml:space="preserve"> </w:t>
      </w:r>
      <w:r>
        <w:rPr>
          <w:rtl/>
        </w:rPr>
        <w:t xml:space="preserve">الوادي إنّما هو لكونه حظيرة القدس وموطن الحضور والمناجاة ، وعلى هذا النحو </w:t>
      </w:r>
      <w:r w:rsidR="00E16845">
        <w:rPr>
          <w:rtl/>
        </w:rPr>
        <w:t xml:space="preserve"> </w:t>
      </w:r>
      <w:r>
        <w:rPr>
          <w:rtl/>
        </w:rPr>
        <w:t xml:space="preserve">يقدس ما يقدس من الأمكنة والأزمنة كالكعبة المشرَّفة ، والمسجد الحرام ، </w:t>
      </w:r>
      <w:r w:rsidR="00E16845">
        <w:rPr>
          <w:rtl/>
        </w:rPr>
        <w:t xml:space="preserve"> </w:t>
      </w:r>
      <w:r>
        <w:rPr>
          <w:rtl/>
        </w:rPr>
        <w:t xml:space="preserve">والمشاهد المحترمة في الإسلام ، وكذلك تربة 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كما سيأتي البحث فيها .</w:t>
      </w:r>
    </w:p>
    <w:p w:rsidR="008C2006" w:rsidRPr="00021ECE" w:rsidRDefault="008C2006" w:rsidP="00F36B9A">
      <w:pPr>
        <w:pStyle w:val="libNormal"/>
        <w:rPr>
          <w:rStyle w:val="libPoemTiniChar0"/>
          <w:rtl/>
        </w:rPr>
      </w:pPr>
      <w:r>
        <w:rPr>
          <w:rtl/>
        </w:rPr>
        <w:t>ومن مظاهر التقديس في الأرض ، جعل فيها البيت الحرام</w:t>
      </w:r>
      <w:r>
        <w:rPr>
          <w:rFonts w:hint="cs"/>
          <w:rtl/>
        </w:rPr>
        <w:t xml:space="preserve"> </w:t>
      </w:r>
      <w:r w:rsidRPr="00225B0C">
        <w:rPr>
          <w:rtl/>
        </w:rPr>
        <w:t>ـ</w:t>
      </w:r>
      <w:r>
        <w:rPr>
          <w:rFonts w:hint="cs"/>
          <w:rtl/>
        </w:rPr>
        <w:t xml:space="preserve"> </w:t>
      </w:r>
      <w:r w:rsidRPr="00AA1A8F">
        <w:rPr>
          <w:rStyle w:val="libBold2Char"/>
          <w:rtl/>
        </w:rPr>
        <w:t>الكعبة</w:t>
      </w:r>
      <w:r w:rsidRPr="00225B0C">
        <w:rPr>
          <w:rFonts w:hint="cs"/>
          <w:rtl/>
        </w:rPr>
        <w:t xml:space="preserve"> </w:t>
      </w:r>
      <w:r w:rsidRPr="00225B0C">
        <w:rPr>
          <w:rtl/>
        </w:rPr>
        <w:t>ـ</w:t>
      </w:r>
      <w:r w:rsidRPr="00225B0C"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>وما في ذلك الجعل من مظاهر العبادة والتطهير ، و</w:t>
      </w:r>
      <w:r>
        <w:rPr>
          <w:rFonts w:hint="cs"/>
          <w:rtl/>
        </w:rPr>
        <w:t>ا</w:t>
      </w:r>
      <w:r>
        <w:rPr>
          <w:rtl/>
        </w:rPr>
        <w:t>لى هذا أشارت الآية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</w:p>
    <w:p w:rsidR="008C2006" w:rsidRDefault="008C2006" w:rsidP="00254690">
      <w:pPr>
        <w:pStyle w:val="libVar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الشريفة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جَعَلَ اللَّـهُ الْكَعْبَةَ الْبَيْتَ الْحَرَامَ قِيَامًا لِّلنَّاسِ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Pr="009D7EB4">
        <w:rPr>
          <w:rtl/>
        </w:rPr>
        <w:t>[</w:t>
      </w:r>
      <w:r>
        <w:rPr>
          <w:rFonts w:hint="cs"/>
          <w:rtl/>
        </w:rPr>
        <w:t xml:space="preserve"> </w:t>
      </w:r>
      <w:r w:rsidRPr="009D7EB4">
        <w:rPr>
          <w:rtl/>
        </w:rPr>
        <w:t>المائدة / 97</w:t>
      </w:r>
      <w:r>
        <w:rPr>
          <w:rFonts w:hint="cs"/>
          <w:rtl/>
        </w:rPr>
        <w:t xml:space="preserve"> </w:t>
      </w:r>
      <w:r w:rsidRPr="009D7EB4">
        <w:rPr>
          <w:rtl/>
        </w:rPr>
        <w:t>]</w:t>
      </w:r>
      <w:r>
        <w:rPr>
          <w:rtl/>
        </w:rPr>
        <w:t xml:space="preserve"> . ومعنى القيام في </w:t>
      </w:r>
      <w:r w:rsidR="008C4F3B">
        <w:rPr>
          <w:rtl/>
        </w:rPr>
        <w:t xml:space="preserve"> </w:t>
      </w:r>
      <w:r>
        <w:rPr>
          <w:rtl/>
        </w:rPr>
        <w:t>الآية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كما هو المستفاد من كلمات المفسرين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أنّ الله جعلها لَتقوِّم الناس من </w:t>
      </w:r>
      <w:r w:rsidR="008C4F3B">
        <w:rPr>
          <w:rtl/>
        </w:rPr>
        <w:t xml:space="preserve"> </w:t>
      </w:r>
      <w:r>
        <w:rPr>
          <w:rtl/>
        </w:rPr>
        <w:t xml:space="preserve">خلال التوجه إليها في متعبداتهم ومعاشهم ؛ أما متعبداتهم فالصلاة والطواف </w:t>
      </w:r>
      <w:r w:rsidR="008C4F3B">
        <w:rPr>
          <w:rtl/>
        </w:rPr>
        <w:t xml:space="preserve"> </w:t>
      </w:r>
      <w:r>
        <w:rPr>
          <w:rtl/>
        </w:rPr>
        <w:t xml:space="preserve">حولها ، والتوجه إليها في ذبائحهم وإحتضار موتاهم وغسلهم ودفنهم . وأما </w:t>
      </w:r>
      <w:r w:rsidR="008C4F3B">
        <w:rPr>
          <w:rtl/>
        </w:rPr>
        <w:t xml:space="preserve"> </w:t>
      </w:r>
      <w:r>
        <w:rPr>
          <w:rtl/>
        </w:rPr>
        <w:t xml:space="preserve">معاشهم ؛ فأمنهم عندها من المخاوف وأذى الظالمين ، وتحصيل الرزق </w:t>
      </w:r>
      <w:r w:rsidR="008C4F3B">
        <w:rPr>
          <w:rtl/>
        </w:rPr>
        <w:t xml:space="preserve"> </w:t>
      </w:r>
      <w:r>
        <w:rPr>
          <w:rtl/>
        </w:rPr>
        <w:t xml:space="preserve">والاجتماع بجملة الخلق الذي هو أحد أسباب إنتظام معاشهم إلى غير ذلك من </w:t>
      </w:r>
      <w:r w:rsidR="008C4F3B">
        <w:rPr>
          <w:rtl/>
        </w:rPr>
        <w:t xml:space="preserve"> </w:t>
      </w:r>
      <w:r>
        <w:rPr>
          <w:rtl/>
        </w:rPr>
        <w:t xml:space="preserve">المنافع والفوائد . ومن مظاهر التقديس والتطهير ، ما أشار إليه الحديث </w:t>
      </w:r>
      <w:r w:rsidR="008C4F3B">
        <w:rPr>
          <w:rtl/>
        </w:rPr>
        <w:t xml:space="preserve"> </w:t>
      </w:r>
      <w:r>
        <w:rPr>
          <w:rtl/>
        </w:rPr>
        <w:t>النبوي : (</w:t>
      </w:r>
      <w:r>
        <w:rPr>
          <w:rFonts w:hint="cs"/>
          <w:rtl/>
        </w:rPr>
        <w:t xml:space="preserve"> </w:t>
      </w:r>
      <w:r>
        <w:rPr>
          <w:rtl/>
        </w:rPr>
        <w:t>تمسحوا بالأرض فإنها أمكم وهي بَرَّة بكم</w:t>
      </w:r>
      <w:r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Pr="008F3674">
        <w:rPr>
          <w:rStyle w:val="libFootnotenumChar"/>
          <w:rtl/>
        </w:rPr>
        <w:t>(11)</w:t>
      </w:r>
      <w:r>
        <w:rPr>
          <w:rtl/>
        </w:rPr>
        <w:t xml:space="preserve"> .</w:t>
      </w:r>
    </w:p>
    <w:p w:rsidR="008C2006" w:rsidRPr="003D385D" w:rsidRDefault="008C2006" w:rsidP="008C2006">
      <w:pPr>
        <w:pStyle w:val="Heading2"/>
        <w:rPr>
          <w:rtl/>
        </w:rPr>
      </w:pPr>
      <w:bookmarkStart w:id="11" w:name="_Toc43131213"/>
      <w:r w:rsidRPr="003D385D">
        <w:rPr>
          <w:rtl/>
        </w:rPr>
        <w:t>توضيح حديث (</w:t>
      </w:r>
      <w:r w:rsidRPr="003D385D">
        <w:rPr>
          <w:rFonts w:hint="cs"/>
          <w:rtl/>
        </w:rPr>
        <w:t xml:space="preserve"> </w:t>
      </w:r>
      <w:r w:rsidRPr="003D385D">
        <w:rPr>
          <w:rtl/>
        </w:rPr>
        <w:t>تمسحوا بالأرض</w:t>
      </w:r>
      <w:r w:rsidRPr="003D385D">
        <w:rPr>
          <w:rFonts w:hint="cs"/>
          <w:rtl/>
        </w:rPr>
        <w:t xml:space="preserve"> </w:t>
      </w:r>
      <w:r w:rsidRPr="003D385D">
        <w:rPr>
          <w:rtl/>
        </w:rPr>
        <w:t>) :</w:t>
      </w:r>
      <w:bookmarkEnd w:id="11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وللعلماء في تفسيره وجوه كالتالي :</w:t>
      </w:r>
    </w:p>
    <w:p w:rsidR="008C2006" w:rsidRPr="00225B0C" w:rsidRDefault="008C2006" w:rsidP="008C2006">
      <w:pPr>
        <w:pStyle w:val="Heading3"/>
        <w:rPr>
          <w:rtl/>
        </w:rPr>
      </w:pPr>
      <w:bookmarkStart w:id="12" w:name="_Toc43131214"/>
      <w:r w:rsidRPr="00225B0C">
        <w:rPr>
          <w:rtl/>
        </w:rPr>
        <w:t>السيد عبدالله شُبَّر :</w:t>
      </w:r>
      <w:bookmarkEnd w:id="12"/>
    </w:p>
    <w:p w:rsidR="008C2006" w:rsidRDefault="008C2006" w:rsidP="00AA1A8F">
      <w:pPr>
        <w:pStyle w:val="libBold2"/>
        <w:rPr>
          <w:rtl/>
        </w:rPr>
      </w:pPr>
      <w:r w:rsidRPr="00FC2CF0">
        <w:rPr>
          <w:rtl/>
        </w:rPr>
        <w:t>وَ</w:t>
      </w:r>
      <w:r>
        <w:rPr>
          <w:rtl/>
        </w:rPr>
        <w:t>جّهه بوجوه أهما ما</w:t>
      </w:r>
      <w:r w:rsidRPr="00FC2CF0">
        <w:rPr>
          <w:rtl/>
        </w:rPr>
        <w:t>يلي :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1 ـ أن المراد بالتمسح التيمم بها عند الضرورة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2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أن يكون ذلك كناية عن الجلوس عليها ، </w:t>
      </w:r>
      <w:r w:rsidRPr="00AA1A8F">
        <w:rPr>
          <w:rStyle w:val="libBold2Char"/>
          <w:rtl/>
        </w:rPr>
        <w:t>وإستشهد له</w:t>
      </w:r>
      <w:r>
        <w:rPr>
          <w:rtl/>
        </w:rPr>
        <w:t xml:space="preserve"> بما رواه الراوندي : </w:t>
      </w:r>
      <w:r w:rsidR="00E16845">
        <w:rPr>
          <w:rtl/>
        </w:rPr>
        <w:t xml:space="preserve">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أنه أقبل رجلان إلى رسول الله </w:t>
      </w:r>
      <w:r w:rsidRPr="00AA1A8F">
        <w:rPr>
          <w:rStyle w:val="libAlaemChar"/>
          <w:rtl/>
        </w:rPr>
        <w:t>صلى‌الله‌عليه‌وآله‌وسلم</w:t>
      </w:r>
      <w:r w:rsidRPr="00AA1A8F">
        <w:rPr>
          <w:rStyle w:val="libBold2Char"/>
          <w:rtl/>
        </w:rPr>
        <w:t xml:space="preserve"> : فقال أحدهما لصاحبه : اجلس على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اسم الله تبارك وتعالى والبركة ، فقال رسول الله </w:t>
      </w:r>
      <w:r w:rsidRPr="00AA1A8F">
        <w:rPr>
          <w:rStyle w:val="libAlaemChar"/>
          <w:rtl/>
        </w:rPr>
        <w:t>صلى‌الله‌عليه‌وآله‌وسلم</w:t>
      </w:r>
      <w:r w:rsidRPr="00AA1A8F">
        <w:rPr>
          <w:rStyle w:val="libBold2Char"/>
          <w:rtl/>
        </w:rPr>
        <w:t xml:space="preserve"> : اجلس على إستك ،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فأقبل يضرب الأرض بعصا ؛ فقال رسول الله </w:t>
      </w:r>
      <w:r w:rsidRPr="00AA1A8F">
        <w:rPr>
          <w:rStyle w:val="libAlaemChar"/>
          <w:rtl/>
        </w:rPr>
        <w:t>صلى‌الله‌عليه‌وآله‌وسلم</w:t>
      </w:r>
      <w:r w:rsidRPr="00AA1A8F">
        <w:rPr>
          <w:rStyle w:val="libBold2Char"/>
          <w:rtl/>
        </w:rPr>
        <w:t xml:space="preserve"> : لا تضربها فإنها أمكم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وهي بكم بَرَّة</w:t>
      </w:r>
      <w:r w:rsidRPr="00AA1A8F">
        <w:rPr>
          <w:rStyle w:val="libBold2Char"/>
          <w:rFonts w:hint="cs"/>
          <w:rtl/>
        </w:rPr>
        <w:t xml:space="preserve">ّ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.</w:t>
      </w:r>
    </w:p>
    <w:p w:rsidR="0094134F" w:rsidRDefault="008C2006" w:rsidP="00594AD0">
      <w:pPr>
        <w:pStyle w:val="libLine"/>
      </w:pPr>
      <w:r>
        <w:rPr>
          <w:rtl/>
        </w:rPr>
        <w:t>3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أن يكون المراد بذلك مباشرة ترابها بالجباه في السجود من غير حائل ، </w:t>
      </w:r>
      <w:r w:rsidR="00E16845">
        <w:rPr>
          <w:rtl/>
        </w:rPr>
        <w:t xml:space="preserve"> </w:t>
      </w:r>
      <w:r>
        <w:rPr>
          <w:rtl/>
        </w:rPr>
        <w:t xml:space="preserve">ويكون الأمر للإستحباب . وقوله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: «</w:t>
      </w:r>
      <w:r>
        <w:rPr>
          <w:rFonts w:hint="cs"/>
          <w:rtl/>
        </w:rPr>
        <w:t xml:space="preserve"> </w:t>
      </w:r>
      <w:r w:rsidRPr="00AA1A8F">
        <w:rPr>
          <w:rStyle w:val="libBold2Char"/>
          <w:rFonts w:hint="cs"/>
          <w:rtl/>
        </w:rPr>
        <w:t xml:space="preserve">( </w:t>
      </w:r>
      <w:r w:rsidRPr="00AA1A8F">
        <w:rPr>
          <w:rStyle w:val="libBold2Char"/>
          <w:rtl/>
        </w:rPr>
        <w:t>فإنّها بكم بَرَّة</w:t>
      </w:r>
      <w:r w:rsidRPr="00AA1A8F">
        <w:rPr>
          <w:rStyle w:val="libBold2Char"/>
          <w:rFonts w:hint="cs"/>
          <w:rtl/>
        </w:rPr>
        <w:t>ّ</w:t>
      </w:r>
      <w:r w:rsidRPr="00AA1A8F">
        <w:rPr>
          <w:rStyle w:val="libBold2Char"/>
          <w:rtl/>
        </w:rPr>
        <w:t xml:space="preserve"> ...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أي مشفقة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</w:p>
    <w:p w:rsidR="008C2006" w:rsidRPr="00225B0C" w:rsidRDefault="008C2006" w:rsidP="00594AD0">
      <w:pPr>
        <w:pStyle w:val="libLine"/>
        <w:rPr>
          <w:rtl/>
        </w:rPr>
      </w:pPr>
      <w:r w:rsidRPr="00225B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(11) ـ شبّر ، السيد عبدالله : مصابيح الأنوار ، ج 2 / 185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عليكم كالوالدة البرّة بأولادها يعني منها خلقكم وفيها معاشكم وإليها بعد </w:t>
      </w:r>
      <w:r w:rsidR="00E16845">
        <w:rPr>
          <w:rtl/>
        </w:rPr>
        <w:t xml:space="preserve"> </w:t>
      </w:r>
      <w:r>
        <w:rPr>
          <w:rtl/>
        </w:rPr>
        <w:t xml:space="preserve">الموت معادكم» </w:t>
      </w:r>
      <w:r w:rsidRPr="008F3674">
        <w:rPr>
          <w:rStyle w:val="libFootnotenumChar"/>
          <w:rtl/>
        </w:rPr>
        <w:t>(12)</w:t>
      </w:r>
      <w:r>
        <w:rPr>
          <w:rtl/>
        </w:rPr>
        <w:t xml:space="preserve"> .</w:t>
      </w:r>
    </w:p>
    <w:p w:rsidR="008C2006" w:rsidRPr="003D385D" w:rsidRDefault="008C2006" w:rsidP="008C2006">
      <w:pPr>
        <w:pStyle w:val="Heading3"/>
        <w:rPr>
          <w:rtl/>
        </w:rPr>
      </w:pPr>
      <w:bookmarkStart w:id="13" w:name="_Toc43131215"/>
      <w:r w:rsidRPr="003D385D">
        <w:rPr>
          <w:rtl/>
        </w:rPr>
        <w:t>الشريف الرضي :</w:t>
      </w:r>
      <w:bookmarkEnd w:id="13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</w:rPr>
        <w:t>والمراد بقوله : (</w:t>
      </w:r>
      <w:r>
        <w:rPr>
          <w:rFonts w:hint="cs"/>
          <w:rtl/>
        </w:rPr>
        <w:t xml:space="preserve"> </w:t>
      </w:r>
      <w:r>
        <w:rPr>
          <w:rtl/>
        </w:rPr>
        <w:t>فإنّها بكم برّة ..</w:t>
      </w:r>
      <w:r>
        <w:rPr>
          <w:rFonts w:hint="cs"/>
          <w:rtl/>
        </w:rPr>
        <w:t xml:space="preserve"> </w:t>
      </w:r>
      <w:r>
        <w:rPr>
          <w:rtl/>
        </w:rPr>
        <w:t xml:space="preserve">) يرجع إلى أنّها كالأم للبرية ؛ لأنّ </w:t>
      </w:r>
      <w:r w:rsidR="00E16845">
        <w:rPr>
          <w:rtl/>
        </w:rPr>
        <w:t xml:space="preserve"> </w:t>
      </w:r>
      <w:r>
        <w:rPr>
          <w:rtl/>
        </w:rPr>
        <w:t xml:space="preserve">خلقهم ومعاشهم عليها ورجوعهم إليها . فلما كانت الأرض تسمى أُمّاً لنا من </w:t>
      </w:r>
      <w:r w:rsidR="00E16845">
        <w:rPr>
          <w:rtl/>
        </w:rPr>
        <w:t xml:space="preserve"> </w:t>
      </w:r>
      <w:r>
        <w:rPr>
          <w:rtl/>
        </w:rPr>
        <w:t xml:space="preserve">الوجوه التي ذكرناها ؛ كان قوله عليه الصلاة والسلام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فإنّها لكم برّة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يرجع </w:t>
      </w:r>
      <w:r w:rsidR="00E16845">
        <w:rPr>
          <w:rtl/>
        </w:rPr>
        <w:t xml:space="preserve"> </w:t>
      </w:r>
      <w:r>
        <w:rPr>
          <w:rtl/>
        </w:rPr>
        <w:t xml:space="preserve">إلى وصفها بالأمومة ؛ لأنّهم يقولون : الأرض ولود ، يريدون كثرة إنشاء </w:t>
      </w:r>
      <w:r w:rsidR="00E16845">
        <w:rPr>
          <w:rtl/>
        </w:rPr>
        <w:t xml:space="preserve"> </w:t>
      </w:r>
      <w:r>
        <w:rPr>
          <w:rtl/>
        </w:rPr>
        <w:t>الخلق وإستيلادهم عليها .</w:t>
      </w:r>
    </w:p>
    <w:p w:rsidR="008C2006" w:rsidRPr="00C060CD" w:rsidRDefault="008C2006" w:rsidP="00AA1A8F">
      <w:pPr>
        <w:pStyle w:val="libBold2"/>
        <w:rPr>
          <w:rtl/>
        </w:rPr>
      </w:pPr>
      <w:r w:rsidRPr="00C060CD">
        <w:rPr>
          <w:rtl/>
        </w:rPr>
        <w:t>ولقوله عليه الصلاة والسلام (</w:t>
      </w:r>
      <w:r>
        <w:rPr>
          <w:rFonts w:hint="cs"/>
          <w:rtl/>
        </w:rPr>
        <w:t xml:space="preserve"> </w:t>
      </w:r>
      <w:r w:rsidRPr="00C060CD">
        <w:rPr>
          <w:rtl/>
        </w:rPr>
        <w:t>تمسحوا بالأرض</w:t>
      </w:r>
      <w:r>
        <w:rPr>
          <w:rFonts w:hint="cs"/>
          <w:rtl/>
        </w:rPr>
        <w:t xml:space="preserve"> </w:t>
      </w:r>
      <w:r w:rsidRPr="00C060CD">
        <w:rPr>
          <w:rtl/>
        </w:rPr>
        <w:t>) وجهان :</w:t>
      </w:r>
    </w:p>
    <w:p w:rsidR="008C2006" w:rsidRDefault="008C2006" w:rsidP="00AA1A8F">
      <w:pPr>
        <w:pStyle w:val="libBold2"/>
        <w:rPr>
          <w:rtl/>
        </w:rPr>
      </w:pPr>
      <w:r w:rsidRPr="00FC2CF0">
        <w:rPr>
          <w:rtl/>
        </w:rPr>
        <w:t>أحدهما :</w:t>
      </w:r>
      <w:r>
        <w:rPr>
          <w:rtl/>
        </w:rPr>
        <w:t xml:space="preserve"> أن يكون المراد التيمم منها في حالة الطهارة وحالة الجنابة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ثانيهما :</w:t>
      </w:r>
      <w:r>
        <w:rPr>
          <w:rtl/>
        </w:rPr>
        <w:t xml:space="preserve"> أن يكون المراد مباشرة ترابها بالجباه في حال السجود عليها وتعَفّر </w:t>
      </w:r>
      <w:r w:rsidR="00E16845">
        <w:rPr>
          <w:rtl/>
        </w:rPr>
        <w:t xml:space="preserve"> </w:t>
      </w:r>
      <w:r>
        <w:rPr>
          <w:rtl/>
        </w:rPr>
        <w:t xml:space="preserve">الوجوه فيها ، ويكون هذا القول أمر تأديب ، لا أمر وجوب ؛ لأنّ </w:t>
      </w:r>
      <w:r w:rsidR="00E16845">
        <w:rPr>
          <w:rtl/>
        </w:rPr>
        <w:t xml:space="preserve"> </w:t>
      </w:r>
      <w:r>
        <w:rPr>
          <w:rtl/>
        </w:rPr>
        <w:t xml:space="preserve">من سجد على جلدة الأرض ومن سجد على حائل بينها وبين الوجه </w:t>
      </w:r>
      <w:r w:rsidR="00E16845">
        <w:rPr>
          <w:rtl/>
        </w:rPr>
        <w:t xml:space="preserve"> </w:t>
      </w:r>
      <w:r>
        <w:rPr>
          <w:rtl/>
        </w:rPr>
        <w:t xml:space="preserve">واحد في أجزاء الصلاة ، إلا أنّ مباشرتها بالسجود أفضل ، وقد </w:t>
      </w:r>
      <w:r w:rsidR="00E16845">
        <w:rPr>
          <w:rtl/>
        </w:rPr>
        <w:t xml:space="preserve"> </w:t>
      </w:r>
      <w:r>
        <w:rPr>
          <w:rtl/>
        </w:rPr>
        <w:t xml:space="preserve">روي أنّ النبي عليه الصلاة والسلام كان يسجد على الخمرة ، وهي </w:t>
      </w:r>
      <w:r w:rsidR="00E16845">
        <w:rPr>
          <w:rtl/>
        </w:rPr>
        <w:t xml:space="preserve"> </w:t>
      </w:r>
      <w:r>
        <w:rPr>
          <w:rtl/>
        </w:rPr>
        <w:t xml:space="preserve">الحصير الصغير يعمل من سعف النخل ، فبان أنّ المراد بذلك فعل </w:t>
      </w:r>
      <w:r w:rsidR="00E16845">
        <w:rPr>
          <w:rtl/>
        </w:rPr>
        <w:t xml:space="preserve"> </w:t>
      </w:r>
      <w:r>
        <w:rPr>
          <w:rtl/>
        </w:rPr>
        <w:t>الأفضل لا فعل الأوجب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(13)</w:t>
      </w:r>
      <w:r>
        <w:rPr>
          <w:rtl/>
        </w:rPr>
        <w:t xml:space="preserve"> .</w:t>
      </w:r>
    </w:p>
    <w:p w:rsidR="0094134F" w:rsidRDefault="008C2006" w:rsidP="00594AD0">
      <w:pPr>
        <w:pStyle w:val="libLine"/>
      </w:pPr>
      <w:r>
        <w:rPr>
          <w:rtl/>
        </w:rPr>
        <w:t xml:space="preserve">أقول : الوجوه التي ذكرت يمكن تلخيصها بما ورد عن أمير المؤمنين علي </w:t>
      </w:r>
      <w:r w:rsidR="00E16845">
        <w:rPr>
          <w:rtl/>
        </w:rPr>
        <w:t xml:space="preserve">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: أن رسول الله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قال : (</w:t>
      </w:r>
      <w:r>
        <w:rPr>
          <w:rFonts w:hint="cs"/>
          <w:rtl/>
        </w:rPr>
        <w:t xml:space="preserve"> </w:t>
      </w:r>
      <w:r w:rsidRPr="00AA1A8F">
        <w:rPr>
          <w:rStyle w:val="libBold2Char"/>
          <w:rtl/>
        </w:rPr>
        <w:t>إنّ الأرض بكم بَرَّة ، تتيممون منها وتصلون</w:t>
      </w:r>
      <w:r w:rsidRPr="00AA1A8F">
        <w:rPr>
          <w:rStyle w:val="libBold2Char"/>
          <w:rFonts w:hint="cs"/>
          <w:rtl/>
        </w:rPr>
        <w:t xml:space="preserve"> </w:t>
      </w:r>
      <w:r w:rsidR="00E16845">
        <w:rPr>
          <w:rFonts w:hint="cs"/>
          <w:rtl/>
        </w:rPr>
        <w:t xml:space="preserve"> </w:t>
      </w:r>
    </w:p>
    <w:p w:rsidR="008C2006" w:rsidRPr="00AF5D0C" w:rsidRDefault="008C2006" w:rsidP="00594AD0">
      <w:pPr>
        <w:pStyle w:val="libLine"/>
        <w:rPr>
          <w:rtl/>
        </w:rPr>
      </w:pP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(12) ـ المصدر السابق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(13) ـ الشريف الرضي ، محمد بن أبي أحمد الحسين : المجازات النبوية / 182 ـ 183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 w:rsidRPr="00AA1A8F">
        <w:rPr>
          <w:rStyle w:val="libBold2Char"/>
          <w:rtl/>
        </w:rPr>
        <w:lastRenderedPageBreak/>
        <w:t xml:space="preserve">عليها في الحياة ، وهي لكم كفات في الممات ، وذلك من نعمة الله له الحمد ،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فأفضل ما يسجد عليه المصلي الأرض النقية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(14)</w:t>
      </w:r>
      <w:r>
        <w:rPr>
          <w:rtl/>
        </w:rPr>
        <w:t xml:space="preserve"> .</w:t>
      </w:r>
    </w:p>
    <w:p w:rsidR="008C2006" w:rsidRPr="003D385D" w:rsidRDefault="008C2006" w:rsidP="008C2006">
      <w:pPr>
        <w:pStyle w:val="Heading1"/>
        <w:rPr>
          <w:rtl/>
        </w:rPr>
      </w:pPr>
      <w:bookmarkStart w:id="14" w:name="_Toc43131216"/>
      <w:r w:rsidRPr="003D385D">
        <w:rPr>
          <w:rtl/>
        </w:rPr>
        <w:t>ـ تكريم إلهي :</w:t>
      </w:r>
      <w:bookmarkEnd w:id="14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كرّم الله تعالى الإنسان بأفضل أنواع النعم ، التي من أهمها ما شُرِّع له من </w:t>
      </w:r>
      <w:r w:rsidR="00E16845">
        <w:rPr>
          <w:rtl/>
        </w:rPr>
        <w:t xml:space="preserve"> </w:t>
      </w:r>
      <w:r>
        <w:rPr>
          <w:rtl/>
        </w:rPr>
        <w:t xml:space="preserve">الأحكام عند موته من تغسيل وتكفين وتحنيط وصلاة ومواراة . وهذه المراسيم </w:t>
      </w:r>
      <w:r w:rsidR="00E16845">
        <w:rPr>
          <w:rtl/>
        </w:rPr>
        <w:t xml:space="preserve"> </w:t>
      </w:r>
      <w:r>
        <w:rPr>
          <w:rtl/>
        </w:rPr>
        <w:t>لم تكن لغيره من الخلق ، ويتجلى لنا هذا التكريم فيما يأتي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1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إنّ جثة ميت الإنسان لا تبقى على وجه الأرض ، كما تبقى جثة ميت </w:t>
      </w:r>
      <w:r w:rsidR="00E16845">
        <w:rPr>
          <w:rtl/>
        </w:rPr>
        <w:t xml:space="preserve"> </w:t>
      </w:r>
      <w:r>
        <w:rPr>
          <w:rtl/>
        </w:rPr>
        <w:t xml:space="preserve">الحيوان مثلاً ، بذلك المنظر الذي يوحي إلى عدم تكريم تلك الجثة ، علاوة </w:t>
      </w:r>
      <w:r w:rsidR="00E16845">
        <w:rPr>
          <w:rtl/>
        </w:rPr>
        <w:t xml:space="preserve"> </w:t>
      </w:r>
      <w:r>
        <w:rPr>
          <w:rtl/>
        </w:rPr>
        <w:t>على بشاعة المنظر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2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لو بقيت جثة الإنسان بدون مواراة ؛ لتفسخت وظهرت الروائح الكريهة ،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 xml:space="preserve">وانتشرت الأوبئة الضارة التي تؤدي إلى هلاك الكائنات الحية التي على وجه </w:t>
      </w:r>
      <w:r w:rsidR="00E16845">
        <w:rPr>
          <w:rtl/>
        </w:rPr>
        <w:t xml:space="preserve"> </w:t>
      </w:r>
      <w:r>
        <w:rPr>
          <w:rtl/>
        </w:rPr>
        <w:t xml:space="preserve">الأرض ، ولكن التكريم الإلهي للإنسان ، حَثّ على المسارعة بالقيام بهذه </w:t>
      </w:r>
      <w:r w:rsidR="00E16845">
        <w:rPr>
          <w:rtl/>
        </w:rPr>
        <w:t xml:space="preserve"> </w:t>
      </w:r>
      <w:r>
        <w:rPr>
          <w:rtl/>
        </w:rPr>
        <w:t xml:space="preserve">المراسيم ، حِفاظاً على كرامته ميتاً ، وحفاظاً على الأحياء من تفشي الأوبئة </w:t>
      </w:r>
      <w:r w:rsidR="00E16845">
        <w:rPr>
          <w:rtl/>
        </w:rPr>
        <w:t xml:space="preserve"> </w:t>
      </w:r>
      <w:r>
        <w:rPr>
          <w:rtl/>
        </w:rPr>
        <w:t>المضرِّة بهم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3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إنّ عملية التغسيل فيها من الأسرار الطبية ؛ إذ ثبت علمياً ما نَصّه : «</w:t>
      </w:r>
      <w:r>
        <w:rPr>
          <w:rFonts w:hint="cs"/>
          <w:rtl/>
        </w:rPr>
        <w:t xml:space="preserve"> </w:t>
      </w:r>
      <w:r>
        <w:rPr>
          <w:rtl/>
        </w:rPr>
        <w:t xml:space="preserve">أما </w:t>
      </w:r>
      <w:r w:rsidR="00E16845">
        <w:rPr>
          <w:rtl/>
        </w:rPr>
        <w:t xml:space="preserve"> </w:t>
      </w:r>
      <w:r>
        <w:rPr>
          <w:rtl/>
        </w:rPr>
        <w:t xml:space="preserve">الجسد الميت فهو سريع التحلل والتفسخ ، خصوصاً في أيام الصيف ، </w:t>
      </w:r>
      <w:r w:rsidR="00E16845">
        <w:rPr>
          <w:rtl/>
        </w:rPr>
        <w:t xml:space="preserve"> </w:t>
      </w:r>
      <w:r>
        <w:rPr>
          <w:rtl/>
        </w:rPr>
        <w:t xml:space="preserve">ويصبح عرضةً لهجوم المكروبات بعد ساعات من الموت ، ومَسّ هذا الجسد </w:t>
      </w:r>
      <w:r w:rsidR="00E16845">
        <w:rPr>
          <w:rtl/>
        </w:rPr>
        <w:t xml:space="preserve"> </w:t>
      </w:r>
      <w:r>
        <w:rPr>
          <w:rtl/>
        </w:rPr>
        <w:t xml:space="preserve">من قبل الأحياء قد يؤدي إلى الإصابة بالكثير من الأمراض لاسِيما إذا كانت </w:t>
      </w:r>
      <w:r w:rsidR="00E16845">
        <w:rPr>
          <w:rtl/>
        </w:rPr>
        <w:t xml:space="preserve"> </w:t>
      </w:r>
      <w:r>
        <w:rPr>
          <w:rtl/>
        </w:rPr>
        <w:t>الوفاة حدثت نتيجة الإصابة بإحدى الأمراض المعدية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(15)</w:t>
      </w:r>
      <w:r>
        <w:rPr>
          <w:rtl/>
        </w:rPr>
        <w:t xml:space="preserve"> .</w:t>
      </w:r>
    </w:p>
    <w:p w:rsidR="008C2006" w:rsidRDefault="00E16845" w:rsidP="00594AD0">
      <w:pPr>
        <w:pStyle w:val="libLine"/>
        <w:rPr>
          <w:rtl/>
        </w:rPr>
      </w:pPr>
      <w:r>
        <w:rPr>
          <w:rFonts w:hint="cs"/>
          <w:rtl/>
        </w:rPr>
        <w:t xml:space="preserve"> </w:t>
      </w:r>
      <w:r w:rsidR="008C2006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(14) ـ المجلسي ، الشيخ محمد باقر : بحار الأنوار ج 82 / 156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(15) ـ علي ، الدكتور صادق عبد الرضا : القرآن والطب الحديث / 229 ـ 230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ولذا حَثّ الإسلام على المسارعة بتغسيل الميت ، والقيام بهذه الأغسال </w:t>
      </w:r>
      <w:r w:rsidR="00E16845">
        <w:rPr>
          <w:rtl/>
        </w:rPr>
        <w:t xml:space="preserve"> </w:t>
      </w:r>
      <w:r>
        <w:rPr>
          <w:rtl/>
        </w:rPr>
        <w:t xml:space="preserve">الثلاثة ، بماء السدر ، والكافور ، والقراح ، فمادة الكافور وأوراق السدر مع </w:t>
      </w:r>
      <w:r w:rsidR="00E16845">
        <w:rPr>
          <w:rtl/>
        </w:rPr>
        <w:t xml:space="preserve"> </w:t>
      </w:r>
      <w:r>
        <w:rPr>
          <w:rtl/>
        </w:rPr>
        <w:t xml:space="preserve">الماء مطهرة ومعقمة لبدن الميت من هذه الجراثيم والميكروبات المضرة ، وهذا ما </w:t>
      </w:r>
      <w:r w:rsidR="00E16845">
        <w:rPr>
          <w:rtl/>
        </w:rPr>
        <w:t xml:space="preserve"> </w:t>
      </w:r>
      <w:r>
        <w:rPr>
          <w:rtl/>
        </w:rPr>
        <w:t>نستفيد</w:t>
      </w:r>
      <w:r>
        <w:rPr>
          <w:rFonts w:hint="cs"/>
          <w:rtl/>
        </w:rPr>
        <w:t>ه</w:t>
      </w:r>
      <w:r>
        <w:rPr>
          <w:rtl/>
        </w:rPr>
        <w:t xml:space="preserve"> من أجوبة بعض الفقهاء .</w:t>
      </w:r>
    </w:p>
    <w:p w:rsidR="008C2006" w:rsidRDefault="008C2006" w:rsidP="00AA1A8F">
      <w:pPr>
        <w:pStyle w:val="libBold2"/>
        <w:rPr>
          <w:rtl/>
        </w:rPr>
      </w:pPr>
      <w:r w:rsidRPr="00FC2CF0">
        <w:rPr>
          <w:rtl/>
        </w:rPr>
        <w:t>س</w:t>
      </w:r>
      <w:r>
        <w:rPr>
          <w:rtl/>
        </w:rPr>
        <w:t xml:space="preserve"> / </w:t>
      </w:r>
      <w:r w:rsidRPr="00FC2CF0">
        <w:rPr>
          <w:rtl/>
        </w:rPr>
        <w:t xml:space="preserve">ما الحكمة والمصلحة في وجوب غسل مس الميت إذا وضع شخص يده </w:t>
      </w:r>
      <w:r w:rsidR="008C4F3B">
        <w:rPr>
          <w:rtl/>
        </w:rPr>
        <w:t xml:space="preserve"> </w:t>
      </w:r>
      <w:r w:rsidRPr="00FC2CF0">
        <w:rPr>
          <w:rtl/>
        </w:rPr>
        <w:t>على بدن ميت قبل تغسيله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 xml:space="preserve">ج / حكم ومصالح أوامر الله كثيرة ، ومن الممكن أن تكون إحدى حكم غسل </w:t>
      </w:r>
      <w:r w:rsidR="00E16845">
        <w:rPr>
          <w:rtl/>
        </w:rPr>
        <w:t xml:space="preserve"> </w:t>
      </w:r>
      <w:r>
        <w:rPr>
          <w:rtl/>
        </w:rPr>
        <w:t xml:space="preserve">مس الميت أن في بدن الميت سموماً تسري إلى الأحياء بالمسّ وترتفع </w:t>
      </w:r>
      <w:r w:rsidR="00E16845">
        <w:rPr>
          <w:rtl/>
        </w:rPr>
        <w:t xml:space="preserve"> </w:t>
      </w:r>
      <w:r>
        <w:rPr>
          <w:rtl/>
        </w:rPr>
        <w:t xml:space="preserve">بالغسل </w:t>
      </w:r>
      <w:r w:rsidRPr="008F3674">
        <w:rPr>
          <w:rStyle w:val="libFootnotenumChar"/>
          <w:rtl/>
        </w:rPr>
        <w:t>(16)</w:t>
      </w:r>
      <w:r>
        <w:rPr>
          <w:rtl/>
        </w:rPr>
        <w:t xml:space="preserve"> .</w:t>
      </w:r>
    </w:p>
    <w:p w:rsidR="008C2006" w:rsidRDefault="008C2006" w:rsidP="00AA1A8F">
      <w:pPr>
        <w:pStyle w:val="libBold2"/>
        <w:rPr>
          <w:rtl/>
        </w:rPr>
      </w:pPr>
      <w:r w:rsidRPr="00FC2CF0">
        <w:rPr>
          <w:rtl/>
        </w:rPr>
        <w:t>س</w:t>
      </w:r>
      <w:r>
        <w:rPr>
          <w:rtl/>
        </w:rPr>
        <w:t xml:space="preserve"> / </w:t>
      </w:r>
      <w:r w:rsidRPr="00FC2CF0">
        <w:rPr>
          <w:rtl/>
        </w:rPr>
        <w:t>لأي سبب يُغسَّل الميت بالسدر والكافور ، وما هي عِلّتُه وحِكْمَتهُ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ج / لأمر الرسول (</w:t>
      </w:r>
      <w:r>
        <w:rPr>
          <w:rFonts w:hint="cs"/>
          <w:rtl/>
        </w:rPr>
        <w:t xml:space="preserve"> صلی الله عليه وآله </w:t>
      </w:r>
      <w:r>
        <w:rPr>
          <w:rtl/>
        </w:rPr>
        <w:t xml:space="preserve">) المطابق للأخبار الصادرة عن الأئمة </w:t>
      </w:r>
      <w:r w:rsidR="00E16845">
        <w:rPr>
          <w:rtl/>
        </w:rPr>
        <w:t xml:space="preserve"> </w:t>
      </w:r>
      <w:r>
        <w:rPr>
          <w:rtl/>
        </w:rPr>
        <w:t>(</w:t>
      </w:r>
      <w:r>
        <w:rPr>
          <w:rFonts w:hint="cs"/>
          <w:rtl/>
        </w:rPr>
        <w:t xml:space="preserve"> عليهم السلام </w:t>
      </w:r>
      <w:r>
        <w:rPr>
          <w:rtl/>
        </w:rPr>
        <w:t xml:space="preserve">) ، وحكمة ذلك المضارة لعفونة الميت والسموم التي تخرج </w:t>
      </w:r>
      <w:r w:rsidR="00E16845">
        <w:rPr>
          <w:rtl/>
        </w:rPr>
        <w:t xml:space="preserve"> </w:t>
      </w:r>
      <w:r>
        <w:rPr>
          <w:rtl/>
        </w:rPr>
        <w:t xml:space="preserve">من بدنه حال الموت </w:t>
      </w:r>
      <w:r w:rsidRPr="008F3674">
        <w:rPr>
          <w:rStyle w:val="libFootnotenumChar"/>
          <w:rtl/>
        </w:rPr>
        <w:t>(17)</w:t>
      </w:r>
      <w:r>
        <w:rPr>
          <w:rtl/>
        </w:rPr>
        <w:t xml:space="preserve"> .</w:t>
      </w:r>
    </w:p>
    <w:p w:rsidR="0094134F" w:rsidRDefault="008C2006" w:rsidP="00594AD0">
      <w:pPr>
        <w:pStyle w:val="libLine"/>
      </w:pPr>
      <w:r w:rsidRPr="00AA1A8F">
        <w:rPr>
          <w:rStyle w:val="libBold2Char"/>
          <w:rtl/>
        </w:rPr>
        <w:t>ويقول الدكتور حَسّان شمسي باشا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ويعرف الكافور بأنه يمنع العِثّ ، </w:t>
      </w:r>
      <w:r w:rsidR="00E16845">
        <w:rPr>
          <w:rtl/>
        </w:rPr>
        <w:t xml:space="preserve"> </w:t>
      </w:r>
      <w:r>
        <w:rPr>
          <w:rtl/>
        </w:rPr>
        <w:t xml:space="preserve">وبعض الحشرات الأخرى ، كَدِيدَان الخشب ، وقد صُنِعَتْ خزائن من خشب </w:t>
      </w:r>
      <w:r w:rsidR="00E16845">
        <w:rPr>
          <w:rtl/>
        </w:rPr>
        <w:t xml:space="preserve"> </w:t>
      </w:r>
      <w:r>
        <w:rPr>
          <w:rtl/>
        </w:rPr>
        <w:t>الكافور ظلت أثراً على مر العصور</w:t>
      </w:r>
      <w:r>
        <w:rPr>
          <w:rFonts w:hint="cs"/>
          <w:rtl/>
        </w:rPr>
        <w:t xml:space="preserve"> »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(18)</w:t>
      </w:r>
      <w:r>
        <w:rPr>
          <w:rtl/>
        </w:rPr>
        <w:t xml:space="preserve"> ؛ ولذا إقتضت حكمت التشريع الإلهي </w:t>
      </w:r>
      <w:r w:rsidR="00E16845">
        <w:rPr>
          <w:rtl/>
        </w:rPr>
        <w:t xml:space="preserve"> </w:t>
      </w:r>
      <w:r>
        <w:rPr>
          <w:rtl/>
        </w:rPr>
        <w:t xml:space="preserve">المحافظة على هذا الإنسان من بداية دخوله هذه الحياة ؛ إذ من المستحبات غسل </w:t>
      </w:r>
      <w:r w:rsidR="00E16845">
        <w:rPr>
          <w:rtl/>
        </w:rPr>
        <w:t xml:space="preserve"> </w:t>
      </w:r>
      <w:r>
        <w:rPr>
          <w:rtl/>
        </w:rPr>
        <w:t>الوليد . وقد ثبت علمياً ما نَصّه : وقد ثبت اليوم علمياً ، أنّ الدم سريع التفسخ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  <w:r w:rsidR="00E16845">
        <w:rPr>
          <w:rFonts w:hint="cs"/>
          <w:rtl/>
        </w:rPr>
        <w:t xml:space="preserve"> </w:t>
      </w:r>
    </w:p>
    <w:p w:rsidR="008C2006" w:rsidRPr="00AF5D0C" w:rsidRDefault="008C2006" w:rsidP="00594AD0">
      <w:pPr>
        <w:pStyle w:val="libLine"/>
        <w:rPr>
          <w:rtl/>
        </w:rPr>
      </w:pP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(16) ـ الكلبيكاني ، السيد محمد رضا : مجمع المسائل ، ج 1 / 107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(17) ـ نفس المصدر ، ج 1 / 113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(18) ـ باشا ، الدكتور حسّان شمسي : قبسات من الطب النبوي / 92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والتلوث ، فبقائه على جسم الإنسان يجهله عِرْضَة للإصابة بالأمراض ، إضافة </w:t>
      </w:r>
      <w:r w:rsidR="00E16845">
        <w:rPr>
          <w:rtl/>
        </w:rPr>
        <w:t xml:space="preserve"> </w:t>
      </w:r>
      <w:r>
        <w:rPr>
          <w:rtl/>
        </w:rPr>
        <w:t>إلى رائحة غير مقبولة ؛ لهذا إشترط الإسلام الغسل على الحائض والنفساء</w:t>
      </w:r>
      <w:r w:rsidRPr="00AA2D04">
        <w:rPr>
          <w:rFonts w:hint="cs"/>
          <w:rtl/>
        </w:rPr>
        <w:t xml:space="preserve"> </w:t>
      </w:r>
      <w:r w:rsidRPr="00AA2D04">
        <w:rPr>
          <w:rtl/>
        </w:rPr>
        <w:t>ـ</w:t>
      </w:r>
      <w:r w:rsidRPr="00AA2D04">
        <w:rPr>
          <w:rFonts w:hint="cs"/>
          <w:rtl/>
        </w:rPr>
        <w:t xml:space="preserve">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المرأة التي ولدت حديثاً</w:t>
      </w:r>
      <w:r w:rsidRPr="00AA2D04">
        <w:rPr>
          <w:rtl/>
        </w:rPr>
        <w:t xml:space="preserve"> ـ </w:t>
      </w:r>
      <w:r>
        <w:rPr>
          <w:rtl/>
        </w:rPr>
        <w:t>والطفل المولود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(19)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وبعد بيان ما تقدم ، تبين لنا مدى التكريم الإلهي للإنسان ، ومدى </w:t>
      </w:r>
      <w:r w:rsidR="00E16845">
        <w:rPr>
          <w:rtl/>
        </w:rPr>
        <w:t xml:space="preserve"> </w:t>
      </w:r>
      <w:r>
        <w:rPr>
          <w:rtl/>
        </w:rPr>
        <w:t>المحافظة عليه في بدايته ونهايته ، وإلى هذا يشير الشاعر بقوله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8C2006" w:rsidTr="00594AD0"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نغسله عند الولادة مثلما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8C2006" w:rsidRDefault="008C2006" w:rsidP="00594AD0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نغسله عند الوفاة جوارحاً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</w:tr>
      <w:tr w:rsidR="008C2006" w:rsidTr="00594AD0"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ليستقبل الداربن بالطهر والتقى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8C2006" w:rsidRDefault="008C2006" w:rsidP="00594AD0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فيصبح في كلٍ على الكلِ راجحاً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</w:tr>
      <w:tr w:rsidR="008C2006" w:rsidTr="00594AD0"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وما بين ذي الطُهْرِ من دَنَسِ الخطا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8C2006" w:rsidRDefault="008C2006" w:rsidP="00594AD0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يُطهره الباري ويحسب صالحاً </w:t>
            </w:r>
            <w:r w:rsidRPr="008F3674">
              <w:rPr>
                <w:rStyle w:val="libFootnotenumChar"/>
                <w:rtl/>
              </w:rPr>
              <w:t>(20)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</w:tr>
    </w:tbl>
    <w:p w:rsidR="008C2006" w:rsidRPr="003D385D" w:rsidRDefault="008C2006" w:rsidP="008C2006">
      <w:pPr>
        <w:pStyle w:val="Heading1"/>
        <w:rPr>
          <w:rtl/>
        </w:rPr>
      </w:pPr>
      <w:bookmarkStart w:id="15" w:name="_Toc43131217"/>
      <w:r w:rsidRPr="003D385D">
        <w:rPr>
          <w:rtl/>
        </w:rPr>
        <w:t>ـ الأرض بداية ونهاية :</w:t>
      </w:r>
      <w:bookmarkEnd w:id="15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تَنصّ الآيات القرآنية ، على أنّ الأرض بداية الإنسان ونهايته على </w:t>
      </w:r>
      <w:r w:rsidR="00E16845">
        <w:rPr>
          <w:rtl/>
        </w:rPr>
        <w:t xml:space="preserve"> </w:t>
      </w:r>
      <w:r>
        <w:rPr>
          <w:rtl/>
        </w:rPr>
        <w:t>الإجمال والتفصيل كما في الآيات الآتية وهي :</w:t>
      </w:r>
    </w:p>
    <w:p w:rsidR="008C2006" w:rsidRDefault="008C2006" w:rsidP="00254690">
      <w:pPr>
        <w:pStyle w:val="libVar"/>
        <w:rPr>
          <w:rtl/>
        </w:rPr>
      </w:pPr>
      <w:r>
        <w:rPr>
          <w:rtl/>
        </w:rPr>
        <w:t xml:space="preserve">قوله تعالى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مِنْهَا خَلَقْنَاكُمْ وَفِيهَا نُعِيدُكُمْ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Pr="009D7EB4">
        <w:rPr>
          <w:rtl/>
        </w:rPr>
        <w:t>[</w:t>
      </w:r>
      <w:r>
        <w:rPr>
          <w:rFonts w:hint="cs"/>
          <w:rtl/>
        </w:rPr>
        <w:t xml:space="preserve"> </w:t>
      </w:r>
      <w:r w:rsidRPr="009D7EB4">
        <w:rPr>
          <w:rtl/>
        </w:rPr>
        <w:t>طه / 55</w:t>
      </w:r>
      <w:r>
        <w:rPr>
          <w:rFonts w:hint="cs"/>
          <w:rtl/>
        </w:rPr>
        <w:t xml:space="preserve"> </w:t>
      </w:r>
      <w:r w:rsidRPr="009D7EB4">
        <w:rPr>
          <w:rtl/>
        </w:rPr>
        <w:t>]</w:t>
      </w:r>
      <w:r>
        <w:rPr>
          <w:rtl/>
        </w:rPr>
        <w:t xml:space="preserve"> .</w:t>
      </w:r>
    </w:p>
    <w:p w:rsidR="008C2006" w:rsidRDefault="008C2006" w:rsidP="00254690">
      <w:pPr>
        <w:pStyle w:val="libVar"/>
        <w:rPr>
          <w:rtl/>
        </w:rPr>
      </w:pPr>
      <w:r>
        <w:rPr>
          <w:rtl/>
        </w:rPr>
        <w:t xml:space="preserve">وقوله تعالى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أَلَمْ نَجْعَلِ الْأَرْضَ كِفَاتًا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</w:rPr>
        <w:t></w:t>
      </w:r>
      <w:r w:rsidRPr="00AA1A8F">
        <w:rPr>
          <w:rStyle w:val="libAieChar"/>
          <w:rtl/>
        </w:rPr>
        <w:t xml:space="preserve"> أَحْيَاءً وَأَمْوَاتًا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Pr="009D7EB4">
        <w:rPr>
          <w:rtl/>
        </w:rPr>
        <w:t>[</w:t>
      </w:r>
      <w:r>
        <w:rPr>
          <w:rFonts w:hint="cs"/>
          <w:rtl/>
        </w:rPr>
        <w:t xml:space="preserve"> </w:t>
      </w:r>
      <w:r w:rsidRPr="009D7EB4">
        <w:rPr>
          <w:rtl/>
        </w:rPr>
        <w:t>المرسلات / 25 ـ 26</w:t>
      </w:r>
      <w:r>
        <w:rPr>
          <w:rFonts w:hint="cs"/>
          <w:rtl/>
        </w:rPr>
        <w:t xml:space="preserve"> </w:t>
      </w:r>
      <w:r w:rsidRPr="009D7EB4">
        <w:rPr>
          <w:rtl/>
        </w:rPr>
        <w:t>]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الكِفْتُ :</w:t>
      </w:r>
      <w:r>
        <w:rPr>
          <w:rtl/>
        </w:rPr>
        <w:t xml:space="preserve"> الجمع والضم والوعاء . وعلى هذه المعاني ، أنّ الأرض تجمع </w:t>
      </w:r>
      <w:r w:rsidR="00E16845">
        <w:rPr>
          <w:rtl/>
        </w:rPr>
        <w:t xml:space="preserve"> </w:t>
      </w:r>
      <w:r>
        <w:rPr>
          <w:rtl/>
        </w:rPr>
        <w:t xml:space="preserve">الأحياء على ظهرها ، وهي وعاء يضم الأموات في باطنها . وقد تقدم السِّر في </w:t>
      </w:r>
      <w:r w:rsidR="00E16845">
        <w:rPr>
          <w:rtl/>
        </w:rPr>
        <w:t xml:space="preserve"> </w:t>
      </w:r>
      <w:r>
        <w:rPr>
          <w:rtl/>
        </w:rPr>
        <w:t>كوننا على ظهرها ، ويبدوا لنا السر في كوننا في باطنها فيما يأتي :</w:t>
      </w:r>
    </w:p>
    <w:p w:rsidR="0094134F" w:rsidRDefault="00E16845" w:rsidP="00594AD0">
      <w:pPr>
        <w:pStyle w:val="libLine"/>
      </w:pPr>
      <w:r>
        <w:rPr>
          <w:rtl/>
        </w:rPr>
        <w:t xml:space="preserve">  </w:t>
      </w:r>
      <w:r>
        <w:rPr>
          <w:rFonts w:hint="cs"/>
          <w:rtl/>
        </w:rPr>
        <w:t xml:space="preserve"> </w:t>
      </w:r>
    </w:p>
    <w:p w:rsidR="008C2006" w:rsidRPr="00AF5D0C" w:rsidRDefault="008C2006" w:rsidP="00594AD0">
      <w:pPr>
        <w:pStyle w:val="libLine"/>
        <w:rPr>
          <w:rtl/>
        </w:rPr>
      </w:pP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(19) ـ علي ، الدكتور صادق عبدالرضا : القرآن والطب الحديث / 229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(20) ـ البحراني ، السيد محمد صالح الموسوي : النمارق الفاخرة إلى طرائق الآخرة ، ج 2 / 129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 w:rsidRPr="00AA1A8F">
        <w:rPr>
          <w:rStyle w:val="libBold2Char"/>
          <w:rtl/>
        </w:rPr>
        <w:lastRenderedPageBreak/>
        <w:t>يقول الشيخ محمد حسين كاشف الغطاء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طاب ثراه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أوجبت الشرائع </w:t>
      </w:r>
      <w:r w:rsidR="00E16845">
        <w:rPr>
          <w:rtl/>
        </w:rPr>
        <w:t xml:space="preserve"> </w:t>
      </w:r>
      <w:r>
        <w:rPr>
          <w:rtl/>
        </w:rPr>
        <w:t xml:space="preserve">السماوية </w:t>
      </w:r>
      <w:r w:rsidRPr="008F3674">
        <w:rPr>
          <w:rStyle w:val="libFootnotenumChar"/>
          <w:rtl/>
        </w:rPr>
        <w:t>(21)</w:t>
      </w:r>
      <w:r>
        <w:rPr>
          <w:rFonts w:hint="cs"/>
          <w:rtl/>
        </w:rPr>
        <w:t xml:space="preserve"> </w:t>
      </w:r>
      <w:r w:rsidRPr="00AA2D04">
        <w:rPr>
          <w:rtl/>
        </w:rPr>
        <w:t>ـ</w:t>
      </w:r>
      <w:r>
        <w:rPr>
          <w:rFonts w:hint="cs"/>
          <w:rtl/>
        </w:rPr>
        <w:t xml:space="preserve"> </w:t>
      </w:r>
      <w:r w:rsidRPr="00AA1A8F">
        <w:rPr>
          <w:rStyle w:val="libBold2Char"/>
          <w:rtl/>
        </w:rPr>
        <w:t>وبالأخص شريعة الإسلام</w:t>
      </w:r>
      <w:r w:rsidRPr="00AA2D04">
        <w:rPr>
          <w:rFonts w:hint="cs"/>
          <w:rtl/>
        </w:rPr>
        <w:t xml:space="preserve"> </w:t>
      </w:r>
      <w:r w:rsidRPr="00AA2D04"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دفن الأموات فيها ، ولا يجوز دفن </w:t>
      </w:r>
      <w:r w:rsidR="00E16845">
        <w:rPr>
          <w:rtl/>
        </w:rPr>
        <w:t xml:space="preserve"> </w:t>
      </w:r>
      <w:r>
        <w:rPr>
          <w:rtl/>
        </w:rPr>
        <w:t xml:space="preserve">الميت في غيرها ، وأن يوضع خده على الأرض ، ولا يجوز حتى إلقائه في البحر </w:t>
      </w:r>
      <w:r w:rsidR="00E16845">
        <w:rPr>
          <w:rtl/>
        </w:rPr>
        <w:t xml:space="preserve"> </w:t>
      </w:r>
      <w:r>
        <w:rPr>
          <w:rtl/>
        </w:rPr>
        <w:t xml:space="preserve">مع التمكن من دفنه بالأرض ، بل ولا إحراقه بالنار ، مع أن المتبادر بادئ النظر ، </w:t>
      </w:r>
      <w:r w:rsidR="00E16845">
        <w:rPr>
          <w:rtl/>
        </w:rPr>
        <w:t xml:space="preserve"> </w:t>
      </w:r>
      <w:r>
        <w:rPr>
          <w:rtl/>
        </w:rPr>
        <w:t xml:space="preserve">أنه أبلغ في قمع جراثيم الأموات المضرة بالأحياء كما يصنعه البراهمة الذين </w:t>
      </w:r>
      <w:r w:rsidR="00E16845">
        <w:rPr>
          <w:rtl/>
        </w:rPr>
        <w:t xml:space="preserve"> </w:t>
      </w:r>
      <w:r>
        <w:rPr>
          <w:rtl/>
        </w:rPr>
        <w:t xml:space="preserve">يحرقون أمواتهم ، ولكن أليس من الجائز القريب أن يكون جثمان الإنسان يحمل ، </w:t>
      </w:r>
      <w:r w:rsidR="00E16845">
        <w:rPr>
          <w:rtl/>
        </w:rPr>
        <w:t xml:space="preserve"> </w:t>
      </w:r>
      <w:r>
        <w:rPr>
          <w:rtl/>
        </w:rPr>
        <w:t xml:space="preserve">أو تُحمل فيه عن مفارقته الحياة مواد من ناشرات الأوبئة التي لو أحست بحرارة </w:t>
      </w:r>
      <w:r w:rsidR="00E16845">
        <w:rPr>
          <w:rtl/>
        </w:rPr>
        <w:t xml:space="preserve"> </w:t>
      </w:r>
      <w:r>
        <w:rPr>
          <w:rtl/>
        </w:rPr>
        <w:t xml:space="preserve">تطايرت في الفضاء قبل أن تحترق ، فتأخذ مفعولها في نشر الأمراض وتلويت </w:t>
      </w:r>
      <w:r w:rsidR="00E16845">
        <w:rPr>
          <w:rtl/>
        </w:rPr>
        <w:t xml:space="preserve"> </w:t>
      </w:r>
      <w:r>
        <w:rPr>
          <w:rtl/>
        </w:rPr>
        <w:t xml:space="preserve">الهواء ، وكذا لو ألقيت في البحر أو الأنهار تنمو وتشتد بخلاف ما لو دفنت في </w:t>
      </w:r>
      <w:r w:rsidR="00E16845">
        <w:rPr>
          <w:rtl/>
        </w:rPr>
        <w:t xml:space="preserve"> </w:t>
      </w:r>
      <w:r>
        <w:rPr>
          <w:rtl/>
        </w:rPr>
        <w:t xml:space="preserve">التراب ، ولعل فيها مواد من خَاصِّيتها تلف تلك الجراثيم مختلفة الأنواع ، التي </w:t>
      </w:r>
      <w:r w:rsidR="00E16845">
        <w:rPr>
          <w:rtl/>
        </w:rPr>
        <w:t xml:space="preserve"> </w:t>
      </w:r>
      <w:r>
        <w:rPr>
          <w:rtl/>
        </w:rPr>
        <w:t>لو انتشرت لأهلكت كل حيّ حتى النبات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(22)</w:t>
      </w:r>
      <w:r>
        <w:rPr>
          <w:rtl/>
        </w:rPr>
        <w:t xml:space="preserve"> .</w:t>
      </w:r>
    </w:p>
    <w:p w:rsidR="008C2006" w:rsidRDefault="008C2006" w:rsidP="00AA1A8F">
      <w:pPr>
        <w:pStyle w:val="libBold2"/>
        <w:rPr>
          <w:rtl/>
        </w:rPr>
      </w:pPr>
      <w:r w:rsidRPr="00FC2CF0">
        <w:rPr>
          <w:rtl/>
        </w:rPr>
        <w:t xml:space="preserve">وقد أيَّد العلم الحديث هذه النظرية ؛ إذ ذكرت إحدى الكتب العلمية ما </w:t>
      </w:r>
      <w:r w:rsidR="008C4F3B">
        <w:rPr>
          <w:rtl/>
        </w:rPr>
        <w:t xml:space="preserve"> </w:t>
      </w:r>
      <w:r w:rsidRPr="00FC2CF0">
        <w:rPr>
          <w:rtl/>
        </w:rPr>
        <w:t>يأتي :</w:t>
      </w:r>
    </w:p>
    <w:p w:rsidR="0094134F" w:rsidRDefault="008C2006" w:rsidP="00594AD0">
      <w:pPr>
        <w:pStyle w:val="libLine"/>
      </w:pPr>
      <w:r>
        <w:rPr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</w:rPr>
        <w:t xml:space="preserve">وللبرهنة على أن التراب قاتل الميكروبات لك مثال واحد : إننا نعلم </w:t>
      </w:r>
      <w:r w:rsidR="00E16845">
        <w:rPr>
          <w:rtl/>
        </w:rPr>
        <w:t xml:space="preserve"> </w:t>
      </w:r>
      <w:r>
        <w:rPr>
          <w:rtl/>
        </w:rPr>
        <w:t xml:space="preserve">عند موت الإنسان تتفسخ جثته ، ولا بد أن تتحول إلى جراثيم فَتّاكة للغاية ، </w:t>
      </w:r>
      <w:r w:rsidR="00E16845">
        <w:rPr>
          <w:rtl/>
        </w:rPr>
        <w:t xml:space="preserve"> </w:t>
      </w:r>
      <w:r>
        <w:rPr>
          <w:rtl/>
        </w:rPr>
        <w:t>فكيف إذا لم يكن العالم بأسره مُلَوّثاً بهذه الجراثيم ، فكيف إذن تموت</w:t>
      </w:r>
      <w:r>
        <w:rPr>
          <w:rFonts w:hint="cs"/>
          <w:rtl/>
        </w:rPr>
        <w:t xml:space="preserve"> </w:t>
      </w:r>
      <w:r>
        <w:rPr>
          <w:rtl/>
        </w:rPr>
        <w:t xml:space="preserve">؟ فلا </w:t>
      </w:r>
      <w:r w:rsidR="00E16845">
        <w:rPr>
          <w:rtl/>
        </w:rPr>
        <w:t xml:space="preserve"> </w:t>
      </w:r>
      <w:r>
        <w:rPr>
          <w:rtl/>
        </w:rPr>
        <w:t xml:space="preserve">توجد إلا طريقة واحدة ، هي قتل التراب للميكروبات . وبَرهن العالم </w:t>
      </w:r>
      <w:r w:rsidR="00E16845">
        <w:rPr>
          <w:rtl/>
        </w:rPr>
        <w:t xml:space="preserve"> </w:t>
      </w:r>
      <w:r>
        <w:rPr>
          <w:rtl/>
        </w:rPr>
        <w:t>وكسمان ، والدكتور إلبرت : أن التراب جراثيم نافعة يمكن إستخراجها ومعالجة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</w:p>
    <w:p w:rsidR="008C2006" w:rsidRPr="00AF5D0C" w:rsidRDefault="008C2006" w:rsidP="00594AD0">
      <w:pPr>
        <w:pStyle w:val="libLine"/>
        <w:rPr>
          <w:rtl/>
        </w:rPr>
      </w:pP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(21)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وبداية هذا التشريع يرجع إلى ما أشارت إليه الآية المباركة : </w:t>
      </w:r>
      <w:r w:rsidRPr="00AA1A8F">
        <w:rPr>
          <w:rStyle w:val="libAlaemChar"/>
          <w:rtl/>
        </w:rPr>
        <w:t>(</w:t>
      </w:r>
      <w:r w:rsidRPr="008F3674">
        <w:rPr>
          <w:rStyle w:val="libFootnoteAieChar"/>
          <w:rFonts w:hint="cs"/>
          <w:rtl/>
        </w:rPr>
        <w:t xml:space="preserve"> </w:t>
      </w:r>
      <w:r w:rsidRPr="008F3674">
        <w:rPr>
          <w:rStyle w:val="libFootnoteAieChar"/>
          <w:rtl/>
        </w:rPr>
        <w:t xml:space="preserve">فَبَعَثَ اللَّـهُ غُرَابًا يَبْحَثُ فِي الْأَرْضِ لِيُرِيَهُ كَيْفَ </w:t>
      </w:r>
      <w:r w:rsidRPr="008F3674">
        <w:rPr>
          <w:rStyle w:val="libFootnoteAieChar"/>
          <w:rtl/>
        </w:rPr>
        <w:br/>
        <w:t xml:space="preserve">يُوَارِي سَوْءَةَ أَخِيهِ </w:t>
      </w:r>
      <w:r w:rsidRPr="008F3674">
        <w:rPr>
          <w:rStyle w:val="libFootnoteAieChar"/>
          <w:rFonts w:hint="cs"/>
          <w:rtl/>
        </w:rPr>
        <w:t>قَالَ</w:t>
      </w:r>
      <w:r w:rsidRPr="008F3674">
        <w:rPr>
          <w:rStyle w:val="libFootnoteAieChar"/>
          <w:rtl/>
        </w:rPr>
        <w:t xml:space="preserve"> </w:t>
      </w:r>
      <w:r w:rsidRPr="008F3674">
        <w:rPr>
          <w:rStyle w:val="libFootnoteAieChar"/>
          <w:rFonts w:hint="cs"/>
          <w:rtl/>
        </w:rPr>
        <w:t>يَا</w:t>
      </w:r>
      <w:r w:rsidRPr="008F3674">
        <w:rPr>
          <w:rStyle w:val="libFootnoteAieChar"/>
          <w:rtl/>
        </w:rPr>
        <w:t xml:space="preserve"> </w:t>
      </w:r>
      <w:r w:rsidRPr="008F3674">
        <w:rPr>
          <w:rStyle w:val="libFootnoteAieChar"/>
          <w:rFonts w:hint="cs"/>
          <w:rtl/>
        </w:rPr>
        <w:t>وَيْلَتَىٰ</w:t>
      </w:r>
      <w:r w:rsidRPr="008F3674">
        <w:rPr>
          <w:rStyle w:val="libFootnoteAieChar"/>
          <w:rtl/>
        </w:rPr>
        <w:t xml:space="preserve"> </w:t>
      </w:r>
      <w:r w:rsidRPr="008F3674">
        <w:rPr>
          <w:rStyle w:val="libFootnoteAieChar"/>
          <w:rFonts w:hint="cs"/>
          <w:rtl/>
        </w:rPr>
        <w:t>أَعَجَزْتُ</w:t>
      </w:r>
      <w:r w:rsidRPr="008F3674">
        <w:rPr>
          <w:rStyle w:val="libFootnoteAieChar"/>
          <w:rtl/>
        </w:rPr>
        <w:t xml:space="preserve"> </w:t>
      </w:r>
      <w:r w:rsidRPr="008F3674">
        <w:rPr>
          <w:rStyle w:val="libFootnoteAieChar"/>
          <w:rFonts w:hint="cs"/>
          <w:rtl/>
        </w:rPr>
        <w:t>أَنْ</w:t>
      </w:r>
      <w:r w:rsidRPr="008F3674">
        <w:rPr>
          <w:rStyle w:val="libFootnoteAieChar"/>
          <w:rtl/>
        </w:rPr>
        <w:t xml:space="preserve"> </w:t>
      </w:r>
      <w:r w:rsidRPr="008F3674">
        <w:rPr>
          <w:rStyle w:val="libFootnoteAieChar"/>
          <w:rFonts w:hint="cs"/>
          <w:rtl/>
        </w:rPr>
        <w:t>أَكُونَ</w:t>
      </w:r>
      <w:r w:rsidRPr="008F3674">
        <w:rPr>
          <w:rStyle w:val="libFootnoteAieChar"/>
          <w:rtl/>
        </w:rPr>
        <w:t xml:space="preserve"> </w:t>
      </w:r>
      <w:r w:rsidRPr="008F3674">
        <w:rPr>
          <w:rStyle w:val="libFootnoteAieChar"/>
          <w:rFonts w:hint="cs"/>
          <w:rtl/>
        </w:rPr>
        <w:t>مِثْلَ</w:t>
      </w:r>
      <w:r w:rsidRPr="008F3674">
        <w:rPr>
          <w:rStyle w:val="libFootnoteAieChar"/>
          <w:rtl/>
        </w:rPr>
        <w:t xml:space="preserve"> </w:t>
      </w:r>
      <w:r w:rsidRPr="008F3674">
        <w:rPr>
          <w:rStyle w:val="libFootnoteAieChar"/>
          <w:rFonts w:hint="cs"/>
          <w:rtl/>
        </w:rPr>
        <w:t>هَـٰذَا</w:t>
      </w:r>
      <w:r w:rsidRPr="008F3674">
        <w:rPr>
          <w:rStyle w:val="libFootnoteAieChar"/>
          <w:rtl/>
        </w:rPr>
        <w:t xml:space="preserve"> </w:t>
      </w:r>
      <w:r w:rsidRPr="008F3674">
        <w:rPr>
          <w:rStyle w:val="libFootnoteAieChar"/>
          <w:rFonts w:hint="cs"/>
          <w:rtl/>
        </w:rPr>
        <w:t>ا</w:t>
      </w:r>
      <w:r w:rsidRPr="008F3674">
        <w:rPr>
          <w:rStyle w:val="libFootnoteAieChar"/>
          <w:rtl/>
        </w:rPr>
        <w:t xml:space="preserve">لْغُرَابِ فَأُوَارِيَ سَوْءَةَ أَخِي </w:t>
      </w:r>
      <w:r w:rsidRPr="008F3674">
        <w:rPr>
          <w:rStyle w:val="libFootnoteAieChar"/>
          <w:rFonts w:hint="cs"/>
          <w:rtl/>
        </w:rPr>
        <w:t>فَأَصْبَحَ</w:t>
      </w:r>
      <w:r w:rsidRPr="008F3674">
        <w:rPr>
          <w:rStyle w:val="libFootnoteAieChar"/>
          <w:rtl/>
        </w:rPr>
        <w:t xml:space="preserve"> </w:t>
      </w:r>
      <w:r w:rsidRPr="008F3674">
        <w:rPr>
          <w:rStyle w:val="libFootnoteAieChar"/>
          <w:rFonts w:hint="cs"/>
          <w:rtl/>
        </w:rPr>
        <w:t>مِنَ</w:t>
      </w:r>
      <w:r w:rsidRPr="008F3674">
        <w:rPr>
          <w:rStyle w:val="libFootnoteAieChar"/>
          <w:rtl/>
        </w:rPr>
        <w:t xml:space="preserve"> </w:t>
      </w:r>
      <w:r w:rsidRPr="008F3674">
        <w:rPr>
          <w:rStyle w:val="libFootnoteAieChar"/>
          <w:rFonts w:hint="cs"/>
          <w:rtl/>
        </w:rPr>
        <w:t xml:space="preserve">النَّادِمِينَ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المائدة / 31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(22) ـ كاشف الغطاء ، الشيخ محمد حسين : الأرض والتربة الحسينية / 21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الأمراض السارية بها . وفعلاً إستخرج دواء من التراب باسم (</w:t>
      </w:r>
      <w:r>
        <w:rPr>
          <w:rFonts w:hint="cs"/>
          <w:rtl/>
        </w:rPr>
        <w:t xml:space="preserve"> </w:t>
      </w:r>
      <w:r>
        <w:rPr>
          <w:rtl/>
        </w:rPr>
        <w:t>استربتوماسين</w:t>
      </w:r>
      <w:r>
        <w:rPr>
          <w:rFonts w:hint="cs"/>
          <w:rtl/>
        </w:rPr>
        <w:t xml:space="preserve"> </w:t>
      </w:r>
      <w:r>
        <w:rPr>
          <w:rtl/>
        </w:rPr>
        <w:t xml:space="preserve">) ، </w:t>
      </w:r>
      <w:r w:rsidR="00E16845">
        <w:rPr>
          <w:rtl/>
        </w:rPr>
        <w:t xml:space="preserve"> </w:t>
      </w:r>
      <w:r>
        <w:rPr>
          <w:rtl/>
        </w:rPr>
        <w:t xml:space="preserve">الذي يعالج به السل والتايفوئيد والجراحات المزمنة والإسهال القوي وذات الرئة </w:t>
      </w:r>
      <w:r w:rsidR="00E16845">
        <w:rPr>
          <w:rtl/>
        </w:rPr>
        <w:t xml:space="preserve"> </w:t>
      </w:r>
      <w:r>
        <w:rPr>
          <w:rtl/>
        </w:rPr>
        <w:t>والتهاب الحلق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(23)</w:t>
      </w:r>
      <w:r>
        <w:rPr>
          <w:rtl/>
        </w:rPr>
        <w:t xml:space="preserve"> .</w:t>
      </w:r>
    </w:p>
    <w:p w:rsidR="008C2006" w:rsidRDefault="008C2006" w:rsidP="0094134F">
      <w:pPr>
        <w:pStyle w:val="libVar"/>
        <w:rPr>
          <w:rtl/>
        </w:rPr>
      </w:pPr>
      <w:r>
        <w:rPr>
          <w:rtl/>
        </w:rPr>
        <w:t>وبعد بيان ما تقدم من الأبحاث</w:t>
      </w:r>
      <w:r>
        <w:rPr>
          <w:rFonts w:hint="cs"/>
          <w:rtl/>
        </w:rPr>
        <w:t xml:space="preserve"> ،</w:t>
      </w:r>
      <w:r>
        <w:rPr>
          <w:rtl/>
        </w:rPr>
        <w:t xml:space="preserve"> إتضح لنا أن هذه الأرض المباركة ذات </w:t>
      </w:r>
      <w:r w:rsidR="008C4F3B">
        <w:rPr>
          <w:rtl/>
        </w:rPr>
        <w:t xml:space="preserve"> </w:t>
      </w:r>
      <w:r>
        <w:rPr>
          <w:rtl/>
        </w:rPr>
        <w:t>الآيات الباهرة ، التي هي من أعظم آيات الله التي نَمرّ</w:t>
      </w:r>
      <w:r>
        <w:rPr>
          <w:rFonts w:hint="cs"/>
          <w:rtl/>
        </w:rPr>
        <w:t>ُ</w:t>
      </w:r>
      <w:r>
        <w:rPr>
          <w:rtl/>
        </w:rPr>
        <w:t xml:space="preserve"> عليها ليلاً ونهاراً ونحن </w:t>
      </w:r>
      <w:r w:rsidR="008C4F3B">
        <w:rPr>
          <w:rtl/>
        </w:rPr>
        <w:t xml:space="preserve"> </w:t>
      </w:r>
      <w:r>
        <w:rPr>
          <w:rtl/>
        </w:rPr>
        <w:t xml:space="preserve">عنها معرضون ، كما أشارت الآية الكريمة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وَكَأَيِّن مِّنْ آيَةٍ فِي السَّمَاوَاتِ وَالْأَرْضِ يَمُرُّونَ عَلَيْهَا وَهُمْ عَنْهَا مُعْرِضُونَ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Pr="009D7EB4">
        <w:rPr>
          <w:rtl/>
        </w:rPr>
        <w:t>[</w:t>
      </w:r>
      <w:r>
        <w:rPr>
          <w:rFonts w:hint="cs"/>
          <w:rtl/>
        </w:rPr>
        <w:t xml:space="preserve"> </w:t>
      </w:r>
      <w:r w:rsidRPr="009D7EB4">
        <w:rPr>
          <w:rtl/>
        </w:rPr>
        <w:t>يوسف / 105</w:t>
      </w:r>
      <w:r>
        <w:rPr>
          <w:rFonts w:hint="cs"/>
          <w:rtl/>
        </w:rPr>
        <w:t xml:space="preserve"> </w:t>
      </w:r>
      <w:r w:rsidRPr="009D7EB4">
        <w:rPr>
          <w:rtl/>
        </w:rPr>
        <w:t>]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ويكفيها عظمةً وقداسة أنها بمثابة الأم الحنون لما عليها من الكائنات الحية </w:t>
      </w:r>
      <w:r w:rsidR="00E16845">
        <w:rPr>
          <w:rtl/>
        </w:rPr>
        <w:t xml:space="preserve"> </w:t>
      </w:r>
      <w:r>
        <w:rPr>
          <w:rtl/>
        </w:rPr>
        <w:t xml:space="preserve">التي خلقت منها ، وإنها محل الإبتلاء والإختبار للعباد . نعم شُرِّعت العبادة </w:t>
      </w:r>
      <w:r w:rsidR="00E16845">
        <w:rPr>
          <w:rtl/>
        </w:rPr>
        <w:t xml:space="preserve"> </w:t>
      </w:r>
      <w:r>
        <w:rPr>
          <w:rtl/>
        </w:rPr>
        <w:t xml:space="preserve">عليها ، ومن أعظم العبادات الصلاة ، ومن أعظم أركان الصلاة قرباً لله </w:t>
      </w:r>
      <w:r w:rsidR="00E16845">
        <w:rPr>
          <w:rtl/>
        </w:rPr>
        <w:t xml:space="preserve"> </w:t>
      </w:r>
      <w:r>
        <w:rPr>
          <w:rtl/>
        </w:rPr>
        <w:t>السجود عليها ، إذن عظمت الأرض تستدعي السجود عليها .</w:t>
      </w:r>
    </w:p>
    <w:p w:rsidR="0094134F" w:rsidRDefault="00E16845" w:rsidP="00594AD0">
      <w:pPr>
        <w:pStyle w:val="libLine"/>
      </w:pPr>
      <w:r>
        <w:rPr>
          <w:rtl/>
        </w:rPr>
        <w:t xml:space="preserve">  </w:t>
      </w:r>
      <w:r>
        <w:rPr>
          <w:rFonts w:hint="cs"/>
          <w:rtl/>
        </w:rPr>
        <w:t xml:space="preserve">        </w:t>
      </w:r>
    </w:p>
    <w:p w:rsidR="008C2006" w:rsidRPr="00AF5D0C" w:rsidRDefault="008C2006" w:rsidP="00594AD0">
      <w:pPr>
        <w:pStyle w:val="libLine"/>
        <w:rPr>
          <w:rtl/>
        </w:rPr>
      </w:pP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(23) ـ الدهان ، سعيد ناصر : القرآن والعلوم / 167 ـ 168 .</w:t>
      </w:r>
    </w:p>
    <w:p w:rsidR="008C2006" w:rsidRPr="00853A9A" w:rsidRDefault="008C2006" w:rsidP="00F36B9A">
      <w:pPr>
        <w:pStyle w:val="libNormal"/>
        <w:rPr>
          <w:rtl/>
        </w:rPr>
      </w:pPr>
      <w:r w:rsidRPr="00853A9A">
        <w:rPr>
          <w:rtl/>
        </w:rPr>
        <w:br w:type="page"/>
      </w:r>
    </w:p>
    <w:p w:rsidR="008C2006" w:rsidRPr="00853A9A" w:rsidRDefault="008C2006" w:rsidP="00AA1A8F">
      <w:pPr>
        <w:pStyle w:val="libCenter"/>
        <w:rPr>
          <w:rtl/>
        </w:rPr>
      </w:pPr>
      <w:r>
        <w:rPr>
          <w:noProof/>
        </w:rPr>
        <w:lastRenderedPageBreak/>
        <w:drawing>
          <wp:inline distT="0" distB="0" distL="0" distR="0" wp14:anchorId="39EE7DD0" wp14:editId="0D5D7273">
            <wp:extent cx="4675505" cy="7401560"/>
            <wp:effectExtent l="0" t="0" r="0" b="8890"/>
            <wp:docPr id="26" name="Picture 26" descr="E:\BOOKS\Book-Library\END\QUEUE\Torbah-Hosain-part01\images\image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BOOKS\Book-Library\END\QUEUE\Torbah-Hosain-part01\images\image007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740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006" w:rsidRPr="00853A9A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 w:rsidRPr="00853A9A">
        <w:rPr>
          <w:rtl/>
        </w:rPr>
        <w:lastRenderedPageBreak/>
        <w:br w:type="page"/>
      </w:r>
    </w:p>
    <w:p w:rsidR="008C2006" w:rsidRPr="003D385D" w:rsidRDefault="008C2006" w:rsidP="008C2006">
      <w:pPr>
        <w:pStyle w:val="Heading1"/>
        <w:rPr>
          <w:rtl/>
        </w:rPr>
      </w:pPr>
      <w:bookmarkStart w:id="16" w:name="_Toc43131218"/>
      <w:r w:rsidRPr="003D385D">
        <w:rPr>
          <w:rtl/>
        </w:rPr>
        <w:lastRenderedPageBreak/>
        <w:t>الفصل الأول ـ السجود في اللغة :</w:t>
      </w:r>
      <w:bookmarkEnd w:id="16"/>
    </w:p>
    <w:p w:rsidR="008C2006" w:rsidRPr="00853A9A" w:rsidRDefault="008C2006" w:rsidP="00AA1A8F">
      <w:pPr>
        <w:pStyle w:val="libBold2"/>
        <w:rPr>
          <w:rtl/>
        </w:rPr>
      </w:pPr>
      <w:r w:rsidRPr="00853A9A">
        <w:rPr>
          <w:rtl/>
        </w:rPr>
        <w:t>س / ما</w:t>
      </w:r>
      <w:r w:rsidRPr="00853A9A">
        <w:rPr>
          <w:rFonts w:hint="cs"/>
          <w:rtl/>
        </w:rPr>
        <w:t xml:space="preserve"> </w:t>
      </w:r>
      <w:r w:rsidRPr="00853A9A">
        <w:rPr>
          <w:rtl/>
        </w:rPr>
        <w:t>هو السجود لغةً</w:t>
      </w:r>
      <w:r w:rsidRPr="00853A9A">
        <w:rPr>
          <w:rFonts w:hint="cs"/>
          <w:rtl/>
        </w:rPr>
        <w:t xml:space="preserve"> </w:t>
      </w:r>
      <w:r w:rsidRPr="00853A9A">
        <w:rPr>
          <w:rtl/>
        </w:rPr>
        <w:t>؟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ج / تناولت كتب اللغة لفظة السجود بما يأتي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في المصباح المنير ، ج 1 / 366 للفيومي : «</w:t>
      </w:r>
      <w:r>
        <w:rPr>
          <w:rFonts w:hint="cs"/>
          <w:rtl/>
        </w:rPr>
        <w:t xml:space="preserve"> </w:t>
      </w:r>
      <w:r>
        <w:rPr>
          <w:rtl/>
        </w:rPr>
        <w:t>سَجَد (</w:t>
      </w:r>
      <w:r>
        <w:rPr>
          <w:rFonts w:hint="cs"/>
          <w:rtl/>
        </w:rPr>
        <w:t xml:space="preserve"> </w:t>
      </w:r>
      <w:r>
        <w:rPr>
          <w:rtl/>
        </w:rPr>
        <w:t>سجوداً</w:t>
      </w:r>
      <w:r>
        <w:rPr>
          <w:rFonts w:hint="cs"/>
          <w:rtl/>
        </w:rPr>
        <w:t xml:space="preserve"> </w:t>
      </w:r>
      <w:r>
        <w:rPr>
          <w:rtl/>
        </w:rPr>
        <w:t xml:space="preserve">) تَطَامن . وكل </w:t>
      </w:r>
      <w:r w:rsidR="00E16845">
        <w:rPr>
          <w:rtl/>
        </w:rPr>
        <w:t xml:space="preserve"> </w:t>
      </w:r>
      <w:r>
        <w:rPr>
          <w:rtl/>
        </w:rPr>
        <w:t>شئ ذَلّ فقد سجد . وسجد البعير ؛ خفض رأسه عند ركوبه</w:t>
      </w:r>
      <w:r>
        <w:rPr>
          <w:rFonts w:hint="cs"/>
          <w:rtl/>
        </w:rPr>
        <w:t xml:space="preserve"> </w:t>
      </w:r>
      <w:r>
        <w:rPr>
          <w:rtl/>
        </w:rPr>
        <w:t>»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وفي منجد اللغة / 321 ، «</w:t>
      </w:r>
      <w:r>
        <w:rPr>
          <w:rFonts w:hint="cs"/>
          <w:rtl/>
        </w:rPr>
        <w:t xml:space="preserve"> </w:t>
      </w:r>
      <w:r>
        <w:rPr>
          <w:rtl/>
        </w:rPr>
        <w:t>سجد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سجوداً : إنحنى خاضعاً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وضع </w:t>
      </w:r>
      <w:r w:rsidR="00E16845">
        <w:rPr>
          <w:rtl/>
        </w:rPr>
        <w:t xml:space="preserve"> </w:t>
      </w:r>
      <w:r>
        <w:rPr>
          <w:rtl/>
        </w:rPr>
        <w:t xml:space="preserve">جبهته على الأرض متعبداً ، فهو ساجد (ج) سُجَّد وسجود ... يقال هو ساجد </w:t>
      </w:r>
      <w:r w:rsidR="00E16845">
        <w:rPr>
          <w:rtl/>
        </w:rPr>
        <w:t xml:space="preserve"> </w:t>
      </w:r>
      <w:r>
        <w:rPr>
          <w:rtl/>
        </w:rPr>
        <w:t>النخر ؛ أي ذليل خاضع ، ونخلة ساجدة أي مائلة</w:t>
      </w:r>
      <w:r>
        <w:rPr>
          <w:rFonts w:hint="cs"/>
          <w:rtl/>
        </w:rPr>
        <w:t xml:space="preserve"> </w:t>
      </w:r>
      <w:r>
        <w:rPr>
          <w:rtl/>
        </w:rPr>
        <w:t>»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وفي مجمع البحرين ج 3 / 63 . للشيخ فخر الدين الطريحي : «</w:t>
      </w:r>
      <w:r>
        <w:rPr>
          <w:rFonts w:hint="cs"/>
          <w:rtl/>
        </w:rPr>
        <w:t xml:space="preserve"> </w:t>
      </w:r>
      <w:r>
        <w:rPr>
          <w:rtl/>
        </w:rPr>
        <w:t xml:space="preserve">وهو في </w:t>
      </w:r>
      <w:r w:rsidR="00E16845">
        <w:rPr>
          <w:rtl/>
        </w:rPr>
        <w:t xml:space="preserve"> </w:t>
      </w:r>
      <w:r>
        <w:rPr>
          <w:rtl/>
        </w:rPr>
        <w:t>اللغة : الميل ، والخضوع ، والتطامن ، والإذلال</w:t>
      </w:r>
      <w:r>
        <w:rPr>
          <w:rFonts w:hint="cs"/>
          <w:rtl/>
        </w:rPr>
        <w:t xml:space="preserve"> </w:t>
      </w:r>
      <w:r>
        <w:rPr>
          <w:rtl/>
        </w:rPr>
        <w:t xml:space="preserve">» . والذي يبدو ، أن هذه </w:t>
      </w:r>
      <w:r w:rsidR="00E16845">
        <w:rPr>
          <w:rtl/>
        </w:rPr>
        <w:t xml:space="preserve"> </w:t>
      </w:r>
      <w:r>
        <w:rPr>
          <w:rtl/>
        </w:rPr>
        <w:t xml:space="preserve">المعاني متقاربة ، وهي خلاصة ما ذكره اللغويون حول هذه اللفظة ؛ ولذا </w:t>
      </w:r>
      <w:r w:rsidR="00E16845">
        <w:rPr>
          <w:rtl/>
        </w:rPr>
        <w:t xml:space="preserve"> </w:t>
      </w:r>
      <w:r>
        <w:rPr>
          <w:rtl/>
        </w:rPr>
        <w:t>نلاحظ أن الطريحي أجاد في تعريف «</w:t>
      </w:r>
      <w:r>
        <w:rPr>
          <w:rFonts w:hint="cs"/>
          <w:rtl/>
        </w:rPr>
        <w:t xml:space="preserve"> </w:t>
      </w:r>
      <w:r>
        <w:rPr>
          <w:rtl/>
        </w:rPr>
        <w:t>اللفظة</w:t>
      </w:r>
      <w:r>
        <w:rPr>
          <w:rFonts w:hint="cs"/>
          <w:rtl/>
        </w:rPr>
        <w:t xml:space="preserve"> </w:t>
      </w:r>
      <w:r>
        <w:rPr>
          <w:rtl/>
        </w:rPr>
        <w:t xml:space="preserve">» بما ذكره من المعاني الأربعة ، </w:t>
      </w:r>
      <w:r w:rsidR="00E16845">
        <w:rPr>
          <w:rtl/>
        </w:rPr>
        <w:t xml:space="preserve"> </w:t>
      </w:r>
      <w:r>
        <w:rPr>
          <w:rtl/>
        </w:rPr>
        <w:t>بهذه الصياغة المختصرة .</w:t>
      </w:r>
    </w:p>
    <w:p w:rsidR="008C2006" w:rsidRPr="003D385D" w:rsidRDefault="008C2006" w:rsidP="008C2006">
      <w:pPr>
        <w:pStyle w:val="Heading1"/>
        <w:rPr>
          <w:rtl/>
        </w:rPr>
      </w:pPr>
      <w:bookmarkStart w:id="17" w:name="_Toc43131219"/>
      <w:r w:rsidRPr="003D385D">
        <w:rPr>
          <w:rtl/>
        </w:rPr>
        <w:t>الفصل الثاني ـ السجود في الإصطلاح :</w:t>
      </w:r>
      <w:bookmarkEnd w:id="17"/>
    </w:p>
    <w:p w:rsidR="008C2006" w:rsidRDefault="008C2006" w:rsidP="00AA1A8F">
      <w:pPr>
        <w:pStyle w:val="libBold2"/>
        <w:rPr>
          <w:rtl/>
        </w:rPr>
      </w:pPr>
      <w:r w:rsidRPr="00FC2CF0">
        <w:rPr>
          <w:rtl/>
        </w:rPr>
        <w:t>س</w:t>
      </w:r>
      <w:r>
        <w:rPr>
          <w:rtl/>
        </w:rPr>
        <w:t xml:space="preserve"> / </w:t>
      </w:r>
      <w:r w:rsidRPr="00FC2CF0">
        <w:rPr>
          <w:rtl/>
        </w:rPr>
        <w:t>ما هو السجود إصطلاحاً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ج / وردت عدة تعاريف للفظة (</w:t>
      </w:r>
      <w:r>
        <w:rPr>
          <w:rFonts w:hint="cs"/>
          <w:rtl/>
        </w:rPr>
        <w:t xml:space="preserve"> </w:t>
      </w:r>
      <w:r>
        <w:rPr>
          <w:rtl/>
        </w:rPr>
        <w:t>السجود</w:t>
      </w:r>
      <w:r>
        <w:rPr>
          <w:rFonts w:hint="cs"/>
          <w:rtl/>
        </w:rPr>
        <w:t xml:space="preserve"> </w:t>
      </w:r>
      <w:r>
        <w:rPr>
          <w:rtl/>
        </w:rPr>
        <w:t>) في الإصطلاح ، لكن الأفضل منها ما يأتي :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1 ـ «</w:t>
      </w:r>
      <w:r>
        <w:rPr>
          <w:rFonts w:hint="cs"/>
          <w:rtl/>
        </w:rPr>
        <w:t xml:space="preserve"> </w:t>
      </w:r>
      <w:r>
        <w:rPr>
          <w:rtl/>
        </w:rPr>
        <w:t>وَضْعُ الجبهة على الأرض خضوعاً لله تعالى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(24)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2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</w:rPr>
        <w:t xml:space="preserve">وخُصّ السجود في الشريعة بالركن المعروف من الصلاة ، وما يجري مجرى </w:t>
      </w:r>
      <w:r w:rsidR="00E16845">
        <w:rPr>
          <w:rtl/>
        </w:rPr>
        <w:t xml:space="preserve"> </w:t>
      </w:r>
      <w:r>
        <w:rPr>
          <w:rtl/>
        </w:rPr>
        <w:t>ذلك من سجود القرآن وسجود الشكر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(25)</w:t>
      </w:r>
      <w:r>
        <w:rPr>
          <w:rtl/>
        </w:rPr>
        <w:t xml:space="preserve"> .</w:t>
      </w:r>
    </w:p>
    <w:p w:rsidR="008C2006" w:rsidRPr="00AF5D0C" w:rsidRDefault="00E16845" w:rsidP="00594AD0">
      <w:pPr>
        <w:pStyle w:val="libLin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 xml:space="preserve"> </w:t>
      </w:r>
      <w:r w:rsidR="008C2006"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(24) ـ السبزواري ، السيد عبد الأعلى : مواهب الرحمان في تفسير القرآ ن ، ج 1 / 166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(25) ـ الراغب الإصفهاني ، ابي القاسم ، الحسين بن محمد : المفردات في غريب القرآن / 224</w:t>
      </w:r>
    </w:p>
    <w:p w:rsidR="008C2006" w:rsidRPr="003D385D" w:rsidRDefault="008C2006" w:rsidP="008C2006">
      <w:pPr>
        <w:pStyle w:val="Heading1"/>
        <w:rPr>
          <w:rtl/>
        </w:rPr>
      </w:pPr>
      <w:r>
        <w:rPr>
          <w:rtl/>
        </w:rPr>
        <w:br w:type="page"/>
      </w:r>
      <w:bookmarkStart w:id="18" w:name="_Toc43131220"/>
      <w:r w:rsidRPr="003D385D">
        <w:rPr>
          <w:rtl/>
        </w:rPr>
        <w:lastRenderedPageBreak/>
        <w:t>الفصل الثالث ـ السجود في القرآن :</w:t>
      </w:r>
      <w:bookmarkEnd w:id="18"/>
    </w:p>
    <w:p w:rsidR="008C2006" w:rsidRPr="003D385D" w:rsidRDefault="008C2006" w:rsidP="008C2006">
      <w:pPr>
        <w:pStyle w:val="Heading2"/>
        <w:rPr>
          <w:rtl/>
        </w:rPr>
      </w:pPr>
      <w:bookmarkStart w:id="19" w:name="_Toc43131221"/>
      <w:r w:rsidRPr="003D385D">
        <w:rPr>
          <w:rtl/>
        </w:rPr>
        <w:t>1 ـ معني السجود :</w:t>
      </w:r>
      <w:bookmarkEnd w:id="19"/>
    </w:p>
    <w:p w:rsidR="008C2006" w:rsidRPr="00164E48" w:rsidRDefault="008C2006" w:rsidP="00AA1A8F">
      <w:pPr>
        <w:pStyle w:val="libBold2"/>
        <w:rPr>
          <w:rtl/>
        </w:rPr>
      </w:pPr>
      <w:r w:rsidRPr="00164E48">
        <w:rPr>
          <w:rtl/>
        </w:rPr>
        <w:t>س / ما هو السجود في القرآن</w:t>
      </w:r>
      <w:r>
        <w:rPr>
          <w:rFonts w:hint="cs"/>
          <w:rtl/>
        </w:rPr>
        <w:t xml:space="preserve"> </w:t>
      </w:r>
      <w:r w:rsidRPr="00164E48">
        <w:rPr>
          <w:rtl/>
        </w:rPr>
        <w:t>؟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ج / يُفْهَم من الآيات القرآنية ، أن للسجود عدة معان</w:t>
      </w:r>
      <w:r>
        <w:rPr>
          <w:rFonts w:hint="cs"/>
          <w:rtl/>
        </w:rPr>
        <w:t>ٍ</w:t>
      </w:r>
      <w:r>
        <w:rPr>
          <w:rtl/>
        </w:rPr>
        <w:t xml:space="preserve"> أهمها التالي :</w:t>
      </w:r>
    </w:p>
    <w:p w:rsidR="008C2006" w:rsidRPr="007A59E5" w:rsidRDefault="008C2006" w:rsidP="00AA1A8F">
      <w:pPr>
        <w:pStyle w:val="libBold1"/>
        <w:rPr>
          <w:rtl/>
        </w:rPr>
      </w:pPr>
      <w:r w:rsidRPr="007A59E5">
        <w:rPr>
          <w:rtl/>
        </w:rPr>
        <w:t>الخشوع والخضوع :</w:t>
      </w:r>
    </w:p>
    <w:p w:rsidR="008C2006" w:rsidRDefault="008C2006" w:rsidP="00254690">
      <w:pPr>
        <w:pStyle w:val="libVar"/>
        <w:rPr>
          <w:rtl/>
        </w:rPr>
      </w:pPr>
      <w:r w:rsidRPr="00AA1A8F">
        <w:rPr>
          <w:rStyle w:val="libBold2Char"/>
          <w:rtl/>
        </w:rPr>
        <w:t>الخشوع :</w:t>
      </w:r>
      <w:r>
        <w:rPr>
          <w:rtl/>
        </w:rPr>
        <w:t xml:space="preserve"> هو الخضوع أي التطامن والتواضع . وهو أمر عبادي يترتب على فِعْلِه </w:t>
      </w:r>
      <w:r w:rsidR="008C4F3B">
        <w:rPr>
          <w:rtl/>
        </w:rPr>
        <w:t xml:space="preserve"> </w:t>
      </w:r>
      <w:r>
        <w:rPr>
          <w:rtl/>
        </w:rPr>
        <w:t xml:space="preserve">الثواب ، وهو يشمل سجود الجن والإنس والملائكة فقط ، كما في الآيات الآتية : </w:t>
      </w:r>
      <w:r w:rsidR="008C4F3B">
        <w:rPr>
          <w:rtl/>
        </w:rPr>
        <w:t xml:space="preserve"> </w:t>
      </w:r>
      <w:r>
        <w:rPr>
          <w:rtl/>
        </w:rPr>
        <w:t xml:space="preserve">قوله تعالى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فَاسْجُدُوا لِلَّـهِ وَاعْبُدُوا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Pr="00254690">
        <w:rPr>
          <w:rtl/>
        </w:rPr>
        <w:t>[</w:t>
      </w:r>
      <w:r w:rsidRPr="00254690">
        <w:rPr>
          <w:rFonts w:hint="cs"/>
          <w:rtl/>
        </w:rPr>
        <w:t xml:space="preserve"> </w:t>
      </w:r>
      <w:r w:rsidRPr="00254690">
        <w:rPr>
          <w:rtl/>
        </w:rPr>
        <w:t>النجم / 62</w:t>
      </w:r>
      <w:r w:rsidRPr="00254690">
        <w:rPr>
          <w:rFonts w:hint="cs"/>
          <w:rtl/>
        </w:rPr>
        <w:t xml:space="preserve"> </w:t>
      </w:r>
      <w:r w:rsidRPr="00254690">
        <w:rPr>
          <w:rtl/>
        </w:rPr>
        <w:t>]</w:t>
      </w:r>
      <w:r>
        <w:rPr>
          <w:rtl/>
        </w:rPr>
        <w:t xml:space="preserve"> . وقوله تعالى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 xml:space="preserve">وَإِذْ قُلْنَا لِلْمَلَائِكَةِ </w:t>
      </w:r>
      <w:r w:rsidRPr="00AA1A8F">
        <w:rPr>
          <w:rStyle w:val="libAieChar"/>
          <w:rtl/>
        </w:rPr>
        <w:br/>
        <w:t>اسْجُدُوا لِآدَمَ فَسَجَدُوا إِلَّا إِبْلِيسَ أَبَىٰ وَاسْتَكْبَرَ وَكَانَ مِنَ الْكَافِرِينَ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Pr="009D7EB4">
        <w:rPr>
          <w:rtl/>
        </w:rPr>
        <w:t>[</w:t>
      </w:r>
      <w:r>
        <w:rPr>
          <w:rFonts w:hint="cs"/>
          <w:rtl/>
        </w:rPr>
        <w:t xml:space="preserve"> </w:t>
      </w:r>
      <w:r w:rsidRPr="009D7EB4">
        <w:rPr>
          <w:rtl/>
        </w:rPr>
        <w:t>البقرة / 34</w:t>
      </w:r>
      <w:r>
        <w:rPr>
          <w:rFonts w:hint="cs"/>
          <w:rtl/>
        </w:rPr>
        <w:t xml:space="preserve"> </w:t>
      </w:r>
      <w:r w:rsidRPr="009D7EB4">
        <w:rPr>
          <w:rtl/>
        </w:rPr>
        <w:t>]</w:t>
      </w:r>
      <w:r>
        <w:rPr>
          <w:rtl/>
        </w:rPr>
        <w:t xml:space="preserve"> .</w:t>
      </w:r>
    </w:p>
    <w:p w:rsidR="008C2006" w:rsidRDefault="008C2006" w:rsidP="00254690">
      <w:pPr>
        <w:pStyle w:val="libVar"/>
        <w:rPr>
          <w:rtl/>
        </w:rPr>
      </w:pPr>
      <w:r w:rsidRPr="00AA1A8F">
        <w:rPr>
          <w:rStyle w:val="libBold2Char"/>
          <w:rtl/>
        </w:rPr>
        <w:t>ذكر المحقق السيد الخوئي في تفسير الآية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إن السجود حيث كان بأمر </w:t>
      </w:r>
      <w:r w:rsidR="008C4F3B">
        <w:rPr>
          <w:rtl/>
        </w:rPr>
        <w:t xml:space="preserve"> </w:t>
      </w:r>
      <w:r>
        <w:rPr>
          <w:rtl/>
        </w:rPr>
        <w:t>الله ؛ وهو في الحقيقة خضوع لله وسجود له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(26)</w:t>
      </w:r>
      <w:r>
        <w:rPr>
          <w:rtl/>
        </w:rPr>
        <w:t xml:space="preserve"> . وقال تعالى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 xml:space="preserve">وَرَفَعَ أَبَوَيْهِ عَلَى </w:t>
      </w:r>
      <w:r w:rsidRPr="00AA1A8F">
        <w:rPr>
          <w:rStyle w:val="libAieChar"/>
          <w:rtl/>
        </w:rPr>
        <w:br/>
        <w:t>الْعَرْشِ وَخَرُّوا لَهُ سُجَّدًا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Pr="009D7EB4">
        <w:rPr>
          <w:rtl/>
        </w:rPr>
        <w:t>[</w:t>
      </w:r>
      <w:r>
        <w:rPr>
          <w:rFonts w:hint="cs"/>
          <w:rtl/>
        </w:rPr>
        <w:t xml:space="preserve"> </w:t>
      </w:r>
      <w:r w:rsidRPr="009D7EB4">
        <w:rPr>
          <w:rtl/>
        </w:rPr>
        <w:t>يوسف / 100</w:t>
      </w:r>
      <w:r>
        <w:rPr>
          <w:rFonts w:hint="cs"/>
          <w:rtl/>
        </w:rPr>
        <w:t xml:space="preserve"> </w:t>
      </w:r>
      <w:r w:rsidRPr="009D7EB4">
        <w:rPr>
          <w:rtl/>
        </w:rPr>
        <w:t>]</w:t>
      </w:r>
      <w:r>
        <w:rPr>
          <w:rtl/>
        </w:rPr>
        <w:t xml:space="preserve"> .</w:t>
      </w:r>
    </w:p>
    <w:p w:rsidR="008C2006" w:rsidRDefault="008C2006" w:rsidP="00254690">
      <w:pPr>
        <w:pStyle w:val="libVar"/>
        <w:rPr>
          <w:rtl/>
        </w:rPr>
      </w:pPr>
      <w:r w:rsidRPr="00AA1A8F">
        <w:rPr>
          <w:rStyle w:val="libBold2Char"/>
          <w:rtl/>
        </w:rPr>
        <w:t>وذكر الشيخ أبو جعفر الطوسي في تفسير الآية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قال القوم : إن الهاء </w:t>
      </w:r>
      <w:r w:rsidR="008C4F3B">
        <w:rPr>
          <w:rtl/>
        </w:rPr>
        <w:t xml:space="preserve"> </w:t>
      </w:r>
      <w:r>
        <w:rPr>
          <w:rtl/>
        </w:rPr>
        <w:t>في قوله (</w:t>
      </w:r>
      <w:r>
        <w:rPr>
          <w:rFonts w:hint="cs"/>
          <w:rtl/>
        </w:rPr>
        <w:t xml:space="preserve"> </w:t>
      </w:r>
      <w:r>
        <w:rPr>
          <w:rtl/>
        </w:rPr>
        <w:t>له</w:t>
      </w:r>
      <w:r>
        <w:rPr>
          <w:rFonts w:hint="cs"/>
          <w:rtl/>
        </w:rPr>
        <w:t xml:space="preserve"> </w:t>
      </w:r>
      <w:r>
        <w:rPr>
          <w:rtl/>
        </w:rPr>
        <w:t>) راجعة إلى الله فكأنه قال : فَخَرُّوا</w:t>
      </w:r>
      <w:r>
        <w:rPr>
          <w:rFonts w:hint="cs"/>
          <w:rtl/>
        </w:rPr>
        <w:t xml:space="preserve"> </w:t>
      </w:r>
      <w:r>
        <w:rPr>
          <w:rtl/>
        </w:rPr>
        <w:t xml:space="preserve">لله سُجَداً شكراً على ما أنعم به </w:t>
      </w:r>
      <w:r w:rsidR="008C4F3B">
        <w:rPr>
          <w:rtl/>
        </w:rPr>
        <w:t xml:space="preserve"> </w:t>
      </w:r>
      <w:r>
        <w:rPr>
          <w:rtl/>
        </w:rPr>
        <w:t>عليهم من الإجتماع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(27)</w:t>
      </w:r>
      <w:r>
        <w:rPr>
          <w:rtl/>
        </w:rPr>
        <w:t xml:space="preserve"> . ويُعَضِّده ما روي عن الصادق </w:t>
      </w:r>
      <w:r w:rsidRPr="00AA1A8F">
        <w:rPr>
          <w:rStyle w:val="libAlaemChar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أنه قرأ : </w:t>
      </w:r>
      <w:r w:rsidR="008C4F3B">
        <w:rPr>
          <w:rtl/>
        </w:rPr>
        <w:t xml:space="preserve"> </w:t>
      </w:r>
      <w:r>
        <w:rPr>
          <w:rtl/>
        </w:rPr>
        <w:t>(</w:t>
      </w:r>
      <w:r>
        <w:rPr>
          <w:rFonts w:hint="cs"/>
          <w:rtl/>
        </w:rPr>
        <w:t xml:space="preserve"> </w:t>
      </w:r>
      <w:r>
        <w:rPr>
          <w:rtl/>
        </w:rPr>
        <w:t>وخروا لله ساجدين</w:t>
      </w:r>
      <w:r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Pr="008F3674">
        <w:rPr>
          <w:rStyle w:val="libFootnotenumChar"/>
          <w:rtl/>
        </w:rPr>
        <w:t>(28)</w:t>
      </w:r>
      <w:r>
        <w:rPr>
          <w:rtl/>
        </w:rPr>
        <w:t xml:space="preserve"> . وقوله تعالى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وَادْخُلُوا الْبَابَ سُجَّدًا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Pr="009D7EB4">
        <w:rPr>
          <w:rtl/>
        </w:rPr>
        <w:t>[</w:t>
      </w:r>
      <w:r>
        <w:rPr>
          <w:rFonts w:hint="cs"/>
          <w:rtl/>
        </w:rPr>
        <w:t xml:space="preserve"> </w:t>
      </w:r>
      <w:r w:rsidRPr="009D7EB4">
        <w:rPr>
          <w:rtl/>
        </w:rPr>
        <w:t>البقرة / 58</w:t>
      </w:r>
      <w:r>
        <w:rPr>
          <w:rFonts w:hint="cs"/>
          <w:rtl/>
        </w:rPr>
        <w:t xml:space="preserve"> </w:t>
      </w:r>
      <w:r w:rsidRPr="009D7EB4">
        <w:rPr>
          <w:rtl/>
        </w:rPr>
        <w:t>]</w:t>
      </w:r>
      <w:r>
        <w:rPr>
          <w:rtl/>
        </w:rPr>
        <w:t xml:space="preserve"> .</w:t>
      </w:r>
    </w:p>
    <w:p w:rsidR="008C2006" w:rsidRPr="00AF5D0C" w:rsidRDefault="00E16845" w:rsidP="00594AD0">
      <w:pPr>
        <w:pStyle w:val="libLin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 xml:space="preserve"> </w:t>
      </w:r>
      <w:r w:rsidR="008C2006"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(26) ـ الخوئي ، السيد أبو القاسم : البيان في تفسير القرآن / 474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(27) ـ الطوسي ، شيخ الطائفة أبو جعفر ، محمد بن الحسن : التبيان في تفسير القرآن ، ج 6 / 197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(28) ـ الطبرسي ، الشيخ الفضل بن الحسن : جامع الجوامع في تفسير القرآن ، ج 1 / 748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 w:rsidRPr="00AA1A8F">
        <w:rPr>
          <w:rStyle w:val="libBold2Char"/>
          <w:rtl/>
        </w:rPr>
        <w:lastRenderedPageBreak/>
        <w:t>وقال المحقق السيد السبزواري في تفسير الآية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والسجود هنا بمعنى </w:t>
      </w:r>
      <w:r w:rsidR="00E16845">
        <w:rPr>
          <w:rtl/>
        </w:rPr>
        <w:t xml:space="preserve"> </w:t>
      </w:r>
      <w:r>
        <w:rPr>
          <w:rtl/>
        </w:rPr>
        <w:t xml:space="preserve">الخضوع والخشوع المناسب لمن يدخل الأرض المقدسة ، وهو تأديب إلهي في </w:t>
      </w:r>
      <w:r w:rsidR="00E16845">
        <w:rPr>
          <w:rtl/>
        </w:rPr>
        <w:t xml:space="preserve"> </w:t>
      </w:r>
      <w:r>
        <w:rPr>
          <w:rtl/>
        </w:rPr>
        <w:t>كيفية دخول بيت المقدس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(29)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الإنقياد :</w:t>
      </w:r>
      <w:r>
        <w:rPr>
          <w:rtl/>
        </w:rPr>
        <w:t xml:space="preserve"> وهو الخضوع ، ويُعَبَّر عنه بالسجود التسخيري ، وهو عام </w:t>
      </w:r>
      <w:r w:rsidR="00E16845">
        <w:rPr>
          <w:rtl/>
        </w:rPr>
        <w:t xml:space="preserve"> </w:t>
      </w:r>
      <w:r>
        <w:rPr>
          <w:rtl/>
        </w:rPr>
        <w:t xml:space="preserve">يشمل السجود العبادي المتقدم ، وسجود باقي المخلوقات كالحيوان والجماد ، </w:t>
      </w:r>
      <w:r w:rsidR="00E16845">
        <w:rPr>
          <w:rtl/>
        </w:rPr>
        <w:t xml:space="preserve"> </w:t>
      </w:r>
      <w:r>
        <w:rPr>
          <w:rtl/>
        </w:rPr>
        <w:t>وإليه أشارت الآيات التالية :</w:t>
      </w:r>
    </w:p>
    <w:p w:rsidR="008C2006" w:rsidRDefault="008C2006" w:rsidP="00254690">
      <w:pPr>
        <w:pStyle w:val="libVar"/>
        <w:rPr>
          <w:rtl/>
        </w:rPr>
      </w:pPr>
      <w:r>
        <w:rPr>
          <w:rtl/>
        </w:rPr>
        <w:t xml:space="preserve">قوله تعالى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 xml:space="preserve">أَلَمْ تَرَ أَنَّ اللَّـهَ يَسْجُدُ لَهُ مَن فِي السَّمَاوَاتِ وَمَن فِي الْأَرْضِ وَالشَّمْسُ </w:t>
      </w:r>
      <w:r w:rsidRPr="00AA1A8F">
        <w:rPr>
          <w:rStyle w:val="libAieChar"/>
          <w:rtl/>
        </w:rPr>
        <w:br/>
        <w:t>وَالْقَمَرُ وَالنُّجُومُ وَالْجِبَالُ وَالشَّجَرُ وَالدَّوَابُّ وَكَثِيرٌ مِّنَ النَّاسِ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Pr="009D7EB4">
        <w:rPr>
          <w:rtl/>
        </w:rPr>
        <w:t>[</w:t>
      </w:r>
      <w:r>
        <w:rPr>
          <w:rFonts w:hint="cs"/>
          <w:rtl/>
        </w:rPr>
        <w:t xml:space="preserve"> </w:t>
      </w:r>
      <w:r w:rsidRPr="009D7EB4">
        <w:rPr>
          <w:rtl/>
        </w:rPr>
        <w:t>الحج / 18</w:t>
      </w:r>
      <w:r>
        <w:rPr>
          <w:rFonts w:hint="cs"/>
          <w:rtl/>
        </w:rPr>
        <w:t xml:space="preserve"> </w:t>
      </w:r>
      <w:r w:rsidRPr="009D7EB4">
        <w:rPr>
          <w:rtl/>
        </w:rPr>
        <w:t>]</w:t>
      </w:r>
      <w:r>
        <w:rPr>
          <w:rtl/>
        </w:rPr>
        <w:t xml:space="preserve"> .</w:t>
      </w:r>
    </w:p>
    <w:p w:rsidR="008C2006" w:rsidRPr="00AA1A8F" w:rsidRDefault="008C2006" w:rsidP="00594AD0">
      <w:pPr>
        <w:pStyle w:val="libNormal0"/>
        <w:rPr>
          <w:rStyle w:val="libBold2Char"/>
          <w:rtl/>
        </w:rPr>
      </w:pPr>
      <w:r w:rsidRPr="00AA1A8F">
        <w:rPr>
          <w:rStyle w:val="libBold2Char"/>
          <w:rtl/>
        </w:rPr>
        <w:t>س / كيف يُتَصَوّر سجود هذه المذكورات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؟ ولِمَ قال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وَكَثِيرٌ مِّنَ النَّاسِ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 w:rsidRPr="00AA1A8F">
        <w:rPr>
          <w:rStyle w:val="libBold2Char"/>
          <w:rtl/>
        </w:rPr>
        <w:t xml:space="preserve"> مع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أن قوله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مَن فِي السَّمَاوَاتِ وَمَن فِي الْأَرْضِ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Pr="00AA1A8F">
        <w:rPr>
          <w:rStyle w:val="libBold2Char"/>
          <w:rtl/>
        </w:rPr>
        <w:t>مغنٍ عنه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؟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ج / «</w:t>
      </w:r>
      <w:r>
        <w:rPr>
          <w:rFonts w:hint="cs"/>
          <w:rtl/>
        </w:rPr>
        <w:t xml:space="preserve"> </w:t>
      </w:r>
      <w:r>
        <w:rPr>
          <w:rtl/>
        </w:rPr>
        <w:t xml:space="preserve">سُميت مطاوعتها له تعالى فيما يحدث فيها من أفعاله ، ويجري عليها من </w:t>
      </w:r>
      <w:r w:rsidR="00E16845">
        <w:rPr>
          <w:rtl/>
        </w:rPr>
        <w:t xml:space="preserve"> </w:t>
      </w:r>
      <w:r>
        <w:rPr>
          <w:rtl/>
        </w:rPr>
        <w:t xml:space="preserve">تدبيراته إيّاها ، وتسخيره لها ، سجوداً له تشبيهاً لمطاوعتها بإدخال أفعال </w:t>
      </w:r>
      <w:r w:rsidR="00E16845">
        <w:rPr>
          <w:rtl/>
        </w:rPr>
        <w:t xml:space="preserve"> </w:t>
      </w:r>
      <w:r>
        <w:rPr>
          <w:rtl/>
        </w:rPr>
        <w:t>المكلف في باب الطاعة والإنقياد ، وهو السجود الذي كل خضوع دونه .</w:t>
      </w:r>
    </w:p>
    <w:p w:rsidR="0094134F" w:rsidRDefault="008C2006" w:rsidP="0094134F">
      <w:r>
        <w:rPr>
          <w:rtl/>
        </w:rPr>
        <w:t xml:space="preserve">أما قوله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وَكَثِيرٌ مِّنَ النَّاسِ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؛ فمعناه : ويسجد له كثير من الناس </w:t>
      </w:r>
      <w:r w:rsidR="00E16845">
        <w:rPr>
          <w:rtl/>
        </w:rPr>
        <w:t xml:space="preserve"> </w:t>
      </w:r>
      <w:r>
        <w:rPr>
          <w:rtl/>
        </w:rPr>
        <w:t xml:space="preserve">سجود طاعة وعبادة ، وهم المؤمنون به والموحدون له ، ولا يصح أن يراد من </w:t>
      </w:r>
      <w:r w:rsidR="00E16845">
        <w:rPr>
          <w:rtl/>
        </w:rPr>
        <w:t xml:space="preserve"> </w:t>
      </w:r>
      <w:r>
        <w:rPr>
          <w:rtl/>
        </w:rPr>
        <w:t xml:space="preserve">السجود في صدر الآية ، السجود بهذا المعنى من الطاعة والعبادة ؛ لأن ذلك </w:t>
      </w:r>
      <w:r w:rsidR="00E16845">
        <w:rPr>
          <w:rtl/>
        </w:rPr>
        <w:t xml:space="preserve"> </w:t>
      </w:r>
      <w:r>
        <w:rPr>
          <w:rtl/>
        </w:rPr>
        <w:t>يصح في حق الملائكة والإنس والجن فقط ، وهذا لا يصح أن يراد في حق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 </w:t>
      </w:r>
      <w:r w:rsidR="00E16845">
        <w:rPr>
          <w:rFonts w:hint="cs"/>
          <w:rtl/>
        </w:rPr>
        <w:t xml:space="preserve"> </w:t>
      </w:r>
      <w:r w:rsidRPr="00AF5D0C">
        <w:rPr>
          <w:rtl/>
        </w:rPr>
        <w:t>_</w:t>
      </w:r>
    </w:p>
    <w:p w:rsidR="008C2006" w:rsidRPr="00AF5D0C" w:rsidRDefault="008C2006" w:rsidP="00594AD0">
      <w:pPr>
        <w:pStyle w:val="libLine"/>
        <w:rPr>
          <w:rtl/>
        </w:rPr>
      </w:pPr>
      <w:r w:rsidRPr="00AF5D0C">
        <w:rPr>
          <w:rtl/>
        </w:rPr>
        <w:t>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(29) ـ السبزواري ، السيد عبد الأعلى : مواهب الرحمن في تفسير القرآن ، ج 1 / 252 .</w:t>
      </w:r>
    </w:p>
    <w:p w:rsidR="008C2006" w:rsidRDefault="008C2006" w:rsidP="00254690">
      <w:pPr>
        <w:pStyle w:val="libVar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الشمس والقمر والنجوم والجبال والشجر والدواب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(30)</w:t>
      </w:r>
      <w:r>
        <w:rPr>
          <w:rtl/>
        </w:rPr>
        <w:t xml:space="preserve"> . وقوله تعالى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 xml:space="preserve">وَلِلَّـهِ </w:t>
      </w:r>
      <w:r w:rsidRPr="00AA1A8F">
        <w:rPr>
          <w:rStyle w:val="libAieChar"/>
          <w:rtl/>
        </w:rPr>
        <w:br/>
        <w:t>يَسْجُدُ مَا فِي السَّمَاوَاتِ وَمَا فِي الْأَرْضِ مِن دَابَّةٍ وَالْمَلَائِكَةُ وَهُمْ لَا يَسْتَكْبِرُونَ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Pr="009D7EB4">
        <w:rPr>
          <w:rtl/>
        </w:rPr>
        <w:t>[</w:t>
      </w:r>
      <w:r>
        <w:rPr>
          <w:rFonts w:hint="cs"/>
          <w:rtl/>
        </w:rPr>
        <w:t xml:space="preserve"> </w:t>
      </w:r>
      <w:r w:rsidRPr="009D7EB4">
        <w:rPr>
          <w:rtl/>
        </w:rPr>
        <w:t>النحل / 49</w:t>
      </w:r>
      <w:r>
        <w:rPr>
          <w:rFonts w:hint="cs"/>
          <w:rtl/>
        </w:rPr>
        <w:t xml:space="preserve"> </w:t>
      </w:r>
      <w:r w:rsidRPr="009D7EB4">
        <w:rPr>
          <w:rtl/>
        </w:rPr>
        <w:t>]</w:t>
      </w:r>
      <w:r>
        <w:rPr>
          <w:rtl/>
        </w:rPr>
        <w:t xml:space="preserve"> .</w:t>
      </w:r>
    </w:p>
    <w:p w:rsidR="008C2006" w:rsidRDefault="008C2006" w:rsidP="00AA1A8F">
      <w:pPr>
        <w:pStyle w:val="libBold2"/>
        <w:rPr>
          <w:rtl/>
        </w:rPr>
      </w:pPr>
      <w:r w:rsidRPr="00032145">
        <w:rPr>
          <w:rtl/>
        </w:rPr>
        <w:t>س</w:t>
      </w:r>
      <w:r>
        <w:rPr>
          <w:rtl/>
        </w:rPr>
        <w:t xml:space="preserve"> /</w:t>
      </w:r>
      <w:r>
        <w:rPr>
          <w:rFonts w:hint="cs"/>
          <w:rtl/>
        </w:rPr>
        <w:t xml:space="preserve"> </w:t>
      </w:r>
      <w:r w:rsidRPr="00032145">
        <w:rPr>
          <w:rtl/>
        </w:rPr>
        <w:t>ـ</w:t>
      </w:r>
      <w:r>
        <w:rPr>
          <w:rFonts w:hint="cs"/>
          <w:rtl/>
        </w:rPr>
        <w:t xml:space="preserve"> </w:t>
      </w:r>
      <w:r w:rsidRPr="00032145">
        <w:rPr>
          <w:rtl/>
        </w:rPr>
        <w:t>ما</w:t>
      </w:r>
      <w:r>
        <w:rPr>
          <w:rFonts w:hint="cs"/>
          <w:rtl/>
        </w:rPr>
        <w:t xml:space="preserve"> </w:t>
      </w:r>
      <w:r w:rsidRPr="00032145">
        <w:rPr>
          <w:rtl/>
        </w:rPr>
        <w:t>ـ</w:t>
      </w:r>
      <w:r>
        <w:rPr>
          <w:rFonts w:hint="cs"/>
          <w:rtl/>
        </w:rPr>
        <w:t xml:space="preserve"> لما</w:t>
      </w:r>
      <w:r w:rsidRPr="00032145">
        <w:rPr>
          <w:rtl/>
        </w:rPr>
        <w:t xml:space="preserve"> لا يعقل ، وما معنى سجود ما لا يعقل ، وكيف يصدر </w:t>
      </w:r>
      <w:r w:rsidR="008C4F3B">
        <w:rPr>
          <w:rtl/>
        </w:rPr>
        <w:t xml:space="preserve"> </w:t>
      </w:r>
      <w:r w:rsidRPr="00032145">
        <w:rPr>
          <w:rtl/>
        </w:rPr>
        <w:t>السجود من الموجودات التي لا تعقل ، وهي جمادات وحيوانات صامته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ج / «</w:t>
      </w:r>
      <w:r>
        <w:rPr>
          <w:rFonts w:hint="cs"/>
          <w:rtl/>
        </w:rPr>
        <w:t xml:space="preserve"> </w:t>
      </w:r>
      <w:r>
        <w:rPr>
          <w:rtl/>
        </w:rPr>
        <w:t xml:space="preserve">هذا من باب الإستعارة والمراد كونها غير ممتنعة عليه وتحت تصرفه ، ولما </w:t>
      </w:r>
      <w:r w:rsidR="00E16845">
        <w:rPr>
          <w:rtl/>
        </w:rPr>
        <w:t xml:space="preserve"> </w:t>
      </w:r>
      <w:r>
        <w:rPr>
          <w:rtl/>
        </w:rPr>
        <w:t xml:space="preserve">كان سجود من يعقل هو الخضوع والخشوع له تعالى الذي هو ضرب من </w:t>
      </w:r>
      <w:r w:rsidR="00E16845">
        <w:rPr>
          <w:rtl/>
        </w:rPr>
        <w:t xml:space="preserve"> </w:t>
      </w:r>
      <w:r>
        <w:rPr>
          <w:rtl/>
        </w:rPr>
        <w:t xml:space="preserve">الانقياد وسجود ما لا يعقل كما عرفت ، ناسب أن يعبر عنها بالسجود </w:t>
      </w:r>
      <w:r w:rsidR="00E16845">
        <w:rPr>
          <w:rtl/>
        </w:rPr>
        <w:t xml:space="preserve"> </w:t>
      </w:r>
      <w:r>
        <w:rPr>
          <w:rtl/>
        </w:rPr>
        <w:t>وبعلاقة عدم الامتناع عليه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(31)</w:t>
      </w:r>
      <w:r>
        <w:rPr>
          <w:rtl/>
        </w:rPr>
        <w:t xml:space="preserve"> .</w:t>
      </w:r>
    </w:p>
    <w:p w:rsidR="008C2006" w:rsidRPr="003D385D" w:rsidRDefault="008C2006" w:rsidP="008C2006">
      <w:pPr>
        <w:pStyle w:val="Heading2"/>
        <w:rPr>
          <w:rtl/>
        </w:rPr>
      </w:pPr>
      <w:bookmarkStart w:id="20" w:name="_Toc43131222"/>
      <w:r w:rsidRPr="003D385D">
        <w:rPr>
          <w:rtl/>
        </w:rPr>
        <w:t>2 ـ هيئة السجود وكيفيته :</w:t>
      </w:r>
      <w:bookmarkEnd w:id="20"/>
    </w:p>
    <w:p w:rsidR="008C2006" w:rsidRPr="00F85F2F" w:rsidRDefault="008C2006" w:rsidP="00AA1A8F">
      <w:pPr>
        <w:pStyle w:val="libBold2"/>
        <w:rPr>
          <w:rtl/>
        </w:rPr>
      </w:pPr>
      <w:r w:rsidRPr="00F85F2F">
        <w:rPr>
          <w:rtl/>
        </w:rPr>
        <w:t>س / على أي كيفي</w:t>
      </w:r>
      <w:r>
        <w:rPr>
          <w:rFonts w:hint="cs"/>
          <w:rtl/>
        </w:rPr>
        <w:t>ّ</w:t>
      </w:r>
      <w:r w:rsidRPr="00F85F2F">
        <w:rPr>
          <w:rtl/>
        </w:rPr>
        <w:t>ة جاءت السجدة العبادية في القرآن</w:t>
      </w:r>
      <w:r>
        <w:rPr>
          <w:rFonts w:hint="cs"/>
          <w:rtl/>
        </w:rPr>
        <w:t xml:space="preserve"> </w:t>
      </w:r>
      <w:r w:rsidRPr="00F85F2F">
        <w:rPr>
          <w:rtl/>
        </w:rPr>
        <w:t>؟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ج / أشارت الآيات القرآنية إلى التالي :</w:t>
      </w:r>
    </w:p>
    <w:p w:rsidR="008C2006" w:rsidRDefault="008C2006" w:rsidP="00254690">
      <w:pPr>
        <w:pStyle w:val="libVar"/>
        <w:rPr>
          <w:rtl/>
        </w:rPr>
      </w:pPr>
      <w:r>
        <w:rPr>
          <w:rtl/>
        </w:rPr>
        <w:t xml:space="preserve">قوله تعالى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إِنَّمَا يُؤْمِنُ بِآيَاتِنَا الَّذِينَ إِذَا ذُكِّرُوا بِهَا خَرُّوا سُجَّدًا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Pr="009D7EB4">
        <w:rPr>
          <w:rtl/>
        </w:rPr>
        <w:t>[</w:t>
      </w:r>
      <w:r>
        <w:rPr>
          <w:rFonts w:hint="cs"/>
          <w:rtl/>
        </w:rPr>
        <w:t xml:space="preserve"> </w:t>
      </w:r>
      <w:r w:rsidRPr="009D7EB4">
        <w:rPr>
          <w:rtl/>
        </w:rPr>
        <w:t>السجدة / 15</w:t>
      </w:r>
      <w:r>
        <w:rPr>
          <w:rFonts w:hint="cs"/>
          <w:rtl/>
        </w:rPr>
        <w:t xml:space="preserve"> </w:t>
      </w:r>
      <w:r w:rsidRPr="009D7EB4">
        <w:rPr>
          <w:rtl/>
        </w:rPr>
        <w:t>]</w:t>
      </w:r>
      <w:r>
        <w:rPr>
          <w:rtl/>
        </w:rPr>
        <w:t xml:space="preserve"> .</w:t>
      </w:r>
    </w:p>
    <w:p w:rsidR="008C2006" w:rsidRDefault="008C2006" w:rsidP="00254690">
      <w:pPr>
        <w:pStyle w:val="libVar"/>
        <w:rPr>
          <w:rtl/>
        </w:rPr>
      </w:pPr>
      <w:r>
        <w:rPr>
          <w:rtl/>
        </w:rPr>
        <w:t xml:space="preserve">وقوله تعالى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إِذَا تُتْلَىٰ عَلَيْهِمْ آيَاتُ الرَّحْمَـٰنِ خَرُّوا سُجَّدًا وَبُكِيًّا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Pr="009D7EB4">
        <w:rPr>
          <w:rtl/>
        </w:rPr>
        <w:t>[</w:t>
      </w:r>
      <w:r>
        <w:rPr>
          <w:rFonts w:hint="cs"/>
          <w:rtl/>
        </w:rPr>
        <w:t xml:space="preserve"> </w:t>
      </w:r>
      <w:r w:rsidRPr="009D7EB4">
        <w:rPr>
          <w:rtl/>
        </w:rPr>
        <w:t>مريم / 58</w:t>
      </w:r>
      <w:r>
        <w:rPr>
          <w:rFonts w:hint="cs"/>
          <w:rtl/>
        </w:rPr>
        <w:t xml:space="preserve"> </w:t>
      </w:r>
      <w:r w:rsidRPr="009D7EB4">
        <w:rPr>
          <w:rtl/>
        </w:rPr>
        <w:t>]</w:t>
      </w:r>
      <w:r>
        <w:rPr>
          <w:rtl/>
        </w:rPr>
        <w:t xml:space="preserve"> .</w:t>
      </w:r>
    </w:p>
    <w:p w:rsidR="008C2006" w:rsidRDefault="008C2006" w:rsidP="00254690">
      <w:pPr>
        <w:pStyle w:val="libVar"/>
        <w:rPr>
          <w:rtl/>
        </w:rPr>
      </w:pPr>
      <w:r>
        <w:rPr>
          <w:rtl/>
        </w:rPr>
        <w:t xml:space="preserve">وقوله تعالى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إِنَّ الَّذِينَ أُوتُوا الْعِلْمَ مِن قَبْلِهِ إِذَا يُتْلَىٰ عَلَيْهِمْ يَخِرُّونَ لِلْأَذْقَانِ سُجَّدًا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="008C4F3B">
        <w:rPr>
          <w:rtl/>
        </w:rPr>
        <w:t xml:space="preserve"> </w:t>
      </w:r>
      <w:r w:rsidRPr="009D7EB4">
        <w:rPr>
          <w:rtl/>
        </w:rPr>
        <w:t>[</w:t>
      </w:r>
      <w:r>
        <w:rPr>
          <w:rFonts w:hint="cs"/>
          <w:rtl/>
        </w:rPr>
        <w:t xml:space="preserve"> </w:t>
      </w:r>
      <w:r w:rsidRPr="009D7EB4">
        <w:rPr>
          <w:rtl/>
        </w:rPr>
        <w:t>الإسراء / 107</w:t>
      </w:r>
      <w:r>
        <w:rPr>
          <w:rFonts w:hint="cs"/>
          <w:rtl/>
        </w:rPr>
        <w:t xml:space="preserve"> </w:t>
      </w:r>
      <w:r w:rsidRPr="009D7EB4">
        <w:rPr>
          <w:rtl/>
        </w:rPr>
        <w:t>]</w:t>
      </w:r>
      <w:r>
        <w:rPr>
          <w:rtl/>
        </w:rPr>
        <w:t xml:space="preserve"> .</w:t>
      </w:r>
    </w:p>
    <w:p w:rsidR="008C2006" w:rsidRDefault="008C2006" w:rsidP="00254690">
      <w:pPr>
        <w:pStyle w:val="libVar"/>
        <w:rPr>
          <w:rtl/>
        </w:rPr>
      </w:pPr>
      <w:r>
        <w:rPr>
          <w:rtl/>
        </w:rPr>
        <w:t xml:space="preserve">وقوله تعالى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 xml:space="preserve">تَرَاهُمْ رُكَّعًا سُجَّدًا يَبْتَغُونَ فَضْلًا مِّنَ اللَّـهِ وَرِضْوَانًا </w:t>
      </w:r>
      <w:r w:rsidRPr="00AA1A8F">
        <w:rPr>
          <w:rStyle w:val="libAieChar"/>
          <w:rFonts w:hint="cs"/>
          <w:rtl/>
        </w:rPr>
        <w:t>سِيمَاهُمْ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فِي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وُجُوهِهِم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tl/>
        </w:rPr>
        <w:br/>
      </w:r>
      <w:r w:rsidRPr="00AA1A8F">
        <w:rPr>
          <w:rStyle w:val="libAieChar"/>
          <w:rFonts w:hint="cs"/>
          <w:rtl/>
        </w:rPr>
        <w:t>مِّنْ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أَثَرِ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 xml:space="preserve">السُّجُودِ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Pr="009D7EB4">
        <w:rPr>
          <w:rtl/>
        </w:rPr>
        <w:t>[</w:t>
      </w:r>
      <w:r>
        <w:rPr>
          <w:rFonts w:hint="cs"/>
          <w:rtl/>
        </w:rPr>
        <w:t xml:space="preserve"> </w:t>
      </w:r>
      <w:r w:rsidRPr="009D7EB4">
        <w:rPr>
          <w:rtl/>
        </w:rPr>
        <w:t>الفتح / 29</w:t>
      </w:r>
      <w:r>
        <w:rPr>
          <w:rFonts w:hint="cs"/>
          <w:rtl/>
        </w:rPr>
        <w:t xml:space="preserve"> </w:t>
      </w:r>
      <w:r w:rsidRPr="009D7EB4">
        <w:rPr>
          <w:rtl/>
        </w:rPr>
        <w:t>]</w:t>
      </w:r>
      <w:r>
        <w:rPr>
          <w:rtl/>
        </w:rPr>
        <w:t xml:space="preserve"> .</w:t>
      </w:r>
    </w:p>
    <w:p w:rsidR="008C2006" w:rsidRPr="00AF5D0C" w:rsidRDefault="00E16845" w:rsidP="00594AD0">
      <w:pPr>
        <w:pStyle w:val="libLine"/>
        <w:rPr>
          <w:rtl/>
        </w:rPr>
      </w:pPr>
      <w:r>
        <w:rPr>
          <w:rFonts w:hint="cs"/>
          <w:rtl/>
        </w:rPr>
        <w:t xml:space="preserve"> </w:t>
      </w:r>
      <w:r w:rsidR="008C2006"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(30) ـ ياسين ، الشيخ خليل : أضواء على متشابهات القرآن ، ج 2 / 37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(31) ـ نفس المصدر ، ج 2 / 322 ـ 323 .</w:t>
      </w:r>
    </w:p>
    <w:p w:rsidR="008C2006" w:rsidRPr="007A59E5" w:rsidRDefault="008C2006" w:rsidP="00AA1A8F">
      <w:pPr>
        <w:pStyle w:val="libBold1"/>
        <w:rPr>
          <w:rtl/>
        </w:rPr>
      </w:pPr>
      <w:r w:rsidRPr="00AA1A8F">
        <w:rPr>
          <w:rStyle w:val="libBold2Char"/>
          <w:rtl/>
        </w:rPr>
        <w:br w:type="page"/>
      </w:r>
      <w:r w:rsidRPr="007A59E5">
        <w:rPr>
          <w:rtl/>
        </w:rPr>
        <w:lastRenderedPageBreak/>
        <w:t>التوضيح :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الخرور :</w:t>
      </w:r>
      <w:r>
        <w:rPr>
          <w:rtl/>
        </w:rPr>
        <w:t xml:space="preserve"> السقوط على الأرض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الذقن :</w:t>
      </w:r>
      <w:r>
        <w:rPr>
          <w:rtl/>
        </w:rPr>
        <w:t xml:space="preserve"> هو مجمع اللحيين من الوجه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السِّيمَا :</w:t>
      </w:r>
      <w:r>
        <w:rPr>
          <w:rtl/>
        </w:rPr>
        <w:t xml:space="preserve"> العلامة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وبعد بيان هذه المعاني ، يتضح لنا أن «</w:t>
      </w:r>
      <w:r>
        <w:rPr>
          <w:rFonts w:hint="cs"/>
          <w:rtl/>
        </w:rPr>
        <w:t xml:space="preserve"> </w:t>
      </w:r>
      <w:r>
        <w:rPr>
          <w:rtl/>
        </w:rPr>
        <w:t xml:space="preserve">الخرور للأذقان : السقوط على </w:t>
      </w:r>
      <w:r w:rsidR="00E16845">
        <w:rPr>
          <w:rtl/>
        </w:rPr>
        <w:t xml:space="preserve"> </w:t>
      </w:r>
      <w:r>
        <w:rPr>
          <w:rtl/>
        </w:rPr>
        <w:t>الأرض على أذقانهم للسجدة كما بينه قوله : «</w:t>
      </w:r>
      <w:r>
        <w:rPr>
          <w:rFonts w:hint="cs"/>
          <w:rtl/>
        </w:rPr>
        <w:t xml:space="preserve"> </w:t>
      </w:r>
      <w:r>
        <w:rPr>
          <w:rtl/>
        </w:rPr>
        <w:t>سجدا</w:t>
      </w:r>
      <w:r>
        <w:rPr>
          <w:rFonts w:hint="cs"/>
          <w:rtl/>
        </w:rPr>
        <w:t xml:space="preserve"> </w:t>
      </w:r>
      <w:r>
        <w:rPr>
          <w:rtl/>
        </w:rPr>
        <w:t xml:space="preserve">» ، وإنما اعتبرت </w:t>
      </w:r>
      <w:r w:rsidR="00E16845">
        <w:rPr>
          <w:rtl/>
        </w:rPr>
        <w:t xml:space="preserve"> </w:t>
      </w:r>
      <w:r>
        <w:rPr>
          <w:rtl/>
        </w:rPr>
        <w:t xml:space="preserve">الأذقان ؛ لأن الذقن أقرب أجزاء الوجه من الأرض عند الخرور عليها للسجدة ، </w:t>
      </w:r>
      <w:r w:rsidR="00E16845">
        <w:rPr>
          <w:rtl/>
        </w:rPr>
        <w:t xml:space="preserve"> </w:t>
      </w:r>
      <w:r>
        <w:rPr>
          <w:rtl/>
        </w:rPr>
        <w:t>وربما قيل : المراد بالأذقان الوجوه إطلاقاً للجزء على الكل مجازاً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(32)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</w:rPr>
        <w:t xml:space="preserve">والمراد بـ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سِيمَاهُمْ فِي وُجُوهِهِم مِّنْ أَثَرِ السُّجُودِ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أثر التراب في جباههم ؛ </w:t>
      </w:r>
      <w:r w:rsidR="00E16845">
        <w:rPr>
          <w:rtl/>
        </w:rPr>
        <w:t xml:space="preserve"> </w:t>
      </w:r>
      <w:r>
        <w:rPr>
          <w:rtl/>
        </w:rPr>
        <w:t>لأنهم كانوا إنما يسجدون على التراب لاعلى الأثواب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(33)</w:t>
      </w:r>
      <w:r>
        <w:rPr>
          <w:rtl/>
        </w:rPr>
        <w:t xml:space="preserve"> . وخلاصة القول : </w:t>
      </w:r>
      <w:r w:rsidR="00E16845">
        <w:rPr>
          <w:rtl/>
        </w:rPr>
        <w:t xml:space="preserve"> </w:t>
      </w:r>
      <w:r>
        <w:rPr>
          <w:rtl/>
        </w:rPr>
        <w:t>أن كيفية السجود في القرآن هي وضع الجبهة على الأرض خضوعاً وخشوعاً لله .</w:t>
      </w:r>
    </w:p>
    <w:p w:rsidR="008C2006" w:rsidRPr="003D385D" w:rsidRDefault="008C2006" w:rsidP="008C2006">
      <w:pPr>
        <w:pStyle w:val="Heading2"/>
        <w:rPr>
          <w:rtl/>
        </w:rPr>
      </w:pPr>
      <w:bookmarkStart w:id="21" w:name="_Toc43131223"/>
      <w:r w:rsidRPr="003D385D">
        <w:rPr>
          <w:rtl/>
        </w:rPr>
        <w:t>3 ـ أهمية السجود :</w:t>
      </w:r>
      <w:bookmarkEnd w:id="21"/>
    </w:p>
    <w:p w:rsidR="008C2006" w:rsidRDefault="008C2006" w:rsidP="00AA1A8F">
      <w:pPr>
        <w:pStyle w:val="libBold2"/>
        <w:rPr>
          <w:rtl/>
        </w:rPr>
      </w:pPr>
      <w:r w:rsidRPr="00032145">
        <w:rPr>
          <w:rtl/>
        </w:rPr>
        <w:t>س</w:t>
      </w:r>
      <w:r>
        <w:rPr>
          <w:rtl/>
        </w:rPr>
        <w:t xml:space="preserve"> / </w:t>
      </w:r>
      <w:r w:rsidRPr="00032145">
        <w:rPr>
          <w:rtl/>
        </w:rPr>
        <w:t>ما أهمية السجود في القرآن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ج / تتضح لنا أهمية السجود في القرآن بعد معرفة العناوين التالية :</w:t>
      </w:r>
    </w:p>
    <w:p w:rsidR="008C2006" w:rsidRDefault="008C2006" w:rsidP="00254690">
      <w:pPr>
        <w:pStyle w:val="libVar"/>
        <w:rPr>
          <w:rtl/>
        </w:rPr>
      </w:pPr>
      <w:r w:rsidRPr="00AA1A8F">
        <w:rPr>
          <w:rStyle w:val="libBold2Char"/>
          <w:rtl/>
        </w:rPr>
        <w:t>1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القرب من الله :</w:t>
      </w:r>
      <w:r>
        <w:rPr>
          <w:rtl/>
        </w:rPr>
        <w:t xml:space="preserve"> قال تعالى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كَلَّا لَا تُطِعْهُ وَاسْجُدْ وَاقْتَرِب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Pr="009D7EB4">
        <w:rPr>
          <w:rtl/>
        </w:rPr>
        <w:t>[</w:t>
      </w:r>
      <w:r>
        <w:rPr>
          <w:rFonts w:hint="cs"/>
          <w:rtl/>
        </w:rPr>
        <w:t xml:space="preserve"> </w:t>
      </w:r>
      <w:r w:rsidRPr="009D7EB4">
        <w:rPr>
          <w:rtl/>
        </w:rPr>
        <w:t>العلق / 19</w:t>
      </w:r>
      <w:r>
        <w:rPr>
          <w:rFonts w:hint="cs"/>
          <w:rtl/>
        </w:rPr>
        <w:t xml:space="preserve"> </w:t>
      </w:r>
      <w:r w:rsidRPr="009D7EB4">
        <w:rPr>
          <w:rtl/>
        </w:rPr>
        <w:t>]</w:t>
      </w:r>
      <w:r>
        <w:rPr>
          <w:rtl/>
        </w:rPr>
        <w:t xml:space="preserve"> . أي</w:t>
      </w:r>
      <w:r>
        <w:rPr>
          <w:rFonts w:hint="cs"/>
          <w:rtl/>
        </w:rPr>
        <w:t xml:space="preserve"> </w:t>
      </w:r>
      <w:r w:rsidR="008C4F3B">
        <w:rPr>
          <w:rtl/>
        </w:rPr>
        <w:t xml:space="preserve"> </w:t>
      </w:r>
      <w:r>
        <w:rPr>
          <w:rtl/>
        </w:rPr>
        <w:t>اسجد يا محمد للتقرب منه ، فإن أقرب ما يكون العبد من الله إذا سجد له .</w:t>
      </w:r>
    </w:p>
    <w:p w:rsidR="008C2006" w:rsidRPr="00AF5D0C" w:rsidRDefault="008C2006" w:rsidP="00254690">
      <w:pPr>
        <w:pStyle w:val="libVar"/>
        <w:rPr>
          <w:rtl/>
        </w:rPr>
      </w:pPr>
      <w:r w:rsidRPr="00AA1A8F">
        <w:rPr>
          <w:rStyle w:val="libBold2Char"/>
          <w:rtl/>
        </w:rPr>
        <w:t>2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الإعتناء بالساجدين :</w:t>
      </w:r>
      <w:r>
        <w:rPr>
          <w:rtl/>
        </w:rPr>
        <w:t xml:space="preserve"> ويشير إليه قوله تعالى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 xml:space="preserve">وَعَهِدْنَا إِلَىٰ إِبْرَاهِيمَ وَإِسْمَاعِيلَ </w:t>
      </w:r>
      <w:r w:rsidRPr="00AA1A8F">
        <w:rPr>
          <w:rStyle w:val="libAieChar"/>
          <w:rtl/>
        </w:rPr>
        <w:br/>
        <w:t>أَن طَهِّرَا بَيْتِيَ لِلطَّائِفِينَ وَالْعَاكِفِينَ وَالرُّكَّعِ السُّجُودِ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Pr="009D7EB4">
        <w:rPr>
          <w:rtl/>
        </w:rPr>
        <w:t>[</w:t>
      </w:r>
      <w:r>
        <w:rPr>
          <w:rFonts w:hint="cs"/>
          <w:rtl/>
        </w:rPr>
        <w:t xml:space="preserve"> </w:t>
      </w:r>
      <w:r w:rsidRPr="009D7EB4">
        <w:rPr>
          <w:rtl/>
        </w:rPr>
        <w:t>البقرة / 125</w:t>
      </w:r>
      <w:r>
        <w:rPr>
          <w:rFonts w:hint="cs"/>
          <w:rtl/>
        </w:rPr>
        <w:t xml:space="preserve"> </w:t>
      </w:r>
      <w:r w:rsidRPr="009D7EB4">
        <w:rPr>
          <w:rtl/>
        </w:rPr>
        <w:t>]</w:t>
      </w:r>
      <w:r>
        <w:rPr>
          <w:rtl/>
        </w:rPr>
        <w:t xml:space="preserve"> . «</w:t>
      </w:r>
      <w:r>
        <w:rPr>
          <w:rFonts w:hint="cs"/>
          <w:rtl/>
        </w:rPr>
        <w:t xml:space="preserve"> </w:t>
      </w:r>
      <w:r>
        <w:rPr>
          <w:rtl/>
        </w:rPr>
        <w:t>العهد حفظ</w:t>
      </w:r>
      <w:r>
        <w:rPr>
          <w:rFonts w:hint="cs"/>
          <w:rtl/>
        </w:rPr>
        <w:t xml:space="preserve"> </w:t>
      </w:r>
      <w:r w:rsidR="008C4F3B">
        <w:rPr>
          <w:rtl/>
        </w:rPr>
        <w:t xml:space="preserve"> </w:t>
      </w:r>
      <w:r w:rsidR="008C4F3B">
        <w:rPr>
          <w:rFonts w:hint="cs"/>
          <w:rtl/>
        </w:rPr>
        <w:t xml:space="preserve"> </w:t>
      </w: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(32) ـ الطباطبائي ، السيد محمد حسين : الميزان في تفسير القرآن ، ج 13 / 222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(33) ـ نفس المصدر ، ج 18 / 300 . (</w:t>
      </w:r>
      <w:r>
        <w:rPr>
          <w:rFonts w:hint="cs"/>
          <w:rtl/>
        </w:rPr>
        <w:t xml:space="preserve"> </w:t>
      </w:r>
      <w:r>
        <w:rPr>
          <w:rtl/>
        </w:rPr>
        <w:t>بتصرف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254690">
      <w:pPr>
        <w:pStyle w:val="libVar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الشيء ومراعاته حالاً بعد حال والإهتمام به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(34)</w:t>
      </w:r>
      <w:r>
        <w:rPr>
          <w:rtl/>
        </w:rPr>
        <w:t xml:space="preserve"> . ويأتي بمعنى التثبيت </w:t>
      </w:r>
      <w:r w:rsidR="008C4F3B">
        <w:rPr>
          <w:rtl/>
        </w:rPr>
        <w:t xml:space="preserve"> </w:t>
      </w:r>
      <w:r>
        <w:rPr>
          <w:rtl/>
        </w:rPr>
        <w:t xml:space="preserve">المشدد مع عناية خاصة ، وهي ظهور إحترام المعهود إليه بالوفاء بما عهد </w:t>
      </w:r>
      <w:r w:rsidR="008C4F3B">
        <w:rPr>
          <w:rtl/>
        </w:rPr>
        <w:t xml:space="preserve"> </w:t>
      </w:r>
      <w:r>
        <w:rPr>
          <w:rtl/>
        </w:rPr>
        <w:t xml:space="preserve">إليه ، وظهور نوع الموضوع مما يعتني به كثيراً ، وفي إضافة البيت إلى نفسه </w:t>
      </w:r>
      <w:r w:rsidR="008C4F3B">
        <w:rPr>
          <w:rtl/>
        </w:rPr>
        <w:t xml:space="preserve"> </w:t>
      </w:r>
      <w:r>
        <w:rPr>
          <w:rtl/>
        </w:rPr>
        <w:t xml:space="preserve">المقدسة ثم التفضيل بقبول العبادة الواقعة فيه إيماء إلى كثرة عنايته تعالى </w:t>
      </w:r>
      <w:r w:rsidR="008C4F3B">
        <w:rPr>
          <w:rtl/>
        </w:rPr>
        <w:t xml:space="preserve"> </w:t>
      </w:r>
      <w:r>
        <w:rPr>
          <w:rtl/>
        </w:rPr>
        <w:t xml:space="preserve">بالبيت وبالعبادة الواقعة فيه </w:t>
      </w:r>
      <w:r w:rsidRPr="008F3674">
        <w:rPr>
          <w:rStyle w:val="libFootnotenumChar"/>
          <w:rtl/>
        </w:rPr>
        <w:t>(35)</w:t>
      </w:r>
      <w:r>
        <w:rPr>
          <w:rtl/>
        </w:rPr>
        <w:t xml:space="preserve"> والتي منها السجود وتتضح لنا العناية أكثر</w:t>
      </w:r>
      <w:r>
        <w:rPr>
          <w:rFonts w:hint="cs"/>
          <w:rtl/>
        </w:rPr>
        <w:t xml:space="preserve"> </w:t>
      </w:r>
      <w:r w:rsidR="008C4F3B">
        <w:rPr>
          <w:rtl/>
        </w:rPr>
        <w:t xml:space="preserve"> </w:t>
      </w:r>
      <w:r>
        <w:rPr>
          <w:rtl/>
        </w:rPr>
        <w:t xml:space="preserve">بتكرار الخطاب إلى إبراهيم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في قوله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 xml:space="preserve">وَإِذْ بَوَّأْنَا لِإِبْرَاهِيمَ مَكَانَ الْبَيْتِ أَن </w:t>
      </w:r>
      <w:r w:rsidRPr="00AA1A8F">
        <w:rPr>
          <w:rStyle w:val="libAieChar"/>
          <w:rtl/>
        </w:rPr>
        <w:br/>
        <w:t>لَّا تُشْرِكْ بِي شَيْئًا وَطَهِّرْ بَيْتِيَ لِلطَّائِفِينَ وَالْقَائِمِينَ وَالرُّكَّعِ السُّجُودِ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Pr="009D7EB4">
        <w:rPr>
          <w:rtl/>
        </w:rPr>
        <w:t>[</w:t>
      </w:r>
      <w:r>
        <w:rPr>
          <w:rFonts w:hint="cs"/>
          <w:rtl/>
        </w:rPr>
        <w:t xml:space="preserve"> </w:t>
      </w:r>
      <w:r w:rsidRPr="009D7EB4">
        <w:rPr>
          <w:rtl/>
        </w:rPr>
        <w:t>الحج / 26</w:t>
      </w:r>
      <w:r>
        <w:rPr>
          <w:rFonts w:hint="cs"/>
          <w:rtl/>
        </w:rPr>
        <w:t xml:space="preserve"> </w:t>
      </w:r>
      <w:r w:rsidRPr="009D7EB4">
        <w:rPr>
          <w:rtl/>
        </w:rPr>
        <w:t>]</w:t>
      </w:r>
      <w:r>
        <w:rPr>
          <w:rtl/>
        </w:rPr>
        <w:t xml:space="preserve"> .</w:t>
      </w:r>
    </w:p>
    <w:p w:rsidR="008C2006" w:rsidRDefault="008C2006" w:rsidP="00254690">
      <w:pPr>
        <w:pStyle w:val="libVar"/>
        <w:rPr>
          <w:rtl/>
        </w:rPr>
      </w:pPr>
      <w:r w:rsidRPr="00AA1A8F">
        <w:rPr>
          <w:rStyle w:val="libBold2Char"/>
          <w:rtl/>
        </w:rPr>
        <w:t>3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توبيخ الممتنعين عن السجود :</w:t>
      </w:r>
      <w:r>
        <w:rPr>
          <w:rtl/>
        </w:rPr>
        <w:t xml:space="preserve"> قال تعالى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 xml:space="preserve">قَالَ مَا مَنَعَكَ أَلَّا تَسْجُدَ إِذْ أَمَرْتُكَ </w:t>
      </w:r>
      <w:r w:rsidRPr="00AA1A8F">
        <w:rPr>
          <w:rStyle w:val="libAieChar"/>
          <w:rFonts w:hint="cs"/>
          <w:rtl/>
        </w:rPr>
        <w:t>قَالَ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tl/>
        </w:rPr>
        <w:br/>
      </w:r>
      <w:r w:rsidRPr="00AA1A8F">
        <w:rPr>
          <w:rStyle w:val="libAieChar"/>
          <w:rFonts w:hint="cs"/>
          <w:rtl/>
        </w:rPr>
        <w:t>أَنَا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خَيْرٌ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مِّنْهُ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خَلَقْتَنِي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مِن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نَّارٍ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وَخَلَقْتَهُ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مِن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طِينٍ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قَالَ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فَاهْبِطْ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مِنْهَا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ف</w:t>
      </w:r>
      <w:r w:rsidRPr="00AA1A8F">
        <w:rPr>
          <w:rStyle w:val="libAieChar"/>
          <w:rtl/>
        </w:rPr>
        <w:t xml:space="preserve">َمَا يَكُونُ لَكَ أَن تَتَكَبَّرَ </w:t>
      </w:r>
      <w:r w:rsidRPr="00AA1A8F">
        <w:rPr>
          <w:rStyle w:val="libAieChar"/>
          <w:rtl/>
        </w:rPr>
        <w:br/>
        <w:t>فِيهَا فَاخْرُجْ إِنَّكَ مِنَ الصَّاغِرِينَ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Pr="009D7EB4">
        <w:rPr>
          <w:rtl/>
        </w:rPr>
        <w:t>[</w:t>
      </w:r>
      <w:r>
        <w:rPr>
          <w:rFonts w:hint="cs"/>
          <w:rtl/>
        </w:rPr>
        <w:t xml:space="preserve"> </w:t>
      </w:r>
      <w:r w:rsidRPr="009D7EB4">
        <w:rPr>
          <w:rtl/>
        </w:rPr>
        <w:t>الأعراف / 12</w:t>
      </w:r>
      <w:r>
        <w:rPr>
          <w:rFonts w:hint="cs"/>
          <w:rtl/>
        </w:rPr>
        <w:t xml:space="preserve"> </w:t>
      </w:r>
      <w:r w:rsidRPr="009D7EB4">
        <w:rPr>
          <w:rtl/>
        </w:rPr>
        <w:t>ـ</w:t>
      </w:r>
      <w:r>
        <w:rPr>
          <w:rFonts w:hint="cs"/>
          <w:rtl/>
        </w:rPr>
        <w:t xml:space="preserve"> </w:t>
      </w:r>
      <w:r w:rsidRPr="009D7EB4">
        <w:rPr>
          <w:rtl/>
        </w:rPr>
        <w:t>13</w:t>
      </w:r>
      <w:r>
        <w:rPr>
          <w:rFonts w:hint="cs"/>
          <w:rtl/>
        </w:rPr>
        <w:t xml:space="preserve"> </w:t>
      </w:r>
      <w:r w:rsidRPr="009D7EB4">
        <w:rPr>
          <w:rtl/>
        </w:rPr>
        <w:t>]</w:t>
      </w:r>
      <w:r>
        <w:rPr>
          <w:rtl/>
        </w:rPr>
        <w:t xml:space="preserve"> . «</w:t>
      </w:r>
      <w:r>
        <w:rPr>
          <w:rFonts w:hint="cs"/>
          <w:rtl/>
        </w:rPr>
        <w:t xml:space="preserve"> </w:t>
      </w:r>
      <w:r>
        <w:rPr>
          <w:rtl/>
        </w:rPr>
        <w:t>والمعنى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قال الله تعالى : </w:t>
      </w:r>
      <w:r w:rsidR="008C4F3B">
        <w:rPr>
          <w:rtl/>
        </w:rPr>
        <w:t xml:space="preserve"> </w:t>
      </w:r>
      <w:r>
        <w:rPr>
          <w:rtl/>
        </w:rPr>
        <w:t xml:space="preserve">فتنزل عن منزلتك حيث لم تسجد لما أمرتك ، فإن هذه المنزلة منزلة </w:t>
      </w:r>
      <w:r w:rsidR="008C4F3B">
        <w:rPr>
          <w:rtl/>
        </w:rPr>
        <w:t xml:space="preserve"> </w:t>
      </w:r>
      <w:r>
        <w:rPr>
          <w:rtl/>
        </w:rPr>
        <w:t xml:space="preserve">التذلل والانقياد لي ، فما يحق لك أن تتكبر فيها فأخرج إنك من الصاغرين </w:t>
      </w:r>
      <w:r w:rsidR="008C4F3B">
        <w:rPr>
          <w:rtl/>
        </w:rPr>
        <w:t xml:space="preserve"> </w:t>
      </w:r>
      <w:r>
        <w:rPr>
          <w:rtl/>
        </w:rPr>
        <w:t>أهل الهوان ، وإنما أخذ بالصغار ليقابل به التكبر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(36)</w:t>
      </w:r>
      <w:r>
        <w:rPr>
          <w:rtl/>
        </w:rPr>
        <w:t xml:space="preserve"> .</w:t>
      </w:r>
    </w:p>
    <w:p w:rsidR="008C2006" w:rsidRPr="003D385D" w:rsidRDefault="008C2006" w:rsidP="008C2006">
      <w:pPr>
        <w:pStyle w:val="Heading1"/>
        <w:rPr>
          <w:rtl/>
        </w:rPr>
      </w:pPr>
      <w:bookmarkStart w:id="22" w:name="_Toc43131224"/>
      <w:r w:rsidRPr="003D385D">
        <w:rPr>
          <w:rtl/>
        </w:rPr>
        <w:t>الفصل الرابع : السجود في السنة :</w:t>
      </w:r>
      <w:bookmarkEnd w:id="22"/>
    </w:p>
    <w:p w:rsidR="008C2006" w:rsidRPr="00441F52" w:rsidRDefault="008C2006" w:rsidP="00AA1A8F">
      <w:pPr>
        <w:pStyle w:val="libBold2"/>
        <w:rPr>
          <w:rtl/>
        </w:rPr>
      </w:pPr>
      <w:r w:rsidRPr="00441F52">
        <w:rPr>
          <w:rtl/>
        </w:rPr>
        <w:t>ويضم الأبحاث التالية :</w:t>
      </w:r>
    </w:p>
    <w:p w:rsidR="008C2006" w:rsidRPr="00441F52" w:rsidRDefault="008C2006" w:rsidP="008C2006">
      <w:pPr>
        <w:pStyle w:val="Heading2"/>
        <w:rPr>
          <w:rtl/>
        </w:rPr>
      </w:pPr>
      <w:bookmarkStart w:id="23" w:name="_Toc43131225"/>
      <w:r w:rsidRPr="00441F52">
        <w:rPr>
          <w:rtl/>
        </w:rPr>
        <w:t>أولاً ـ تعريف السجود :</w:t>
      </w:r>
      <w:bookmarkEnd w:id="23"/>
    </w:p>
    <w:p w:rsidR="008C2006" w:rsidRPr="00441F52" w:rsidRDefault="008C2006" w:rsidP="00AA1A8F">
      <w:pPr>
        <w:pStyle w:val="libBold2"/>
        <w:rPr>
          <w:rtl/>
        </w:rPr>
      </w:pPr>
      <w:r w:rsidRPr="00441F52">
        <w:rPr>
          <w:rtl/>
        </w:rPr>
        <w:t>س / ما هو السجود في السنة</w:t>
      </w:r>
      <w:r>
        <w:rPr>
          <w:rFonts w:hint="cs"/>
          <w:rtl/>
        </w:rPr>
        <w:t xml:space="preserve"> </w:t>
      </w:r>
      <w:r w:rsidRPr="00441F52">
        <w:rPr>
          <w:rtl/>
        </w:rPr>
        <w:t>؟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ج / هو كما نصبت عليه كتب الحديث الإسلامية ، ونذكر منها الآتي :</w:t>
      </w:r>
    </w:p>
    <w:p w:rsidR="008C2006" w:rsidRPr="003D385D" w:rsidRDefault="008C2006" w:rsidP="00594AD0">
      <w:pPr>
        <w:pStyle w:val="libLine"/>
        <w:rPr>
          <w:rtl/>
        </w:rPr>
      </w:pPr>
      <w:r w:rsidRPr="003D385D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(34) ـ الراغب الإصفهاني ، أبي القاسم ، الحسين بن محمد : المفردات في غريب القرآن / 350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(35) ـ السبزواري ، السيد عبد الأعلى : مواهب الرحمان في تفسير القرآن ، ج 2 / 25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(36) ـ الطباطبائي ، السيد محمد حسين : الميزان في تفسير القرآن ، ج 8 / 30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روت الإمامية ، كما عن زرارة ، قال أبو جعفر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: قال رسول الله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: </w:t>
      </w:r>
      <w:r w:rsidR="00E16845">
        <w:rPr>
          <w:rtl/>
        </w:rPr>
        <w:t xml:space="preserve">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السجود على سبعة أعظم : الجبهة ، واليدين ، والركبتين ، والإبهامين من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الرجلين ، وترغم بأنفك إرغاماً ، أما الفرض ؛ فهذه سبعة ، وأما الإرغام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بالأنف ؛ فسنة من النبي </w:t>
      </w:r>
      <w:r w:rsidRPr="00AA1A8F">
        <w:rPr>
          <w:rStyle w:val="libAlaemChar"/>
          <w:rtl/>
        </w:rPr>
        <w:t>صلى‌الله‌عليه‌وآله‌وسلم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(37)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وروت السنة عنه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إذا سجد العبد سجد معه سبعة أطراف ، وجهه ،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وكفاه وركبتاه ، وقدماه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(38)</w:t>
      </w:r>
      <w:r>
        <w:rPr>
          <w:rtl/>
        </w:rPr>
        <w:t xml:space="preserve"> .</w:t>
      </w:r>
    </w:p>
    <w:p w:rsidR="008C2006" w:rsidRPr="00441F52" w:rsidRDefault="008C2006" w:rsidP="008C2006">
      <w:pPr>
        <w:pStyle w:val="Heading2"/>
        <w:rPr>
          <w:rtl/>
        </w:rPr>
      </w:pPr>
      <w:bookmarkStart w:id="24" w:name="_Toc43131226"/>
      <w:r w:rsidRPr="00441F52">
        <w:rPr>
          <w:rtl/>
        </w:rPr>
        <w:t>ثانياً ـ مكان السجود :</w:t>
      </w:r>
      <w:bookmarkEnd w:id="24"/>
    </w:p>
    <w:p w:rsidR="008C2006" w:rsidRPr="00441F52" w:rsidRDefault="008C2006" w:rsidP="00AA1A8F">
      <w:pPr>
        <w:pStyle w:val="libBold2"/>
        <w:rPr>
          <w:rtl/>
        </w:rPr>
      </w:pPr>
      <w:r w:rsidRPr="00441F52">
        <w:rPr>
          <w:rtl/>
        </w:rPr>
        <w:t>س / ما هي الأشياء التي يصح السجود عليها</w:t>
      </w:r>
      <w:r>
        <w:rPr>
          <w:rFonts w:hint="cs"/>
          <w:rtl/>
        </w:rPr>
        <w:t xml:space="preserve"> </w:t>
      </w:r>
      <w:r w:rsidRPr="00441F52">
        <w:rPr>
          <w:rtl/>
        </w:rPr>
        <w:t>؟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ج / يمكن تقسيم ذلك إلى ثلاثة أقسام :</w:t>
      </w:r>
    </w:p>
    <w:p w:rsidR="008C2006" w:rsidRPr="00441F52" w:rsidRDefault="008C2006" w:rsidP="008C2006">
      <w:pPr>
        <w:pStyle w:val="Heading3"/>
        <w:rPr>
          <w:rtl/>
        </w:rPr>
      </w:pPr>
      <w:bookmarkStart w:id="25" w:name="_Toc43131227"/>
      <w:r w:rsidRPr="00441F52">
        <w:rPr>
          <w:rtl/>
        </w:rPr>
        <w:t>الأول ـ السجود على الأرض مباشرة :</w:t>
      </w:r>
      <w:bookmarkEnd w:id="25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إن من المتسالم عليه لدى المسلمين ، السجود على الأرض حسب التفصيل الآتي :</w:t>
      </w:r>
    </w:p>
    <w:p w:rsidR="008C2006" w:rsidRPr="00441F52" w:rsidRDefault="008C2006" w:rsidP="008C2006">
      <w:pPr>
        <w:pStyle w:val="Heading4"/>
        <w:rPr>
          <w:rtl/>
        </w:rPr>
      </w:pPr>
      <w:r w:rsidRPr="00441F52">
        <w:rPr>
          <w:rtl/>
        </w:rPr>
        <w:t>مرويات الإمامية :</w:t>
      </w:r>
    </w:p>
    <w:p w:rsidR="008C2006" w:rsidRPr="0099133B" w:rsidRDefault="008C2006" w:rsidP="00AA1A8F">
      <w:pPr>
        <w:pStyle w:val="libBold2"/>
        <w:rPr>
          <w:rtl/>
        </w:rPr>
      </w:pPr>
      <w:r w:rsidRPr="0099133B">
        <w:rPr>
          <w:rtl/>
        </w:rPr>
        <w:t>إستدلت الإمامية على ذلك بعدة روايات نذكر منها التالي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1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قال النبي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أُعطيت خمساً لم يعطها أحد قبلي ؛ جُعِلَتْ لي الأرض</w:t>
      </w:r>
      <w:r w:rsidRPr="00AA1A8F">
        <w:rPr>
          <w:rStyle w:val="libBold2Char"/>
          <w:rFonts w:hint="cs"/>
          <w:rtl/>
        </w:rPr>
        <w:t xml:space="preserve">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مسجداً وطهوراً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(39)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2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وفي لفظ آخر عنه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قال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إن الله جعل لي الأرض مسجداً وطهوراً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أينما كنت منها ، أتيمم من تربتها وأصلي عليها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(40)</w:t>
      </w:r>
      <w:r>
        <w:rPr>
          <w:rtl/>
        </w:rPr>
        <w:t xml:space="preserve"> .</w:t>
      </w:r>
    </w:p>
    <w:p w:rsidR="008C2006" w:rsidRPr="00AF5D0C" w:rsidRDefault="00E16845" w:rsidP="00594AD0">
      <w:pPr>
        <w:pStyle w:val="libLine"/>
        <w:rPr>
          <w:rtl/>
        </w:rPr>
      </w:pPr>
      <w:r>
        <w:rPr>
          <w:rtl/>
        </w:rPr>
        <w:t xml:space="preserve"> </w:t>
      </w:r>
      <w:r w:rsidR="008C2006"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(37) ـ الحر العاملي ، الشيخ محمد حسن : وسائل الشيعة ، ج 4 / 954 (</w:t>
      </w:r>
      <w:r>
        <w:rPr>
          <w:rFonts w:hint="cs"/>
          <w:rtl/>
        </w:rPr>
        <w:t xml:space="preserve"> </w:t>
      </w:r>
      <w:r>
        <w:rPr>
          <w:rtl/>
        </w:rPr>
        <w:t>باب ـ 4 ـ من أبواب السجود . حديث 4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(38) ـ مسلم ، مسلم بن الحجاج : صحيح مسلم ، ج 1 / (</w:t>
      </w:r>
      <w:r>
        <w:rPr>
          <w:rFonts w:hint="cs"/>
          <w:rtl/>
        </w:rPr>
        <w:t xml:space="preserve"> </w:t>
      </w:r>
      <w:r>
        <w:rPr>
          <w:rtl/>
        </w:rPr>
        <w:t>كتاب الصلاة ـ باب أعضاء السجود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(39) ـ الحر العاملي ، الشيخ محمد حسن : وسائل الشيعة ، ج 1 / 969 ـ 970 (</w:t>
      </w:r>
      <w:r>
        <w:rPr>
          <w:rFonts w:hint="cs"/>
          <w:rtl/>
        </w:rPr>
        <w:t xml:space="preserve"> </w:t>
      </w:r>
      <w:r>
        <w:rPr>
          <w:rtl/>
        </w:rPr>
        <w:t>باب ـ 7 ـ من أبواب التيمم حديث (2)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(40) ـ المجلسي ، الشيخ محمد باقر : بحار الأنوار ، ج 80 / 277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يقول الشيخ المجلسي (</w:t>
      </w:r>
      <w:r>
        <w:rPr>
          <w:rFonts w:hint="cs"/>
          <w:rtl/>
        </w:rPr>
        <w:t xml:space="preserve"> </w:t>
      </w:r>
      <w:r>
        <w:rPr>
          <w:rtl/>
        </w:rPr>
        <w:t>قده</w:t>
      </w:r>
      <w:r>
        <w:rPr>
          <w:rFonts w:hint="cs"/>
          <w:rtl/>
        </w:rPr>
        <w:t xml:space="preserve"> </w:t>
      </w:r>
      <w:r>
        <w:rPr>
          <w:rtl/>
        </w:rPr>
        <w:t xml:space="preserve">) : </w:t>
      </w:r>
      <w:r w:rsidRPr="00AA1A8F">
        <w:rPr>
          <w:rStyle w:val="libBold2Char"/>
          <w:rtl/>
        </w:rPr>
        <w:t>«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قد عرفت أنه يستفاد من تلك الأخبار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المتواترة معنى جواز الصلاة في جميع بقاع الأرض إلا ما أخرجه الدليل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»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(41)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ويقول صاحب المدارك (</w:t>
      </w:r>
      <w:r>
        <w:rPr>
          <w:rFonts w:hint="cs"/>
          <w:rtl/>
        </w:rPr>
        <w:t xml:space="preserve"> </w:t>
      </w:r>
      <w:r>
        <w:rPr>
          <w:rtl/>
        </w:rPr>
        <w:t>قده</w:t>
      </w:r>
      <w:r>
        <w:rPr>
          <w:rFonts w:hint="cs"/>
          <w:rtl/>
        </w:rPr>
        <w:t xml:space="preserve"> </w:t>
      </w:r>
      <w:r>
        <w:rPr>
          <w:rtl/>
        </w:rPr>
        <w:t xml:space="preserve">) : </w:t>
      </w:r>
      <w:r w:rsidRPr="00AA1A8F">
        <w:rPr>
          <w:rStyle w:val="libBold2Char"/>
          <w:rtl/>
        </w:rPr>
        <w:t>«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أجمع الأصحاب على أنه لا يجوز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السجود على ما ليس بأرض ولا نبات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»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(42)</w:t>
      </w:r>
      <w:r>
        <w:rPr>
          <w:rtl/>
        </w:rPr>
        <w:t xml:space="preserve"> . هذا خلاصة رأي الإمامية ، ومن </w:t>
      </w:r>
      <w:r w:rsidR="00E16845">
        <w:rPr>
          <w:rtl/>
        </w:rPr>
        <w:t xml:space="preserve"> </w:t>
      </w:r>
      <w:r>
        <w:rPr>
          <w:rtl/>
        </w:rPr>
        <w:t>أراد التوسع ؛ فعليه مراجعة كتبهم ورسائلهم الفقهية .</w:t>
      </w:r>
    </w:p>
    <w:p w:rsidR="008C2006" w:rsidRPr="00441F52" w:rsidRDefault="008C2006" w:rsidP="008C2006">
      <w:pPr>
        <w:pStyle w:val="Heading4"/>
        <w:rPr>
          <w:rtl/>
        </w:rPr>
      </w:pPr>
      <w:r w:rsidRPr="00441F52">
        <w:rPr>
          <w:rtl/>
        </w:rPr>
        <w:t>مرويات السنة :</w:t>
      </w:r>
    </w:p>
    <w:p w:rsidR="008C2006" w:rsidRDefault="008C2006" w:rsidP="00AA1A8F">
      <w:pPr>
        <w:pStyle w:val="libBold2"/>
        <w:rPr>
          <w:rtl/>
        </w:rPr>
      </w:pPr>
      <w:r w:rsidRPr="00032145">
        <w:rPr>
          <w:rtl/>
        </w:rPr>
        <w:t>وإستدلت السنة بالسجود على الأرض بعدة روايات ، أهمها التالي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1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عنه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قال : </w:t>
      </w:r>
      <w:r w:rsidRPr="00AA1A8F">
        <w:rPr>
          <w:rStyle w:val="libBold2Char"/>
          <w:rtl/>
        </w:rPr>
        <w:t xml:space="preserve">( ... وجعلت لي الأرض مسجداً وطهورا ، فأيما رجلُ من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أمتي أدركته الصلاة فليصلِّ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(43)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2</w:t>
      </w:r>
      <w:r>
        <w:rPr>
          <w:rFonts w:hint="cs"/>
          <w:rtl/>
        </w:rPr>
        <w:t xml:space="preserve"> </w:t>
      </w:r>
      <w:r>
        <w:rPr>
          <w:rtl/>
        </w:rPr>
        <w:t xml:space="preserve">ـ وقال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: </w:t>
      </w:r>
      <w:r w:rsidRPr="00AA1A8F">
        <w:rPr>
          <w:rStyle w:val="libBold2Char"/>
          <w:rtl/>
        </w:rPr>
        <w:t xml:space="preserve">( ... وجعلت لي الأرض طيبة وطهوراً ومسجداً ، فأيما رجلُ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أدركته الصلاة صلى حيث كان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(44)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قال النووي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وفيه جواز الصلاة في جميع المواضع إلا ما إستثناه الشرع </w:t>
      </w:r>
      <w:r w:rsidR="00E16845">
        <w:rPr>
          <w:rtl/>
        </w:rPr>
        <w:t xml:space="preserve"> </w:t>
      </w:r>
      <w:r>
        <w:rPr>
          <w:rtl/>
        </w:rPr>
        <w:t xml:space="preserve">من الصلاة في المقابر وغيرها من المواضع التي فيها النجاسة كالمزبلة والمجزرة ، </w:t>
      </w:r>
      <w:r w:rsidR="00E16845">
        <w:rPr>
          <w:rtl/>
        </w:rPr>
        <w:t xml:space="preserve"> </w:t>
      </w:r>
      <w:r>
        <w:rPr>
          <w:rtl/>
        </w:rPr>
        <w:t xml:space="preserve">وكذا ما نُهي عنه لمعنى آخر ، فمن ذلك أعطان الإبل ، ومنه قارعة الطريق </w:t>
      </w:r>
      <w:r w:rsidR="00E16845">
        <w:rPr>
          <w:rtl/>
        </w:rPr>
        <w:t xml:space="preserve"> </w:t>
      </w:r>
      <w:r>
        <w:rPr>
          <w:rtl/>
        </w:rPr>
        <w:t>والحمام وغيرهما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(45)</w:t>
      </w:r>
      <w:r>
        <w:rPr>
          <w:rtl/>
        </w:rPr>
        <w:t xml:space="preserve"> . وهناك أقوالٌ أخرى ، من أرادها ؛ فعليه بمراجعتها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فالنتيجة التي يمكن التوصل إليها هي : أنّ الرسول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وأهل بيته </w:t>
      </w:r>
      <w:r w:rsidRPr="00AA1A8F">
        <w:rPr>
          <w:rStyle w:val="libAlaemChar"/>
          <w:rtl/>
        </w:rPr>
        <w:t>عليهم‌السلام</w:t>
      </w:r>
      <w:r>
        <w:rPr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>وصحابته والتابعين سجدوا على الأرض بلا خلاف في ذلك .</w:t>
      </w:r>
    </w:p>
    <w:p w:rsidR="008C2006" w:rsidRDefault="008C2006" w:rsidP="00594AD0">
      <w:pPr>
        <w:pStyle w:val="libLine"/>
        <w:rPr>
          <w:rtl/>
        </w:rPr>
      </w:pPr>
      <w:r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(41) ـ المجلسي ، الشيخ محمد باقر : بحار الأنوار ، ج 80 / 278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(42) ـ العاملي ، السيد محمد علي : مدارك الأحكام ، ج 3 / 241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(43) ـ البخاري ، محمد بن إسماعيل : صحيح البخاري ، ج 2 / 91 (</w:t>
      </w:r>
      <w:r>
        <w:rPr>
          <w:rFonts w:hint="cs"/>
          <w:rtl/>
        </w:rPr>
        <w:t xml:space="preserve"> </w:t>
      </w:r>
      <w:r>
        <w:rPr>
          <w:rtl/>
        </w:rPr>
        <w:t>باب التيمم</w:t>
      </w:r>
      <w:r>
        <w:rPr>
          <w:rFonts w:hint="cs"/>
          <w:rtl/>
        </w:rPr>
        <w:t xml:space="preserve"> </w:t>
      </w:r>
      <w:r>
        <w:rPr>
          <w:rtl/>
        </w:rPr>
        <w:t>)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(44) ـ مسلم ، مسلم بن الحجاج : صحيح مسلم ، ج 2 / 64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(45) ـ النووي ، محي الدين بن شرف : شرح صحيح مسلم ، ج 5 / 2 .</w:t>
      </w:r>
    </w:p>
    <w:p w:rsidR="008C2006" w:rsidRPr="00441F52" w:rsidRDefault="008C2006" w:rsidP="008C2006">
      <w:pPr>
        <w:pStyle w:val="Heading3"/>
        <w:rPr>
          <w:rtl/>
        </w:rPr>
      </w:pPr>
      <w:r w:rsidRPr="00AC22A4">
        <w:rPr>
          <w:rtl/>
        </w:rPr>
        <w:br w:type="page"/>
      </w:r>
      <w:bookmarkStart w:id="26" w:name="_Toc43131228"/>
      <w:r w:rsidRPr="00441F52">
        <w:rPr>
          <w:rtl/>
        </w:rPr>
        <w:lastRenderedPageBreak/>
        <w:t>الثاني ـ السجود على غير الأرض لغير عذر :</w:t>
      </w:r>
      <w:bookmarkEnd w:id="26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تقدم أنّ السجود لابد أنْ يكون على الأرض ؛ والمراد من الأرض التراب </w:t>
      </w:r>
      <w:r w:rsidR="00E16845">
        <w:rPr>
          <w:rtl/>
        </w:rPr>
        <w:t xml:space="preserve"> </w:t>
      </w:r>
      <w:r>
        <w:rPr>
          <w:rtl/>
        </w:rPr>
        <w:t xml:space="preserve">والحصى ، وأما المعادن والفلزّات العالقة في الأرض ؛ فخارجة ، وسيتضح هذا </w:t>
      </w:r>
      <w:r w:rsidR="00E16845">
        <w:rPr>
          <w:rtl/>
        </w:rPr>
        <w:t xml:space="preserve"> </w:t>
      </w:r>
      <w:r>
        <w:rPr>
          <w:rtl/>
        </w:rPr>
        <w:t xml:space="preserve">بعد ذلك . هذا هو التشريع الأساسي ، ولكن إستفاد المسلمون من عمل </w:t>
      </w:r>
      <w:r w:rsidR="00E16845">
        <w:rPr>
          <w:rtl/>
        </w:rPr>
        <w:t xml:space="preserve"> </w:t>
      </w:r>
      <w:r>
        <w:rPr>
          <w:rtl/>
        </w:rPr>
        <w:t xml:space="preserve">الرسول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أنه رَخّصَ في السجود على غير الأرض ، تارة لعذر ، وأخرى </w:t>
      </w:r>
      <w:r w:rsidR="00E16845">
        <w:rPr>
          <w:rtl/>
        </w:rPr>
        <w:t xml:space="preserve"> </w:t>
      </w:r>
      <w:r>
        <w:rPr>
          <w:rtl/>
        </w:rPr>
        <w:t>لغير عذر . أما الذي لغير عذر ؛ فسيكون البحث فيه كالتالي :</w:t>
      </w:r>
    </w:p>
    <w:p w:rsidR="008C2006" w:rsidRPr="00441F52" w:rsidRDefault="008C2006" w:rsidP="008C2006">
      <w:pPr>
        <w:pStyle w:val="Heading4"/>
        <w:rPr>
          <w:rtl/>
        </w:rPr>
      </w:pPr>
      <w:r w:rsidRPr="00441F52">
        <w:rPr>
          <w:rtl/>
        </w:rPr>
        <w:t>مرويات الإمامية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ذهبت الإمامية : إلى أنّ السجود على الأرض أفضل من السجود على </w:t>
      </w:r>
      <w:r w:rsidR="00E16845">
        <w:rPr>
          <w:rtl/>
        </w:rPr>
        <w:t xml:space="preserve"> </w:t>
      </w:r>
      <w:r>
        <w:rPr>
          <w:rtl/>
        </w:rPr>
        <w:t xml:space="preserve">النبات والقرطاس وغيرهما مما جاز السجود عليه ، كما هو مُفَصّل في كتبهم </w:t>
      </w:r>
      <w:r w:rsidR="00E16845">
        <w:rPr>
          <w:rtl/>
        </w:rPr>
        <w:t xml:space="preserve"> </w:t>
      </w:r>
      <w:r>
        <w:rPr>
          <w:rtl/>
        </w:rPr>
        <w:t xml:space="preserve">الفقهية ، إعتماداً على روايات أهل البيت </w:t>
      </w:r>
      <w:r w:rsidRPr="00AA1A8F">
        <w:rPr>
          <w:rStyle w:val="libAlaemChar"/>
          <w:rtl/>
        </w:rPr>
        <w:t>عليهم‌السلام</w:t>
      </w:r>
      <w:r>
        <w:rPr>
          <w:rtl/>
        </w:rPr>
        <w:t xml:space="preserve"> ، ونذكر منها التالي :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1</w:t>
      </w:r>
      <w:r>
        <w:rPr>
          <w:rFonts w:hint="cs"/>
          <w:rtl/>
        </w:rPr>
        <w:t xml:space="preserve"> </w:t>
      </w:r>
      <w:r>
        <w:rPr>
          <w:rtl/>
        </w:rPr>
        <w:t>ـ عن هشام بن الحكم : أنه قال لأبي عبد</w:t>
      </w:r>
      <w:r>
        <w:rPr>
          <w:rFonts w:hint="cs"/>
          <w:rtl/>
        </w:rPr>
        <w:t xml:space="preserve"> </w:t>
      </w:r>
      <w:r>
        <w:rPr>
          <w:rtl/>
        </w:rPr>
        <w:t xml:space="preserve">الله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أخبرني عما يجوز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السجود عليه وعَمّا لا يجوز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؟ قال </w:t>
      </w:r>
      <w:r w:rsidRPr="00AA1A8F">
        <w:rPr>
          <w:rStyle w:val="libAlaemChar"/>
          <w:rtl/>
        </w:rPr>
        <w:t>عليه‌السلام</w:t>
      </w:r>
      <w:r w:rsidRPr="00AA1A8F">
        <w:rPr>
          <w:rStyle w:val="libBold2Char"/>
          <w:rtl/>
        </w:rPr>
        <w:t xml:space="preserve"> لا يجوز إلا على الأرض أو ما أنبتت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الأرض إلا ما أكل أو لبس . فقال له : جُعلْتُ فداك ما العِلّة في ذلك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؟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قال </w:t>
      </w:r>
      <w:r w:rsidRPr="00AA1A8F">
        <w:rPr>
          <w:rStyle w:val="libAlaemChar"/>
          <w:rtl/>
        </w:rPr>
        <w:t>عليه‌السلام</w:t>
      </w:r>
      <w:r w:rsidRPr="00AA1A8F">
        <w:rPr>
          <w:rStyle w:val="libBold2Char"/>
          <w:rtl/>
        </w:rPr>
        <w:t xml:space="preserve"> : لأنّ السجود خضوع لله عَزّ وجَلّ فلا ينبغي أنْ يكون على ما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يُؤْكَل ويُلْبَس ؛ لأنّ أبناء الدنيا عبيد ما يأكلون ويلبسون والساجد في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سجوده في عبادة الله عَزّ وجَلّ ، فلا ينبغي أنْ يضع جبهته في سجوده على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معبود أبناء الدنيا الذين إغتروا بغرورها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(46)</w:t>
      </w:r>
      <w:r>
        <w:rPr>
          <w:rtl/>
        </w:rPr>
        <w:t xml:space="preserve"> .</w:t>
      </w:r>
    </w:p>
    <w:p w:rsidR="0094134F" w:rsidRDefault="008C2006" w:rsidP="0094134F">
      <w:pPr>
        <w:pStyle w:val="libNormal"/>
      </w:pPr>
      <w:r>
        <w:rPr>
          <w:rtl/>
        </w:rPr>
        <w:t>2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عن إسحاق بن الفضيل أنه سأل أبا عبد الله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عن السجود على الحُصُر </w:t>
      </w:r>
      <w:r w:rsidR="00E16845">
        <w:rPr>
          <w:rtl/>
        </w:rPr>
        <w:t xml:space="preserve"> </w:t>
      </w:r>
      <w:r>
        <w:rPr>
          <w:rtl/>
        </w:rPr>
        <w:t>والبَوارِي</w:t>
      </w:r>
      <w:r>
        <w:rPr>
          <w:rFonts w:hint="cs"/>
          <w:rtl/>
        </w:rPr>
        <w:t xml:space="preserve"> </w:t>
      </w:r>
      <w:r>
        <w:rPr>
          <w:rtl/>
        </w:rPr>
        <w:t xml:space="preserve">؟ فقال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لا بأس ، وأنْ يسجد على الأرض أَحَبُّ إليَّ ، فإنّ</w:t>
      </w:r>
      <w:r w:rsidRPr="00AA1A8F">
        <w:rPr>
          <w:rStyle w:val="libBold2Char"/>
          <w:rFonts w:hint="cs"/>
          <w:rtl/>
        </w:rPr>
        <w:t xml:space="preserve"> </w:t>
      </w:r>
      <w:r w:rsidR="00E16845">
        <w:rPr>
          <w:rtl/>
        </w:rPr>
        <w:t xml:space="preserve"> </w:t>
      </w:r>
      <w:r w:rsidR="00E16845">
        <w:rPr>
          <w:rFonts w:hint="cs"/>
          <w:rtl/>
        </w:rPr>
        <w:t xml:space="preserve"> </w:t>
      </w:r>
    </w:p>
    <w:p w:rsidR="008C2006" w:rsidRPr="00AF5D0C" w:rsidRDefault="008C2006" w:rsidP="00594AD0">
      <w:pPr>
        <w:pStyle w:val="libLine"/>
        <w:rPr>
          <w:rtl/>
        </w:rPr>
      </w:pP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(46)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الحر العاملي ، الشيخ محمد حسن : الوسائل ، ج 3 / 591 (</w:t>
      </w:r>
      <w:r>
        <w:rPr>
          <w:rFonts w:hint="cs"/>
          <w:rtl/>
        </w:rPr>
        <w:t xml:space="preserve"> </w:t>
      </w:r>
      <w:r>
        <w:rPr>
          <w:rtl/>
        </w:rPr>
        <w:t>باب ـ</w:t>
      </w:r>
      <w:r>
        <w:rPr>
          <w:rFonts w:hint="cs"/>
          <w:rtl/>
        </w:rPr>
        <w:t xml:space="preserve"> </w:t>
      </w:r>
      <w:r>
        <w:rPr>
          <w:rtl/>
        </w:rPr>
        <w:t>1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من أبواب ما يسجد عليه ، حديث (1)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 w:rsidRPr="00AA1A8F">
        <w:rPr>
          <w:rStyle w:val="libBold2Char"/>
          <w:rtl/>
        </w:rPr>
        <w:lastRenderedPageBreak/>
        <w:t xml:space="preserve">رسول الله </w:t>
      </w:r>
      <w:r w:rsidRPr="00AA1A8F">
        <w:rPr>
          <w:rStyle w:val="libAlaemChar"/>
          <w:rtl/>
        </w:rPr>
        <w:t>صلى‌الله‌عليه‌وآله‌وسلم</w:t>
      </w:r>
      <w:r w:rsidRPr="00AA1A8F">
        <w:rPr>
          <w:rStyle w:val="libBold2Char"/>
          <w:rtl/>
        </w:rPr>
        <w:t xml:space="preserve"> كان يحب ذلك أنْ يُمكِّن جبهته من الأرض ، فأنا أحب لك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ما كان رسول الله </w:t>
      </w:r>
      <w:r w:rsidRPr="00AA1A8F">
        <w:rPr>
          <w:rStyle w:val="libAlaemChar"/>
          <w:rtl/>
        </w:rPr>
        <w:t>صلى‌الله‌عليه‌وآله‌وسلم</w:t>
      </w:r>
      <w:r w:rsidRPr="00AA1A8F">
        <w:rPr>
          <w:rStyle w:val="libBold2Char"/>
          <w:rtl/>
        </w:rPr>
        <w:t xml:space="preserve"> يحبه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(47)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3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عن محمد بن مسلم ، عن أبي جعفر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قال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لا بأس بالصلاة على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البُورِيَا ، والخَصَفَة وكل نبات إلا الثمرة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(48)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وبعد هذه الروايات نقول : إن الإمامية تُصرِّح بلزوم السجود على </w:t>
      </w:r>
      <w:r w:rsidR="00E16845">
        <w:rPr>
          <w:rtl/>
        </w:rPr>
        <w:t xml:space="preserve"> </w:t>
      </w:r>
      <w:r>
        <w:rPr>
          <w:rtl/>
        </w:rPr>
        <w:t xml:space="preserve">الأرض من ناحية أساسية ، وتجوِّز السجود على نبات الأرض وما يصنع منه ، </w:t>
      </w:r>
      <w:r w:rsidR="00E16845">
        <w:rPr>
          <w:rtl/>
        </w:rPr>
        <w:t xml:space="preserve"> </w:t>
      </w:r>
      <w:r>
        <w:rPr>
          <w:rtl/>
        </w:rPr>
        <w:t xml:space="preserve">كالحصر والبواري ونحوها ، إلا المأكول والملبوس كالقطن والكتان ونحوهما ، </w:t>
      </w:r>
      <w:r w:rsidR="00E16845">
        <w:rPr>
          <w:rtl/>
        </w:rPr>
        <w:t xml:space="preserve"> </w:t>
      </w:r>
      <w:r>
        <w:rPr>
          <w:rtl/>
        </w:rPr>
        <w:t xml:space="preserve">كل ذلك إعتماداً على ما ورد عن أهل البيت </w:t>
      </w:r>
      <w:r w:rsidRPr="00AA1A8F">
        <w:rPr>
          <w:rStyle w:val="libAlaemChar"/>
          <w:rtl/>
        </w:rPr>
        <w:t>عليهم‌السلام</w:t>
      </w:r>
      <w:r>
        <w:rPr>
          <w:rtl/>
        </w:rPr>
        <w:t xml:space="preserve"> .</w:t>
      </w:r>
    </w:p>
    <w:p w:rsidR="008C2006" w:rsidRPr="00441F52" w:rsidRDefault="008C2006" w:rsidP="008C2006">
      <w:pPr>
        <w:pStyle w:val="Heading4"/>
        <w:rPr>
          <w:rtl/>
        </w:rPr>
      </w:pPr>
      <w:r w:rsidRPr="00441F52">
        <w:rPr>
          <w:rtl/>
        </w:rPr>
        <w:t>مرويات السنة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قد روت السنة والجماعة أحاديث كثيرة مذكورة في صحاحها ومسانيدها ، </w:t>
      </w:r>
      <w:r w:rsidR="00E16845">
        <w:rPr>
          <w:rtl/>
        </w:rPr>
        <w:t xml:space="preserve"> </w:t>
      </w:r>
      <w:r>
        <w:rPr>
          <w:rtl/>
        </w:rPr>
        <w:t xml:space="preserve">مفادها أن الرسول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رخّص في السجود على نبات الأرض وما يُصنع منه ، </w:t>
      </w:r>
      <w:r w:rsidR="00E16845">
        <w:rPr>
          <w:rtl/>
        </w:rPr>
        <w:t xml:space="preserve"> </w:t>
      </w:r>
      <w:r>
        <w:rPr>
          <w:rtl/>
        </w:rPr>
        <w:t>كالخمرة والحصير وغيرهما نذكر منها التالي :</w:t>
      </w:r>
    </w:p>
    <w:p w:rsidR="008C2006" w:rsidRDefault="008C2006" w:rsidP="0094134F">
      <w:pPr>
        <w:pStyle w:val="libNormal"/>
        <w:rPr>
          <w:rtl/>
        </w:rPr>
      </w:pPr>
      <w:r>
        <w:rPr>
          <w:rtl/>
        </w:rPr>
        <w:t>1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عن أنس بن مالك قال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كان رسول الله </w:t>
      </w:r>
      <w:r w:rsidRPr="00AA1A8F">
        <w:rPr>
          <w:rStyle w:val="libAlaemChar"/>
          <w:rtl/>
        </w:rPr>
        <w:t>صلى‌الله‌عليه‌وآله‌وسلم</w:t>
      </w:r>
      <w:r w:rsidRPr="00AA1A8F">
        <w:rPr>
          <w:rStyle w:val="libBold2Char"/>
          <w:rtl/>
        </w:rPr>
        <w:t xml:space="preserve"> يُقِيل عند أم سليم ؛ فتبسط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له نَطْعَاً فتأخذ من عَرَقِه فتجعله في طيبها </w:t>
      </w:r>
      <w:r w:rsidRPr="00AA1A8F">
        <w:rPr>
          <w:rStyle w:val="libBold2Char"/>
          <w:rFonts w:hint="cs"/>
          <w:rtl/>
        </w:rPr>
        <w:t xml:space="preserve">وتبسط </w:t>
      </w:r>
      <w:r w:rsidRPr="00AA1A8F">
        <w:rPr>
          <w:rStyle w:val="libBold2Char"/>
          <w:rtl/>
        </w:rPr>
        <w:t xml:space="preserve">له الخُمْرَة </w:t>
      </w:r>
      <w:r w:rsidRPr="008F3674">
        <w:rPr>
          <w:rStyle w:val="libFootnotenumChar"/>
          <w:rtl/>
        </w:rPr>
        <w:t>(49)</w:t>
      </w:r>
      <w:r w:rsidRPr="00AA1A8F">
        <w:rPr>
          <w:rStyle w:val="libBold2Char"/>
          <w:rtl/>
        </w:rPr>
        <w:t xml:space="preserve"> ؛ فيصلي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عليها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(50)</w:t>
      </w:r>
      <w:r>
        <w:rPr>
          <w:rtl/>
        </w:rPr>
        <w:t xml:space="preserve"> .</w:t>
      </w:r>
    </w:p>
    <w:p w:rsidR="0094134F" w:rsidRDefault="008C2006" w:rsidP="0094134F">
      <w:pPr>
        <w:pStyle w:val="libNormal"/>
      </w:pPr>
      <w:r>
        <w:rPr>
          <w:rtl/>
        </w:rPr>
        <w:t>2</w:t>
      </w:r>
      <w:r>
        <w:rPr>
          <w:rFonts w:hint="cs"/>
          <w:rtl/>
        </w:rPr>
        <w:t xml:space="preserve"> </w:t>
      </w:r>
      <w:r>
        <w:rPr>
          <w:rtl/>
        </w:rPr>
        <w:t xml:space="preserve">ـ عن أنس بن مالك قال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كان رسول الله </w:t>
      </w:r>
      <w:r w:rsidRPr="00AA1A8F">
        <w:rPr>
          <w:rStyle w:val="libAlaemChar"/>
          <w:rtl/>
        </w:rPr>
        <w:t>صلى‌الله‌عليه‌وآله‌وسلم</w:t>
      </w:r>
      <w:r w:rsidRPr="00AA1A8F">
        <w:rPr>
          <w:rStyle w:val="libBold2Char"/>
          <w:rtl/>
        </w:rPr>
        <w:t xml:space="preserve"> أحسن الناس خُلقاً ،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فربما تحضره الصلاة وهو في بيتنا ، فيأمر بالبساط الذي تحته فُيكْنَسْ ثم</w:t>
      </w:r>
      <w:r w:rsidRPr="00AA1A8F">
        <w:rPr>
          <w:rStyle w:val="libBold2Char"/>
          <w:rFonts w:hint="cs"/>
          <w:rtl/>
        </w:rPr>
        <w:t xml:space="preserve"> </w:t>
      </w:r>
      <w:r w:rsidR="00E16845">
        <w:rPr>
          <w:rtl/>
        </w:rPr>
        <w:t xml:space="preserve"> </w:t>
      </w:r>
      <w:r w:rsidR="00E16845">
        <w:rPr>
          <w:rFonts w:hint="cs"/>
          <w:rtl/>
        </w:rPr>
        <w:t xml:space="preserve"> </w:t>
      </w:r>
    </w:p>
    <w:p w:rsidR="008C2006" w:rsidRPr="00AF5D0C" w:rsidRDefault="008C2006" w:rsidP="00594AD0">
      <w:pPr>
        <w:pStyle w:val="libLine"/>
        <w:rPr>
          <w:rtl/>
        </w:rPr>
      </w:pP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(47) ـ المصدر السابق / 609 (</w:t>
      </w:r>
      <w:r>
        <w:rPr>
          <w:rFonts w:hint="cs"/>
          <w:rtl/>
        </w:rPr>
        <w:t xml:space="preserve"> </w:t>
      </w:r>
      <w:r>
        <w:rPr>
          <w:rtl/>
        </w:rPr>
        <w:t>باب (17) ، حديث (4)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(48) ـ نفس المصدر / 563 (</w:t>
      </w:r>
      <w:r>
        <w:rPr>
          <w:rFonts w:hint="cs"/>
          <w:rtl/>
        </w:rPr>
        <w:t xml:space="preserve"> </w:t>
      </w:r>
      <w:r>
        <w:rPr>
          <w:rtl/>
        </w:rPr>
        <w:t xml:space="preserve">باب (1) ، حديث (9) </w:t>
      </w:r>
      <w:r>
        <w:rPr>
          <w:rFonts w:hint="cs"/>
          <w:rtl/>
        </w:rPr>
        <w:t xml:space="preserve">) </w:t>
      </w:r>
      <w:r>
        <w:rPr>
          <w:rtl/>
        </w:rPr>
        <w:t>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(49) ـ المستفاد من كلمات اللغويين أن الخمرة مصنوعة من سعف النخيل أصغر من الحصير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(50) ـ البيهقي ، أحمد بن الحسين : السنن الكبرى ، ج</w:t>
      </w:r>
      <w:r>
        <w:rPr>
          <w:rFonts w:hint="cs"/>
          <w:rtl/>
        </w:rPr>
        <w:t>ـ</w:t>
      </w:r>
      <w:r>
        <w:rPr>
          <w:rtl/>
        </w:rPr>
        <w:t xml:space="preserve"> 2 / 421 (</w:t>
      </w:r>
      <w:r>
        <w:rPr>
          <w:rFonts w:hint="cs"/>
          <w:rtl/>
        </w:rPr>
        <w:t xml:space="preserve"> </w:t>
      </w:r>
      <w:r>
        <w:rPr>
          <w:rtl/>
        </w:rPr>
        <w:t>باب الصلاة على الخمرة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 w:rsidRPr="00AA1A8F">
        <w:rPr>
          <w:rStyle w:val="libBold2Char"/>
          <w:rtl/>
        </w:rPr>
        <w:lastRenderedPageBreak/>
        <w:t>يُنْ</w:t>
      </w:r>
      <w:r w:rsidRPr="00AA1A8F">
        <w:rPr>
          <w:rStyle w:val="libBold2Char"/>
          <w:rFonts w:hint="cs"/>
          <w:rtl/>
        </w:rPr>
        <w:t>ض</w:t>
      </w:r>
      <w:r w:rsidRPr="00AA1A8F">
        <w:rPr>
          <w:rStyle w:val="libBold2Char"/>
          <w:rtl/>
        </w:rPr>
        <w:t xml:space="preserve">َح ثم يقوم ؛ فنقوم خلفه فيصلي بنا . قال : وكان بساطهم من جريد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النخل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(51)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3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عن أنس بن مالك قال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إن رسول الله </w:t>
      </w:r>
      <w:r w:rsidRPr="00AA1A8F">
        <w:rPr>
          <w:rStyle w:val="libAlaemChar"/>
          <w:rtl/>
        </w:rPr>
        <w:t>صلى‌الله‌عليه‌وآله‌وسلم</w:t>
      </w:r>
      <w:r w:rsidRPr="00AA1A8F">
        <w:rPr>
          <w:rStyle w:val="libBold2Char"/>
          <w:rtl/>
        </w:rPr>
        <w:t xml:space="preserve"> دخل بيتاً فيه فحل </w:t>
      </w:r>
      <w:r w:rsidRPr="008F3674">
        <w:rPr>
          <w:rStyle w:val="libFootnotenumChar"/>
          <w:rtl/>
        </w:rPr>
        <w:t>(52)</w:t>
      </w:r>
      <w:r w:rsidRPr="00AA1A8F">
        <w:rPr>
          <w:rStyle w:val="libBold2Char"/>
          <w:rtl/>
        </w:rPr>
        <w:t xml:space="preserve"> ،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فكسح ناحية منه ورش فصلى عليه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(53)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4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عن جابر قال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حدثني أبو سعيد قال : دخلت على رسول الله </w:t>
      </w:r>
      <w:r w:rsidRPr="00AA1A8F">
        <w:rPr>
          <w:rStyle w:val="libAlaemChar"/>
          <w:rtl/>
        </w:rPr>
        <w:t>صلى‌الله‌عليه‌وآله‌وسلم</w:t>
      </w:r>
      <w:r w:rsidRPr="00AA1A8F">
        <w:rPr>
          <w:rStyle w:val="libBold2Char"/>
          <w:rtl/>
        </w:rPr>
        <w:t xml:space="preserve"> وهو</w:t>
      </w:r>
      <w:r w:rsidRPr="00AA1A8F">
        <w:rPr>
          <w:rStyle w:val="libBold2Char"/>
          <w:rFonts w:hint="cs"/>
          <w:rtl/>
        </w:rPr>
        <w:t xml:space="preserve">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يُصَلِّي على حصير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(54)</w:t>
      </w:r>
      <w:r>
        <w:rPr>
          <w:rtl/>
        </w:rPr>
        <w:t xml:space="preserve"> . قال الشوكاني : «</w:t>
      </w:r>
      <w:r>
        <w:rPr>
          <w:rFonts w:hint="cs"/>
          <w:rtl/>
        </w:rPr>
        <w:t xml:space="preserve"> </w:t>
      </w:r>
      <w:r>
        <w:rPr>
          <w:rtl/>
        </w:rPr>
        <w:t xml:space="preserve">وقد ذهب إلى إستحباب </w:t>
      </w:r>
      <w:r w:rsidR="00E16845">
        <w:rPr>
          <w:rtl/>
        </w:rPr>
        <w:t xml:space="preserve"> </w:t>
      </w:r>
      <w:r>
        <w:rPr>
          <w:rtl/>
        </w:rPr>
        <w:t xml:space="preserve">الصلاة على الحصير أكثر أهل العلم كما قال الترمذي ، قال : إلا أنّ قوماً </w:t>
      </w:r>
      <w:r w:rsidR="00E16845">
        <w:rPr>
          <w:rtl/>
        </w:rPr>
        <w:t xml:space="preserve"> </w:t>
      </w:r>
      <w:r>
        <w:rPr>
          <w:rtl/>
        </w:rPr>
        <w:t>من أهل العلم إختاروا الصلاة على الأرض إستحباباً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(55)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وقال أيضاً : وعن جابر بن زيد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أنه كان يكره الصلاة على كل شئ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من الحيوان ، ويستحب الصلاة على كل شئ من نبات الأرض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(56)</w:t>
      </w:r>
      <w:r>
        <w:rPr>
          <w:rtl/>
        </w:rPr>
        <w:t xml:space="preserve"> . وقال : </w:t>
      </w:r>
      <w:r w:rsidR="00E16845">
        <w:rPr>
          <w:rtl/>
        </w:rPr>
        <w:t xml:space="preserve"> </w:t>
      </w:r>
      <w:r w:rsidRPr="00AA1A8F">
        <w:rPr>
          <w:rStyle w:val="libBold2Char"/>
          <w:rtl/>
        </w:rPr>
        <w:t>«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وقد روي عن زيد بن ثابت ، وأبي ذر ، وجابر بن عبدالله ، وعبدالله بن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عمر ، وسعيد بن المسيب ، ومكحول ، وغيرهم من التابعين : إستحباب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الصلاة على الحصير ، وصرح ابن المسيب بأنها سنة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»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(57)</w:t>
      </w:r>
      <w:r>
        <w:rPr>
          <w:rtl/>
        </w:rPr>
        <w:t xml:space="preserve"> .</w:t>
      </w:r>
    </w:p>
    <w:p w:rsidR="008C2006" w:rsidRPr="00AF5D0C" w:rsidRDefault="00E16845" w:rsidP="00594AD0">
      <w:pPr>
        <w:pStyle w:val="libLin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 xml:space="preserve"> </w:t>
      </w:r>
      <w:r w:rsidR="008C2006"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(51) ـ المصدر السابق / 436 (</w:t>
      </w:r>
      <w:r>
        <w:rPr>
          <w:rFonts w:hint="cs"/>
          <w:rtl/>
        </w:rPr>
        <w:t xml:space="preserve"> </w:t>
      </w:r>
      <w:r>
        <w:rPr>
          <w:rtl/>
        </w:rPr>
        <w:t>باب من بسط شيئاً فصلى عليه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(52)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حصير مصنوع من سعف فحال النخل ؛ أي ذكر النخل الذي تلقح منه ، فسمى الحصير فحلاً مجازاً . </w:t>
      </w:r>
      <w:r w:rsidR="00E16845">
        <w:rPr>
          <w:rtl/>
        </w:rPr>
        <w:t xml:space="preserve"> </w:t>
      </w:r>
      <w:r>
        <w:rPr>
          <w:rtl/>
        </w:rPr>
        <w:t>راجع النهاية في غريب الحديث ج 3 / 416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(53) ـ البيهقي ، أحمد بن الحسين : السنن الكبرى ، ج 2 / 436 (</w:t>
      </w:r>
      <w:r>
        <w:rPr>
          <w:rFonts w:hint="cs"/>
          <w:rtl/>
        </w:rPr>
        <w:t xml:space="preserve"> </w:t>
      </w:r>
      <w:r>
        <w:rPr>
          <w:rtl/>
        </w:rPr>
        <w:t>باب من بسط شيئاً فصلى عليه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(54) ـ نفس المصدر / 420 (</w:t>
      </w:r>
      <w:r>
        <w:rPr>
          <w:rFonts w:hint="cs"/>
          <w:rtl/>
        </w:rPr>
        <w:t xml:space="preserve"> </w:t>
      </w:r>
      <w:r>
        <w:rPr>
          <w:rtl/>
        </w:rPr>
        <w:t>باب الصلاة على الحصير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(55)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الشوكاني ، الشيخ محمد علي : نبل الأوطار ، ج 2 / 149 (</w:t>
      </w:r>
      <w:r>
        <w:rPr>
          <w:rFonts w:hint="cs"/>
          <w:rtl/>
        </w:rPr>
        <w:t xml:space="preserve"> </w:t>
      </w:r>
      <w:r>
        <w:rPr>
          <w:rtl/>
        </w:rPr>
        <w:t xml:space="preserve">باب الصلاة على الفراء وغيرهما من </w:t>
      </w:r>
      <w:r w:rsidR="00E16845">
        <w:rPr>
          <w:rtl/>
        </w:rPr>
        <w:t xml:space="preserve"> </w:t>
      </w:r>
      <w:r>
        <w:rPr>
          <w:rtl/>
        </w:rPr>
        <w:t>المفارش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(56) ـ نفس المصدر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(57) ـ نفس المصدر .</w:t>
      </w:r>
    </w:p>
    <w:p w:rsidR="008C2006" w:rsidRPr="00441F52" w:rsidRDefault="008C2006" w:rsidP="008C2006">
      <w:pPr>
        <w:pStyle w:val="Heading3"/>
        <w:rPr>
          <w:rtl/>
        </w:rPr>
      </w:pPr>
      <w:r>
        <w:rPr>
          <w:rtl/>
        </w:rPr>
        <w:br w:type="page"/>
      </w:r>
      <w:bookmarkStart w:id="27" w:name="_Toc43131229"/>
      <w:r w:rsidRPr="00441F52">
        <w:rPr>
          <w:rtl/>
        </w:rPr>
        <w:lastRenderedPageBreak/>
        <w:t>الثالث ـ السجود على غير الأرض لعذر :</w:t>
      </w:r>
      <w:bookmarkEnd w:id="27"/>
    </w:p>
    <w:p w:rsidR="008C2006" w:rsidRPr="00441F52" w:rsidRDefault="008C2006" w:rsidP="008C2006">
      <w:pPr>
        <w:pStyle w:val="Heading4"/>
        <w:rPr>
          <w:rtl/>
        </w:rPr>
      </w:pPr>
      <w:r w:rsidRPr="00441F52">
        <w:rPr>
          <w:rtl/>
        </w:rPr>
        <w:t>مرويات الإمامية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منعت الإمامية من السجود على غير الأرض وما يلحقها من النبات غير </w:t>
      </w:r>
      <w:r w:rsidR="00E16845">
        <w:rPr>
          <w:rtl/>
        </w:rPr>
        <w:t xml:space="preserve"> </w:t>
      </w:r>
      <w:r>
        <w:rPr>
          <w:rtl/>
        </w:rPr>
        <w:t xml:space="preserve">المأكول والملبوس . وأجازته في حال الضرورة والعذر ، إعتماداً على مرويات </w:t>
      </w:r>
      <w:r w:rsidR="00E16845">
        <w:rPr>
          <w:rtl/>
        </w:rPr>
        <w:t xml:space="preserve"> </w:t>
      </w:r>
      <w:r>
        <w:rPr>
          <w:rtl/>
        </w:rPr>
        <w:t xml:space="preserve">أهل البيت </w:t>
      </w:r>
      <w:r w:rsidRPr="00AA1A8F">
        <w:rPr>
          <w:rStyle w:val="libAlaemChar"/>
          <w:rtl/>
        </w:rPr>
        <w:t>عليهم‌السلام</w:t>
      </w:r>
      <w:r>
        <w:rPr>
          <w:rtl/>
        </w:rPr>
        <w:t xml:space="preserve"> ، نذكر منها التالي :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1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عن أبي بصير ، عن أبي جعفر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قال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قلت له : أكون في السفر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فتحضر الصلاة وأخاف الرّمْض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اء على وجهي ، كيف أصنع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؟ قال : تسجد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على بعض ثوبك ، فقلت : ليس عليَّ ثوب يمكنني أنْ أسجد على طرفه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ولا ذيله ، قال : أسجد على ظهر كفك فإنها إحدى المساجد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(58)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2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عن القاسم بن الفضيل قال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قلت للرضا </w:t>
      </w:r>
      <w:r w:rsidRPr="00AA1A8F">
        <w:rPr>
          <w:rStyle w:val="libAlaemChar"/>
          <w:rtl/>
        </w:rPr>
        <w:t>عليه‌السلام</w:t>
      </w:r>
      <w:r w:rsidRPr="00AA1A8F">
        <w:rPr>
          <w:rStyle w:val="libBold2Char"/>
          <w:rtl/>
        </w:rPr>
        <w:t xml:space="preserve"> </w:t>
      </w:r>
      <w:r w:rsidRPr="00AA1A8F">
        <w:rPr>
          <w:rStyle w:val="libBold2Char"/>
          <w:rFonts w:hint="cs"/>
          <w:rtl/>
        </w:rPr>
        <w:t xml:space="preserve">: </w:t>
      </w:r>
      <w:r w:rsidRPr="00AA1A8F">
        <w:rPr>
          <w:rStyle w:val="libBold2Char"/>
          <w:rtl/>
        </w:rPr>
        <w:t xml:space="preserve">جُعِلْتُ فداك الرجل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يسجد على كُمّه من أذى الحر والبرد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؟ قال : لا بأس به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(59)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3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عن علي بن جعفر ، عن أخيه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قال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سألته عن الرجل يؤذيه حر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الأرض وهو في الصلاة ولا يقدر على السجود ، هل يصلح له أن يضع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ثوبه إذا كان قطناً أو كَتّاناً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؟ قال : إذا كان مضطراً فليفعل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(60)</w:t>
      </w:r>
      <w:r>
        <w:rPr>
          <w:rtl/>
        </w:rPr>
        <w:t xml:space="preserve"> .</w:t>
      </w:r>
    </w:p>
    <w:p w:rsidR="008C2006" w:rsidRPr="00441F52" w:rsidRDefault="008C2006" w:rsidP="008C2006">
      <w:pPr>
        <w:pStyle w:val="Heading4"/>
        <w:rPr>
          <w:rtl/>
        </w:rPr>
      </w:pPr>
      <w:r w:rsidRPr="00441F52">
        <w:rPr>
          <w:rtl/>
        </w:rPr>
        <w:t>مرويات السنة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إختلف علماء السنة في السجود على غير الأرض ، خصوصاً في السجود </w:t>
      </w:r>
      <w:r w:rsidR="00E16845">
        <w:rPr>
          <w:rtl/>
        </w:rPr>
        <w:t xml:space="preserve"> </w:t>
      </w:r>
      <w:r>
        <w:rPr>
          <w:rtl/>
        </w:rPr>
        <w:t>على الطَنَافِسْ والفِرَاء وغيرها من المَفارِش على ثلاثة أقوال :</w:t>
      </w:r>
    </w:p>
    <w:p w:rsidR="008C2006" w:rsidRDefault="00E16845" w:rsidP="00594AD0">
      <w:pPr>
        <w:pStyle w:val="libLine"/>
        <w:rPr>
          <w:rtl/>
        </w:rPr>
      </w:pPr>
      <w:r>
        <w:rPr>
          <w:rFonts w:hint="cs"/>
          <w:rtl/>
        </w:rPr>
        <w:t xml:space="preserve"> </w:t>
      </w:r>
      <w:r w:rsidR="008C2006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(58)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الحر العاملي ، الشيخ محمد حسن : وسائل الشيعة ، ج 3 / 597 (</w:t>
      </w:r>
      <w:r>
        <w:rPr>
          <w:rFonts w:hint="cs"/>
          <w:rtl/>
        </w:rPr>
        <w:t xml:space="preserve"> </w:t>
      </w:r>
      <w:r>
        <w:rPr>
          <w:rtl/>
        </w:rPr>
        <w:t>باب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4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من أبواب ما يسجد </w:t>
      </w:r>
      <w:r w:rsidR="00E16845">
        <w:rPr>
          <w:rtl/>
        </w:rPr>
        <w:t xml:space="preserve"> </w:t>
      </w:r>
      <w:r>
        <w:rPr>
          <w:rtl/>
        </w:rPr>
        <w:t>عليه ، حديث (5)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(59) ـ نفس المصدر ، حديث (4)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(60) ـ نفس المصدر ، حديث (8) .</w:t>
      </w:r>
    </w:p>
    <w:p w:rsidR="008C2006" w:rsidRPr="00441F52" w:rsidRDefault="008C2006" w:rsidP="008C2006">
      <w:pPr>
        <w:pStyle w:val="Heading5"/>
        <w:rPr>
          <w:rtl/>
        </w:rPr>
      </w:pPr>
      <w:r>
        <w:rPr>
          <w:rtl/>
        </w:rPr>
        <w:br w:type="page"/>
      </w:r>
      <w:r w:rsidRPr="00441F52">
        <w:rPr>
          <w:rtl/>
        </w:rPr>
        <w:lastRenderedPageBreak/>
        <w:t>الأول ـ القول بعدم جواز السجود عليها إلا لعذر وهو الأكثر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إعتماداً على روايات كثيرة نقتصر منها على الآتي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عن أنس بن مالك قال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كنا نصلي مع النبي </w:t>
      </w:r>
      <w:r w:rsidRPr="00AA1A8F">
        <w:rPr>
          <w:rStyle w:val="libAlaemChar"/>
          <w:rtl/>
        </w:rPr>
        <w:t>صلى‌الله‌عليه‌وآله‌وسلم</w:t>
      </w:r>
      <w:r w:rsidRPr="00AA1A8F">
        <w:rPr>
          <w:rStyle w:val="libBold2Char"/>
          <w:rtl/>
        </w:rPr>
        <w:t xml:space="preserve"> في شدة الحر ، فإذا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لم يستطع أحدنا أن يُمكِّن جبهته من الأرض ؛ بَسَط ثوبه فسجد عليه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(61)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قال الشوكاني : «</w:t>
      </w:r>
      <w:r>
        <w:rPr>
          <w:rFonts w:hint="cs"/>
          <w:rtl/>
        </w:rPr>
        <w:t xml:space="preserve"> </w:t>
      </w:r>
      <w:r>
        <w:rPr>
          <w:rtl/>
        </w:rPr>
        <w:t xml:space="preserve">والحديث يدل على جواز السجود على الثياب لاتقاء </w:t>
      </w:r>
      <w:r w:rsidR="00E16845">
        <w:rPr>
          <w:rtl/>
        </w:rPr>
        <w:t xml:space="preserve"> </w:t>
      </w:r>
      <w:r>
        <w:rPr>
          <w:rtl/>
        </w:rPr>
        <w:t xml:space="preserve">حر الأرض ، وفيه إشارة إلى أن مباشرة الأرض عند السجود هي الأصل ؛ </w:t>
      </w:r>
      <w:r w:rsidR="00E16845">
        <w:rPr>
          <w:rtl/>
        </w:rPr>
        <w:t xml:space="preserve"> </w:t>
      </w:r>
      <w:r>
        <w:rPr>
          <w:rtl/>
        </w:rPr>
        <w:t xml:space="preserve">لتعليق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بَسَط ثوبه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لعدم الإستطاعة . وقد إستدل بالحديث على جواز السجود </w:t>
      </w:r>
      <w:r w:rsidR="00E16845">
        <w:rPr>
          <w:rtl/>
        </w:rPr>
        <w:t xml:space="preserve"> </w:t>
      </w:r>
      <w:r>
        <w:rPr>
          <w:rtl/>
        </w:rPr>
        <w:t>على الثوب المتصل بالمصلي . قال النووي : وبه قال أبو حنيفة والجمهور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(62)</w:t>
      </w:r>
      <w:r>
        <w:rPr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>فعليك بمراجعة كتبهم وموسوعاتهم العلمية .</w:t>
      </w:r>
    </w:p>
    <w:p w:rsidR="008C2006" w:rsidRPr="00441F52" w:rsidRDefault="008C2006" w:rsidP="008C2006">
      <w:pPr>
        <w:pStyle w:val="Heading5"/>
        <w:rPr>
          <w:rtl/>
        </w:rPr>
      </w:pPr>
      <w:r w:rsidRPr="00441F52">
        <w:rPr>
          <w:rtl/>
        </w:rPr>
        <w:t>الثاني ـ القول بالكراهة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</w:rPr>
        <w:t xml:space="preserve">وقد كره ذلك جماعة من التابعين ... فروى ابن أبي شَيْبَة في المصنف : </w:t>
      </w:r>
      <w:r w:rsidR="00E16845">
        <w:rPr>
          <w:rtl/>
        </w:rPr>
        <w:t xml:space="preserve"> </w:t>
      </w:r>
      <w:r>
        <w:rPr>
          <w:rtl/>
        </w:rPr>
        <w:t xml:space="preserve">عن سعيد بن المسيب ، ومحمد بن سيرين أنهما قالا : الصلاة على الطنفسة ؛ </w:t>
      </w:r>
      <w:r w:rsidR="00E16845">
        <w:rPr>
          <w:rtl/>
        </w:rPr>
        <w:t xml:space="preserve"> </w:t>
      </w:r>
      <w:r>
        <w:rPr>
          <w:rtl/>
        </w:rPr>
        <w:t xml:space="preserve">وهي البساط الذي تحته حَمْل مُحْدَثَة . وجابر بن زيد ، كان يكره الصلاة على </w:t>
      </w:r>
      <w:r w:rsidR="00E16845">
        <w:rPr>
          <w:rtl/>
        </w:rPr>
        <w:t xml:space="preserve"> </w:t>
      </w:r>
      <w:r>
        <w:rPr>
          <w:rtl/>
        </w:rPr>
        <w:t xml:space="preserve">كل شئ من الحيوان ، ويستحب الصلاة على كل شئ من نبات الأرض . وإلى </w:t>
      </w:r>
      <w:r w:rsidR="00E16845">
        <w:rPr>
          <w:rtl/>
        </w:rPr>
        <w:t xml:space="preserve"> </w:t>
      </w:r>
      <w:r>
        <w:rPr>
          <w:rtl/>
        </w:rPr>
        <w:t>الكراهة ذهب الهادي ، ومالك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(63)</w:t>
      </w:r>
      <w:r>
        <w:rPr>
          <w:rtl/>
        </w:rPr>
        <w:t xml:space="preserve"> .</w:t>
      </w:r>
    </w:p>
    <w:p w:rsidR="008C2006" w:rsidRPr="00441F52" w:rsidRDefault="008C2006" w:rsidP="008C2006">
      <w:pPr>
        <w:pStyle w:val="Heading5"/>
        <w:rPr>
          <w:rtl/>
        </w:rPr>
      </w:pPr>
      <w:r w:rsidRPr="00441F52">
        <w:rPr>
          <w:rtl/>
        </w:rPr>
        <w:t>الثالث ـ القول بالجواز :</w:t>
      </w:r>
    </w:p>
    <w:p w:rsidR="008C2006" w:rsidRPr="00AF5D0C" w:rsidRDefault="008C2006" w:rsidP="00594AD0">
      <w:pPr>
        <w:pStyle w:val="libLine"/>
        <w:rPr>
          <w:rtl/>
        </w:rPr>
      </w:pPr>
      <w:r>
        <w:rPr>
          <w:rtl/>
        </w:rPr>
        <w:t>وممن نسب إليه القول بجواز السجود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على الثياب والفرش والطَنَافِس </w:t>
      </w:r>
      <w:r w:rsidR="00E16845">
        <w:rPr>
          <w:rtl/>
        </w:rPr>
        <w:t xml:space="preserve"> </w:t>
      </w:r>
      <w:r>
        <w:rPr>
          <w:rtl/>
        </w:rPr>
        <w:t>المصنوعة من الجلود والقطن والصوف ونحوها وبدون عذر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أبو هريرة ، وأنس ،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(61)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الشوكاني ، الشيخ محمد علي : نبل الأوطار ، ج 2 / 289 (</w:t>
      </w:r>
      <w:r>
        <w:rPr>
          <w:rFonts w:hint="cs"/>
          <w:rtl/>
        </w:rPr>
        <w:t xml:space="preserve"> </w:t>
      </w:r>
      <w:r>
        <w:rPr>
          <w:rtl/>
        </w:rPr>
        <w:t xml:space="preserve">باب المصلي يسجد على ما يحمله ولا يباشر </w:t>
      </w:r>
      <w:r w:rsidR="00E16845">
        <w:rPr>
          <w:rtl/>
        </w:rPr>
        <w:t xml:space="preserve"> </w:t>
      </w:r>
      <w:r>
        <w:rPr>
          <w:rtl/>
        </w:rPr>
        <w:t>مصلاه بأعضائه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(62) ـ نفس المصدر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(63) ـ نفس المصدر ، ج 2 / 147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ومكحول ، وعامة الفقهاء فيما بعد القرن الرابع ، إعتماداً على بعض مروياتهم </w:t>
      </w:r>
      <w:r w:rsidR="00E16845">
        <w:rPr>
          <w:rtl/>
        </w:rPr>
        <w:t xml:space="preserve"> </w:t>
      </w:r>
      <w:r>
        <w:rPr>
          <w:rtl/>
        </w:rPr>
        <w:t>نذكر منها الآتي :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 xml:space="preserve">1 ـ عن أبي هريرة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كان الرسول </w:t>
      </w:r>
      <w:r w:rsidRPr="00AA1A8F">
        <w:rPr>
          <w:rStyle w:val="libAlaemChar"/>
          <w:rtl/>
        </w:rPr>
        <w:t>صلى‌الله‌عليه‌وآله‌وسلم</w:t>
      </w:r>
      <w:r w:rsidRPr="00AA1A8F">
        <w:rPr>
          <w:rStyle w:val="libBold2Char"/>
          <w:rtl/>
        </w:rPr>
        <w:t xml:space="preserve"> يسجد على كور عمامته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(64)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 xml:space="preserve">2 ـ عن ابن عباس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أن النبي </w:t>
      </w:r>
      <w:r w:rsidRPr="00AA1A8F">
        <w:rPr>
          <w:rStyle w:val="libAlaemChar"/>
          <w:rtl/>
        </w:rPr>
        <w:t>صلى‌الله‌عليه‌وآله‌وسلم</w:t>
      </w:r>
      <w:r w:rsidRPr="00AA1A8F">
        <w:rPr>
          <w:rStyle w:val="libBold2Char"/>
          <w:rtl/>
        </w:rPr>
        <w:t xml:space="preserve"> صلى على بساط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(65)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3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يونس بن الحرث ، عن أبي عون (</w:t>
      </w:r>
      <w:r>
        <w:rPr>
          <w:rFonts w:hint="cs"/>
          <w:rtl/>
        </w:rPr>
        <w:t xml:space="preserve"> </w:t>
      </w:r>
      <w:r>
        <w:rPr>
          <w:rtl/>
        </w:rPr>
        <w:t>محمد بن عبدالله الثقفي</w:t>
      </w:r>
      <w:r>
        <w:rPr>
          <w:rFonts w:hint="cs"/>
          <w:rtl/>
        </w:rPr>
        <w:t xml:space="preserve"> </w:t>
      </w:r>
      <w:r>
        <w:rPr>
          <w:rtl/>
        </w:rPr>
        <w:t xml:space="preserve">) ، عن أبيه ، عن </w:t>
      </w:r>
      <w:r w:rsidR="00E16845">
        <w:rPr>
          <w:rtl/>
        </w:rPr>
        <w:t xml:space="preserve"> </w:t>
      </w:r>
      <w:r>
        <w:rPr>
          <w:rtl/>
        </w:rPr>
        <w:t xml:space="preserve">المغيرة بن شعبة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أن النبي </w:t>
      </w:r>
      <w:r w:rsidRPr="00AA1A8F">
        <w:rPr>
          <w:rStyle w:val="libAlaemChar"/>
          <w:rtl/>
        </w:rPr>
        <w:t>صلى‌الله‌عليه‌وآله‌وسلم</w:t>
      </w:r>
      <w:r w:rsidRPr="00AA1A8F">
        <w:rPr>
          <w:rStyle w:val="libBold2Char"/>
          <w:rtl/>
        </w:rPr>
        <w:t xml:space="preserve"> كان يصلي على الحصير والفروة المذبوغة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(66)</w:t>
      </w:r>
      <w:r>
        <w:rPr>
          <w:rtl/>
        </w:rPr>
        <w:t xml:space="preserve"> . </w:t>
      </w:r>
      <w:r w:rsidR="00E16845">
        <w:rPr>
          <w:rtl/>
        </w:rPr>
        <w:t xml:space="preserve"> </w:t>
      </w:r>
      <w:r>
        <w:rPr>
          <w:rtl/>
        </w:rPr>
        <w:t xml:space="preserve">نكتفي بذكر هذا القسم من مروياتهم ونوضح بطلان وضعف هذا القوب بما </w:t>
      </w:r>
      <w:r w:rsidR="00E16845">
        <w:rPr>
          <w:rtl/>
        </w:rPr>
        <w:t xml:space="preserve"> </w:t>
      </w:r>
      <w:r>
        <w:rPr>
          <w:rtl/>
        </w:rPr>
        <w:t>يأتي :</w:t>
      </w:r>
    </w:p>
    <w:p w:rsidR="008C2006" w:rsidRPr="00977352" w:rsidRDefault="008C2006" w:rsidP="00AA1A8F">
      <w:pPr>
        <w:pStyle w:val="libBold1"/>
        <w:rPr>
          <w:rtl/>
        </w:rPr>
      </w:pPr>
      <w:r w:rsidRPr="00977352">
        <w:rPr>
          <w:rtl/>
        </w:rPr>
        <w:t>أولاً ـ مناقشة صحة نسبة الآراء إلى أصحابها وهي كالتالي :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أ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إستفادة رأي أبي هريرة من مروياته غير ثابتة ؛ حيث أنكر البيهقي حديث </w:t>
      </w:r>
      <w:r w:rsidR="00E16845">
        <w:rPr>
          <w:rtl/>
        </w:rPr>
        <w:t xml:space="preserve"> </w:t>
      </w:r>
      <w:r>
        <w:rPr>
          <w:rtl/>
        </w:rPr>
        <w:t>السجود على كور العمامة ، حيث قال : «</w:t>
      </w:r>
      <w:r>
        <w:rPr>
          <w:rFonts w:hint="cs"/>
          <w:rtl/>
        </w:rPr>
        <w:t xml:space="preserve"> </w:t>
      </w:r>
      <w:r>
        <w:rPr>
          <w:rtl/>
        </w:rPr>
        <w:t xml:space="preserve">قال الشيخ : وأما ما روي في </w:t>
      </w:r>
      <w:r w:rsidR="00E16845">
        <w:rPr>
          <w:rtl/>
        </w:rPr>
        <w:t xml:space="preserve"> </w:t>
      </w:r>
      <w:r>
        <w:rPr>
          <w:rtl/>
        </w:rPr>
        <w:t xml:space="preserve">ذلك عن النبي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من السجود على كور العمامة ، فلا يثبت شئ من </w:t>
      </w:r>
      <w:r w:rsidR="00E16845">
        <w:rPr>
          <w:rtl/>
        </w:rPr>
        <w:t xml:space="preserve"> </w:t>
      </w:r>
      <w:r>
        <w:rPr>
          <w:rtl/>
        </w:rPr>
        <w:t>ذلك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(67)</w:t>
      </w:r>
      <w:r>
        <w:rPr>
          <w:rtl/>
        </w:rPr>
        <w:t xml:space="preserve"> .</w:t>
      </w:r>
    </w:p>
    <w:p w:rsidR="0094134F" w:rsidRDefault="008C2006" w:rsidP="0094134F">
      <w:pPr>
        <w:pStyle w:val="libNormal"/>
      </w:pPr>
      <w:r>
        <w:rPr>
          <w:rtl/>
        </w:rPr>
        <w:t>وذكر الزرقاني : «</w:t>
      </w:r>
      <w:r>
        <w:rPr>
          <w:rFonts w:hint="cs"/>
          <w:rtl/>
        </w:rPr>
        <w:t xml:space="preserve"> </w:t>
      </w:r>
      <w:r>
        <w:rPr>
          <w:rtl/>
        </w:rPr>
        <w:t xml:space="preserve">وذهب الشيعة إلى عدم الجواز . ووافقهم الشافعي </w:t>
      </w:r>
      <w:r w:rsidR="00E16845">
        <w:rPr>
          <w:rtl/>
        </w:rPr>
        <w:t xml:space="preserve"> </w:t>
      </w:r>
      <w:r>
        <w:rPr>
          <w:rtl/>
        </w:rPr>
        <w:t xml:space="preserve">وأحمد في إحدى الروايتين عنه ؛ لأنه لم يثبت عن النبي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أنه سجد على </w:t>
      </w:r>
      <w:r w:rsidR="00E16845">
        <w:rPr>
          <w:rtl/>
        </w:rPr>
        <w:t xml:space="preserve"> </w:t>
      </w:r>
      <w:r>
        <w:rPr>
          <w:rtl/>
        </w:rPr>
        <w:t xml:space="preserve">كور عمامته ، وكان ينهى عن ذلك . نعم روى عبدالله بن محرر عن أبي هريرة : </w:t>
      </w:r>
      <w:r w:rsidR="00E16845">
        <w:rPr>
          <w:rtl/>
        </w:rPr>
        <w:t xml:space="preserve"> </w:t>
      </w:r>
      <w:r>
        <w:rPr>
          <w:rtl/>
        </w:rPr>
        <w:t xml:space="preserve">أن النبي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سجد على كور عمامته . وهذا غير صحيح ؛ لأن عبدالله متروك </w:t>
      </w:r>
      <w:r w:rsidR="00E16845">
        <w:rPr>
          <w:rtl/>
        </w:rPr>
        <w:t xml:space="preserve"> </w:t>
      </w:r>
      <w:r>
        <w:rPr>
          <w:rtl/>
        </w:rPr>
        <w:t>الحديث كما قال ابن حجر ، وأبو حاتم ، والدار قطني ، وقال ا</w:t>
      </w:r>
      <w:r>
        <w:rPr>
          <w:rFonts w:hint="cs"/>
          <w:rtl/>
        </w:rPr>
        <w:t>ل</w:t>
      </w:r>
      <w:r>
        <w:rPr>
          <w:rtl/>
        </w:rPr>
        <w:t>بخاري : انه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</w:p>
    <w:p w:rsidR="008C2006" w:rsidRPr="00AF5D0C" w:rsidRDefault="008C2006" w:rsidP="0094134F">
      <w:pPr>
        <w:pStyle w:val="libLine"/>
        <w:rPr>
          <w:rtl/>
        </w:rPr>
      </w:pP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(64) ـ المتقي الهندي ، علاء الدين ، علي بن حسام الدين : كنز العمال ، ج 8 / 85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(65) ـ نفس المصدر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(66) ـ نفس المصدر / 148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(67) ـ البيهقي ، أحمد بن الحسين : السنن الكبرى ، ج 2 / 106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منكر الحديث ، وهو أحد قضاة الدولة ، ولم يذكر علماء الرجال سماعه عن </w:t>
      </w:r>
      <w:r w:rsidR="00E16845">
        <w:rPr>
          <w:rtl/>
        </w:rPr>
        <w:t xml:space="preserve"> </w:t>
      </w:r>
      <w:r>
        <w:rPr>
          <w:rtl/>
        </w:rPr>
        <w:t xml:space="preserve">أبي هريرة . وقال الحافظ ابن حجر : لم يذكر عن النبي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أنه سجد على كور </w:t>
      </w:r>
      <w:r w:rsidR="00E16845">
        <w:rPr>
          <w:rtl/>
        </w:rPr>
        <w:t xml:space="preserve"> </w:t>
      </w:r>
      <w:r>
        <w:rPr>
          <w:rtl/>
        </w:rPr>
        <w:t>عمامته ، ولم يثبت ذلك في حديث صحيح ولا حسن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(68)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ب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وأما ما نسب إلى أنس في مروياته ؛ فقد حمل على الإضطرار ، ويدل </w:t>
      </w:r>
      <w:r w:rsidR="00E16845">
        <w:rPr>
          <w:rtl/>
        </w:rPr>
        <w:t xml:space="preserve"> </w:t>
      </w:r>
      <w:r>
        <w:rPr>
          <w:rtl/>
        </w:rPr>
        <w:t xml:space="preserve">على ذلك رواية عبدالله عن أنس بن مالك قال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كنا نصلي مع النبي </w:t>
      </w:r>
      <w:r w:rsidRPr="00AA1A8F">
        <w:rPr>
          <w:rStyle w:val="libAlaemChar"/>
          <w:rtl/>
        </w:rPr>
        <w:t>صلى‌الله‌عليه‌وآله‌وسلم</w:t>
      </w:r>
      <w:r w:rsidRPr="00AA1A8F">
        <w:rPr>
          <w:rStyle w:val="libBold2Char"/>
          <w:rtl/>
        </w:rPr>
        <w:t xml:space="preserve">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فيضع أحدنا طرف الثوب من شدة الحر في مكان السجود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(69)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وأما روايته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أن رسول الله </w:t>
      </w:r>
      <w:r w:rsidRPr="00AA1A8F">
        <w:rPr>
          <w:rStyle w:val="libAlaemChar"/>
          <w:rtl/>
        </w:rPr>
        <w:t>صلى‌الله‌عليه‌وآله‌وسلم</w:t>
      </w:r>
      <w:r w:rsidRPr="00AA1A8F">
        <w:rPr>
          <w:rStyle w:val="libBold2Char"/>
          <w:rtl/>
        </w:rPr>
        <w:t xml:space="preserve"> صلى على البسط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: فقال الشوكاني : </w:t>
      </w:r>
      <w:r w:rsidR="00E16845">
        <w:rPr>
          <w:rtl/>
        </w:rPr>
        <w:t xml:space="preserve"> </w:t>
      </w:r>
      <w:r>
        <w:rPr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</w:rPr>
        <w:t>حديث انس الذي ذكر بلفظ «</w:t>
      </w:r>
      <w:r>
        <w:rPr>
          <w:rFonts w:hint="cs"/>
          <w:rtl/>
        </w:rPr>
        <w:t xml:space="preserve"> </w:t>
      </w:r>
      <w:r>
        <w:rPr>
          <w:rtl/>
        </w:rPr>
        <w:t>البسط</w:t>
      </w:r>
      <w:r>
        <w:rPr>
          <w:rFonts w:hint="cs"/>
          <w:rtl/>
        </w:rPr>
        <w:t xml:space="preserve"> </w:t>
      </w:r>
      <w:r>
        <w:rPr>
          <w:rtl/>
        </w:rPr>
        <w:t xml:space="preserve">» ، أخرجه الأئمة الستة بلفظ الحصير </w:t>
      </w:r>
      <w:r w:rsidR="00E16845">
        <w:rPr>
          <w:rtl/>
        </w:rPr>
        <w:t xml:space="preserve"> </w:t>
      </w:r>
      <w:r>
        <w:rPr>
          <w:rtl/>
        </w:rPr>
        <w:t xml:space="preserve">... وقد روى ابن أبي شيبة في سننه : ما يدل على أن المراد بالبساط الحصير </w:t>
      </w:r>
      <w:r w:rsidR="00E16845">
        <w:rPr>
          <w:rtl/>
        </w:rPr>
        <w:t xml:space="preserve"> </w:t>
      </w:r>
      <w:r>
        <w:rPr>
          <w:rtl/>
        </w:rPr>
        <w:t xml:space="preserve">بلفظ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فيصلي أحياناً على بساط لنا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وهو حصير ننضحه بالماء . قال العراقي : </w:t>
      </w:r>
      <w:r w:rsidR="00E16845">
        <w:rPr>
          <w:rtl/>
        </w:rPr>
        <w:t xml:space="preserve"> </w:t>
      </w:r>
      <w:r>
        <w:rPr>
          <w:rtl/>
        </w:rPr>
        <w:t xml:space="preserve">فتبين أن مراد أنس بالبساط : الحصير ، ولاشك انه صادق على الحصير لكونه </w:t>
      </w:r>
      <w:r w:rsidR="00E16845">
        <w:rPr>
          <w:rtl/>
        </w:rPr>
        <w:t xml:space="preserve"> </w:t>
      </w:r>
      <w:r>
        <w:rPr>
          <w:rtl/>
        </w:rPr>
        <w:t>يبسط على الأرض أي يفرش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(70)</w:t>
      </w:r>
      <w:r>
        <w:rPr>
          <w:rtl/>
        </w:rPr>
        <w:t xml:space="preserve"> . وقد تقدم ما يدل على ذلك أيضاً فراجع </w:t>
      </w:r>
      <w:r w:rsidRPr="008F3674">
        <w:rPr>
          <w:rStyle w:val="libFootnotenumChar"/>
          <w:rtl/>
        </w:rPr>
        <w:t>(71)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ج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وأما ما نسب إلى مكحول ؛ فمحمول على الاضطرار كما هو صريح ما </w:t>
      </w:r>
      <w:r w:rsidR="00E16845">
        <w:rPr>
          <w:rtl/>
        </w:rPr>
        <w:t xml:space="preserve"> </w:t>
      </w:r>
      <w:r>
        <w:rPr>
          <w:rtl/>
        </w:rPr>
        <w:t xml:space="preserve">رواه ابن راشد قال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رأيت مكحولاً يسجد على عمامته ، فقلت : لم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تسجد عليها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؟ فقال : أتقي البرد على إنساني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(72)</w:t>
      </w:r>
      <w:r>
        <w:rPr>
          <w:rtl/>
        </w:rPr>
        <w:t xml:space="preserve"> .</w:t>
      </w:r>
    </w:p>
    <w:p w:rsidR="008C2006" w:rsidRPr="00AF5D0C" w:rsidRDefault="00E16845" w:rsidP="00594AD0">
      <w:pPr>
        <w:pStyle w:val="libLin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 xml:space="preserve"> </w:t>
      </w:r>
      <w:r w:rsidR="008C2006"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(68) ـ الزرقاني ، محمد بن عبد الباقي : شرح المواهب اللدنية ، بالمنح المحمدية ، ج 7 / 321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(69) ـ الصنعاني عبد الرزاق بن همام بن نافع : المصنف ، ج 2 / 400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(70) ـ الشوكاني ، الشيخ محمد علي : نبل الأوطار ، ج 2 / 149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(71) ـ ص / 41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(72)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ابن أبي شيبة ، الحافظ عبدالله بن محمد : الكتاب المصنف في الأحاديث وال</w:t>
      </w:r>
      <w:r>
        <w:rPr>
          <w:rFonts w:hint="cs"/>
          <w:rtl/>
        </w:rPr>
        <w:t>أ</w:t>
      </w:r>
      <w:r>
        <w:rPr>
          <w:rtl/>
        </w:rPr>
        <w:t xml:space="preserve">ثار ، ج 1 / 267 ، فيه </w:t>
      </w:r>
      <w:r w:rsidR="00E16845">
        <w:rPr>
          <w:rtl/>
        </w:rPr>
        <w:t xml:space="preserve"> </w:t>
      </w:r>
      <w:r>
        <w:rPr>
          <w:rtl/>
        </w:rPr>
        <w:t>اختلاف يسير : (</w:t>
      </w:r>
      <w:r>
        <w:rPr>
          <w:rFonts w:hint="cs"/>
          <w:rtl/>
        </w:rPr>
        <w:t xml:space="preserve"> </w:t>
      </w:r>
      <w:r>
        <w:rPr>
          <w:rtl/>
        </w:rPr>
        <w:t>إني أخاف على بصري من برد الحصى</w:t>
      </w:r>
      <w:r>
        <w:rPr>
          <w:rFonts w:hint="cs"/>
          <w:rtl/>
        </w:rPr>
        <w:t xml:space="preserve"> </w:t>
      </w:r>
      <w:r>
        <w:rPr>
          <w:rtl/>
        </w:rPr>
        <w:t>) . المؤلف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 w:rsidRPr="00AA1A8F">
        <w:rPr>
          <w:rStyle w:val="libBold2Char"/>
          <w:rtl/>
        </w:rPr>
        <w:lastRenderedPageBreak/>
        <w:t>د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وأما ما نسب إلى عامة الفقهاء ؛ فيحتاج إلى تأمل ، حيث أن الإعتماد على </w:t>
      </w:r>
      <w:r w:rsidR="00E16845">
        <w:rPr>
          <w:rtl/>
        </w:rPr>
        <w:t xml:space="preserve"> </w:t>
      </w:r>
      <w:r>
        <w:rPr>
          <w:rtl/>
        </w:rPr>
        <w:t xml:space="preserve">مثل هذه المرويات التي قسم منها يدل على الاضطرار ، والبعض منها </w:t>
      </w:r>
      <w:r w:rsidR="00E16845">
        <w:rPr>
          <w:rtl/>
        </w:rPr>
        <w:t xml:space="preserve"> </w:t>
      </w:r>
      <w:r>
        <w:rPr>
          <w:rtl/>
        </w:rPr>
        <w:t xml:space="preserve">ضعيف ، بالإضافة إلى مخالفة رأي الكثير من فقهاء الإسلام ، كل ذلك </w:t>
      </w:r>
      <w:r w:rsidR="00E16845">
        <w:rPr>
          <w:rtl/>
        </w:rPr>
        <w:t xml:space="preserve"> </w:t>
      </w:r>
      <w:r>
        <w:rPr>
          <w:rtl/>
        </w:rPr>
        <w:t>على فرض صحة النسبة ؛ فهو من الآراء الشاذة التي لا يعتمد عليها .</w:t>
      </w:r>
    </w:p>
    <w:p w:rsidR="008C2006" w:rsidRPr="00977352" w:rsidRDefault="008C2006" w:rsidP="00AA1A8F">
      <w:pPr>
        <w:pStyle w:val="libBold1"/>
        <w:rPr>
          <w:rtl/>
        </w:rPr>
      </w:pPr>
      <w:r w:rsidRPr="00977352">
        <w:rPr>
          <w:rtl/>
        </w:rPr>
        <w:t>ثانياً ـ يمكن تلخيص آراء الصحابة والتابعين والفقهاء كالتالي :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1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ذهب أبو بكر ، ومسروق بن الأجدع ، وعبادة بن الصامت ، وإبراهيم </w:t>
      </w:r>
      <w:r w:rsidR="00E16845">
        <w:rPr>
          <w:rtl/>
        </w:rPr>
        <w:t xml:space="preserve"> </w:t>
      </w:r>
      <w:r>
        <w:rPr>
          <w:rtl/>
        </w:rPr>
        <w:t>النخعي ، إلى القول بوجوب السجود على الأرض فقط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2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وذهب عبدالله بن عمر ، ومالك ، وأبو حنيفة ، وابن حجر ، والشوكاني ، </w:t>
      </w:r>
      <w:r w:rsidR="00E16845">
        <w:rPr>
          <w:rtl/>
        </w:rPr>
        <w:t xml:space="preserve"> </w:t>
      </w:r>
      <w:r>
        <w:rPr>
          <w:rtl/>
        </w:rPr>
        <w:t xml:space="preserve">وأحمد ، والاوزاعي ، وإسحاق بن راهويه ، وأصحاب الرأي ، إلى </w:t>
      </w:r>
      <w:r w:rsidR="00E16845">
        <w:rPr>
          <w:rtl/>
        </w:rPr>
        <w:t xml:space="preserve"> </w:t>
      </w:r>
      <w:r>
        <w:rPr>
          <w:rtl/>
        </w:rPr>
        <w:t xml:space="preserve">القول بوجوب السجود على الأرض وما أنبتته اختياراً ، وجواز السجود </w:t>
      </w:r>
      <w:r w:rsidR="00E16845">
        <w:rPr>
          <w:rtl/>
        </w:rPr>
        <w:t xml:space="preserve"> </w:t>
      </w:r>
      <w:r>
        <w:rPr>
          <w:rtl/>
        </w:rPr>
        <w:t>على الثياب للحر والبرد .</w:t>
      </w:r>
    </w:p>
    <w:p w:rsidR="008C2006" w:rsidRPr="00977352" w:rsidRDefault="008C2006" w:rsidP="008C2006">
      <w:pPr>
        <w:pStyle w:val="Heading1"/>
        <w:rPr>
          <w:rtl/>
        </w:rPr>
      </w:pPr>
      <w:bookmarkStart w:id="28" w:name="_Toc43131230"/>
      <w:r w:rsidRPr="00977352">
        <w:rPr>
          <w:rtl/>
        </w:rPr>
        <w:t>الفصل الخامس ـ أنواع السجود :</w:t>
      </w:r>
      <w:bookmarkEnd w:id="28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ذكر الفقهاء في رسائلهم العملية : أ</w:t>
      </w:r>
      <w:r>
        <w:rPr>
          <w:rFonts w:hint="cs"/>
          <w:rtl/>
        </w:rPr>
        <w:t>ر</w:t>
      </w:r>
      <w:r>
        <w:rPr>
          <w:rtl/>
        </w:rPr>
        <w:t>بعة أنواع للسجود كالتالي :</w:t>
      </w:r>
    </w:p>
    <w:p w:rsidR="008C2006" w:rsidRPr="00977352" w:rsidRDefault="008C2006" w:rsidP="008C2006">
      <w:pPr>
        <w:pStyle w:val="Heading2"/>
        <w:rPr>
          <w:rtl/>
        </w:rPr>
      </w:pPr>
      <w:bookmarkStart w:id="29" w:name="_Toc43131231"/>
      <w:r w:rsidRPr="00977352">
        <w:rPr>
          <w:rtl/>
        </w:rPr>
        <w:t>أولاً ـ السجود في الصلاة :</w:t>
      </w:r>
      <w:bookmarkEnd w:id="29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والواجب منها في كل ركعة سجدتان ، وهما معاً ركن تبطل الصلاة بتركه ، </w:t>
      </w:r>
      <w:r w:rsidR="00E16845">
        <w:rPr>
          <w:rtl/>
        </w:rPr>
        <w:t xml:space="preserve"> </w:t>
      </w:r>
      <w:r>
        <w:rPr>
          <w:rtl/>
        </w:rPr>
        <w:t>أو زيادته عمداً أو سهواً ، حسب التفصيل المذكور في الرسائل العملية .</w:t>
      </w:r>
    </w:p>
    <w:p w:rsidR="008C2006" w:rsidRPr="00977352" w:rsidRDefault="008C2006" w:rsidP="008C2006">
      <w:pPr>
        <w:pStyle w:val="Heading2"/>
        <w:rPr>
          <w:rtl/>
        </w:rPr>
      </w:pPr>
      <w:bookmarkStart w:id="30" w:name="_Toc43131232"/>
      <w:r w:rsidRPr="00977352">
        <w:rPr>
          <w:rtl/>
        </w:rPr>
        <w:t>ثانياً ـ سجود السهو :</w:t>
      </w:r>
      <w:bookmarkEnd w:id="30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وهو سجدتان يؤتى بهما بعد الصلاة مباشرة لأسباب مذكورة في بحث </w:t>
      </w:r>
      <w:r w:rsidR="00E16845">
        <w:rPr>
          <w:rtl/>
        </w:rPr>
        <w:t xml:space="preserve"> </w:t>
      </w:r>
      <w:r>
        <w:rPr>
          <w:rtl/>
        </w:rPr>
        <w:t>الصلاة اليومية .</w:t>
      </w:r>
    </w:p>
    <w:p w:rsidR="008C2006" w:rsidRPr="00977352" w:rsidRDefault="008C2006" w:rsidP="008C2006">
      <w:pPr>
        <w:pStyle w:val="Heading2"/>
        <w:rPr>
          <w:rtl/>
        </w:rPr>
      </w:pPr>
      <w:r>
        <w:rPr>
          <w:rtl/>
        </w:rPr>
        <w:br w:type="page"/>
      </w:r>
      <w:bookmarkStart w:id="31" w:name="_Toc43131233"/>
      <w:r w:rsidRPr="00977352">
        <w:rPr>
          <w:rtl/>
        </w:rPr>
        <w:lastRenderedPageBreak/>
        <w:t>ثالثاً ـ سجود التلاوة :</w:t>
      </w:r>
      <w:bookmarkEnd w:id="31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وهو : سجدة يؤتى بها بعد قراءة أو سماع إحدى آيات السجدة حسب </w:t>
      </w:r>
      <w:r w:rsidR="00E16845">
        <w:rPr>
          <w:rtl/>
        </w:rPr>
        <w:t xml:space="preserve"> </w:t>
      </w:r>
      <w:r>
        <w:rPr>
          <w:rtl/>
        </w:rPr>
        <w:t>التفصيل الآتي :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1 ـ الواجب :</w:t>
      </w:r>
      <w:r>
        <w:rPr>
          <w:rtl/>
        </w:rPr>
        <w:t xml:space="preserve"> وهو ما يكون في آيات سور العزائم ، كما في الجدول التالي 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559"/>
        <w:gridCol w:w="2339"/>
        <w:gridCol w:w="2339"/>
        <w:gridCol w:w="1559"/>
      </w:tblGrid>
      <w:tr w:rsidR="008C2006" w:rsidTr="00594AD0">
        <w:tc>
          <w:tcPr>
            <w:tcW w:w="1000" w:type="pct"/>
            <w:vMerge w:val="restart"/>
            <w:tcBorders>
              <w:top w:val="nil"/>
              <w:left w:val="nil"/>
              <w:right w:val="thinThickSmallGap" w:sz="24" w:space="0" w:color="auto"/>
            </w:tcBorders>
          </w:tcPr>
          <w:p w:rsidR="008C2006" w:rsidRDefault="008C2006" w:rsidP="00594AD0">
            <w:pPr>
              <w:rPr>
                <w:rtl/>
              </w:rPr>
            </w:pPr>
          </w:p>
        </w:tc>
        <w:tc>
          <w:tcPr>
            <w:tcW w:w="1500" w:type="pct"/>
            <w:tcBorders>
              <w:top w:val="thinThickSmallGap" w:sz="24" w:space="0" w:color="auto"/>
              <w:left w:val="thinThickSmallGap" w:sz="24" w:space="0" w:color="auto"/>
            </w:tcBorders>
          </w:tcPr>
          <w:p w:rsidR="008C2006" w:rsidRDefault="008C2006" w:rsidP="00AA1A8F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السورة</w:t>
            </w:r>
          </w:p>
        </w:tc>
        <w:tc>
          <w:tcPr>
            <w:tcW w:w="1500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8C2006" w:rsidRDefault="008C2006" w:rsidP="00AA1A8F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الآية</w:t>
            </w:r>
          </w:p>
        </w:tc>
        <w:tc>
          <w:tcPr>
            <w:tcW w:w="1000" w:type="pct"/>
            <w:vMerge w:val="restart"/>
            <w:tcBorders>
              <w:top w:val="nil"/>
              <w:left w:val="thinThickSmallGap" w:sz="24" w:space="0" w:color="auto"/>
              <w:right w:val="nil"/>
            </w:tcBorders>
          </w:tcPr>
          <w:p w:rsidR="008C2006" w:rsidRDefault="008C2006" w:rsidP="00594AD0">
            <w:pPr>
              <w:rPr>
                <w:rtl/>
              </w:rPr>
            </w:pPr>
          </w:p>
        </w:tc>
      </w:tr>
      <w:tr w:rsidR="008C2006" w:rsidTr="00594AD0">
        <w:tc>
          <w:tcPr>
            <w:tcW w:w="1000" w:type="pct"/>
            <w:vMerge/>
            <w:tcBorders>
              <w:left w:val="nil"/>
              <w:right w:val="thinThickSmallGap" w:sz="24" w:space="0" w:color="auto"/>
            </w:tcBorders>
          </w:tcPr>
          <w:p w:rsidR="008C2006" w:rsidRDefault="008C2006" w:rsidP="00594AD0">
            <w:pPr>
              <w:rPr>
                <w:rtl/>
              </w:rPr>
            </w:pPr>
          </w:p>
        </w:tc>
        <w:tc>
          <w:tcPr>
            <w:tcW w:w="1500" w:type="pct"/>
            <w:tcBorders>
              <w:left w:val="thinThickSmallGap" w:sz="24" w:space="0" w:color="auto"/>
            </w:tcBorders>
          </w:tcPr>
          <w:p w:rsidR="008C2006" w:rsidRDefault="008C2006" w:rsidP="00AA1A8F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العلق</w:t>
            </w:r>
          </w:p>
        </w:tc>
        <w:tc>
          <w:tcPr>
            <w:tcW w:w="1500" w:type="pct"/>
            <w:tcBorders>
              <w:right w:val="thinThickSmallGap" w:sz="24" w:space="0" w:color="auto"/>
            </w:tcBorders>
          </w:tcPr>
          <w:p w:rsidR="008C2006" w:rsidRDefault="008C2006" w:rsidP="00AA1A8F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19</w:t>
            </w:r>
          </w:p>
        </w:tc>
        <w:tc>
          <w:tcPr>
            <w:tcW w:w="1000" w:type="pct"/>
            <w:vMerge/>
            <w:tcBorders>
              <w:left w:val="thinThickSmallGap" w:sz="24" w:space="0" w:color="auto"/>
              <w:right w:val="nil"/>
            </w:tcBorders>
          </w:tcPr>
          <w:p w:rsidR="008C2006" w:rsidRDefault="008C2006" w:rsidP="00594AD0">
            <w:pPr>
              <w:rPr>
                <w:rtl/>
              </w:rPr>
            </w:pPr>
          </w:p>
        </w:tc>
      </w:tr>
      <w:tr w:rsidR="008C2006" w:rsidTr="00594AD0">
        <w:tc>
          <w:tcPr>
            <w:tcW w:w="1000" w:type="pct"/>
            <w:vMerge/>
            <w:tcBorders>
              <w:left w:val="nil"/>
              <w:right w:val="thinThickSmallGap" w:sz="24" w:space="0" w:color="auto"/>
            </w:tcBorders>
          </w:tcPr>
          <w:p w:rsidR="008C2006" w:rsidRDefault="008C2006" w:rsidP="00594AD0">
            <w:pPr>
              <w:rPr>
                <w:rtl/>
              </w:rPr>
            </w:pPr>
          </w:p>
        </w:tc>
        <w:tc>
          <w:tcPr>
            <w:tcW w:w="1500" w:type="pct"/>
            <w:tcBorders>
              <w:left w:val="thinThickSmallGap" w:sz="24" w:space="0" w:color="auto"/>
            </w:tcBorders>
          </w:tcPr>
          <w:p w:rsidR="008C2006" w:rsidRDefault="008C2006" w:rsidP="00AA1A8F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النجم</w:t>
            </w:r>
          </w:p>
        </w:tc>
        <w:tc>
          <w:tcPr>
            <w:tcW w:w="1500" w:type="pct"/>
            <w:tcBorders>
              <w:right w:val="thinThickSmallGap" w:sz="24" w:space="0" w:color="auto"/>
            </w:tcBorders>
          </w:tcPr>
          <w:p w:rsidR="008C2006" w:rsidRDefault="008C2006" w:rsidP="00AA1A8F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62</w:t>
            </w:r>
          </w:p>
        </w:tc>
        <w:tc>
          <w:tcPr>
            <w:tcW w:w="1000" w:type="pct"/>
            <w:vMerge/>
            <w:tcBorders>
              <w:left w:val="thinThickSmallGap" w:sz="24" w:space="0" w:color="auto"/>
              <w:right w:val="nil"/>
            </w:tcBorders>
          </w:tcPr>
          <w:p w:rsidR="008C2006" w:rsidRDefault="008C2006" w:rsidP="00594AD0">
            <w:pPr>
              <w:rPr>
                <w:rtl/>
              </w:rPr>
            </w:pPr>
          </w:p>
        </w:tc>
      </w:tr>
      <w:tr w:rsidR="008C2006" w:rsidTr="00594AD0">
        <w:tc>
          <w:tcPr>
            <w:tcW w:w="1000" w:type="pct"/>
            <w:vMerge/>
            <w:tcBorders>
              <w:left w:val="nil"/>
              <w:right w:val="thinThickSmallGap" w:sz="24" w:space="0" w:color="auto"/>
            </w:tcBorders>
          </w:tcPr>
          <w:p w:rsidR="008C2006" w:rsidRDefault="008C2006" w:rsidP="00594AD0">
            <w:pPr>
              <w:rPr>
                <w:rtl/>
              </w:rPr>
            </w:pPr>
          </w:p>
        </w:tc>
        <w:tc>
          <w:tcPr>
            <w:tcW w:w="1500" w:type="pct"/>
            <w:tcBorders>
              <w:left w:val="thinThickSmallGap" w:sz="24" w:space="0" w:color="auto"/>
            </w:tcBorders>
          </w:tcPr>
          <w:p w:rsidR="008C2006" w:rsidRDefault="008C2006" w:rsidP="00AA1A8F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السجدة</w:t>
            </w:r>
          </w:p>
        </w:tc>
        <w:tc>
          <w:tcPr>
            <w:tcW w:w="1500" w:type="pct"/>
            <w:tcBorders>
              <w:right w:val="thinThickSmallGap" w:sz="24" w:space="0" w:color="auto"/>
            </w:tcBorders>
          </w:tcPr>
          <w:p w:rsidR="008C2006" w:rsidRDefault="008C2006" w:rsidP="00AA1A8F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1000" w:type="pct"/>
            <w:vMerge/>
            <w:tcBorders>
              <w:left w:val="thinThickSmallGap" w:sz="24" w:space="0" w:color="auto"/>
              <w:right w:val="nil"/>
            </w:tcBorders>
          </w:tcPr>
          <w:p w:rsidR="008C2006" w:rsidRDefault="008C2006" w:rsidP="00594AD0">
            <w:pPr>
              <w:rPr>
                <w:rtl/>
              </w:rPr>
            </w:pPr>
          </w:p>
        </w:tc>
      </w:tr>
      <w:tr w:rsidR="008C2006" w:rsidTr="00594AD0">
        <w:tc>
          <w:tcPr>
            <w:tcW w:w="1000" w:type="pct"/>
            <w:vMerge/>
            <w:tcBorders>
              <w:left w:val="nil"/>
              <w:bottom w:val="nil"/>
              <w:right w:val="thinThickSmallGap" w:sz="24" w:space="0" w:color="auto"/>
            </w:tcBorders>
          </w:tcPr>
          <w:p w:rsidR="008C2006" w:rsidRDefault="008C2006" w:rsidP="00594AD0">
            <w:pPr>
              <w:rPr>
                <w:rtl/>
              </w:rPr>
            </w:pPr>
          </w:p>
        </w:tc>
        <w:tc>
          <w:tcPr>
            <w:tcW w:w="1500" w:type="pct"/>
            <w:tcBorders>
              <w:left w:val="thinThickSmallGap" w:sz="24" w:space="0" w:color="auto"/>
              <w:bottom w:val="thinThickSmallGap" w:sz="24" w:space="0" w:color="auto"/>
            </w:tcBorders>
          </w:tcPr>
          <w:p w:rsidR="008C2006" w:rsidRDefault="008C2006" w:rsidP="00AA1A8F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فصلت</w:t>
            </w:r>
          </w:p>
        </w:tc>
        <w:tc>
          <w:tcPr>
            <w:tcW w:w="1500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8C2006" w:rsidRDefault="008C2006" w:rsidP="00AA1A8F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37</w:t>
            </w:r>
          </w:p>
        </w:tc>
        <w:tc>
          <w:tcPr>
            <w:tcW w:w="1000" w:type="pct"/>
            <w:vMerge/>
            <w:tcBorders>
              <w:left w:val="thinThickSmallGap" w:sz="24" w:space="0" w:color="auto"/>
              <w:bottom w:val="nil"/>
              <w:right w:val="nil"/>
            </w:tcBorders>
          </w:tcPr>
          <w:p w:rsidR="008C2006" w:rsidRDefault="008C2006" w:rsidP="00594AD0">
            <w:pPr>
              <w:rPr>
                <w:rtl/>
              </w:rPr>
            </w:pPr>
          </w:p>
        </w:tc>
      </w:tr>
    </w:tbl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2 ـ المستحب :</w:t>
      </w:r>
      <w:r>
        <w:rPr>
          <w:rtl/>
        </w:rPr>
        <w:t xml:space="preserve"> وهو ما يكون في إحدى عشر آية كالتالي :</w:t>
      </w:r>
    </w:p>
    <w:tbl>
      <w:tblPr>
        <w:bidiVisual/>
        <w:tblW w:w="5000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6"/>
        <w:gridCol w:w="1926"/>
        <w:gridCol w:w="1927"/>
        <w:gridCol w:w="1927"/>
      </w:tblGrid>
      <w:tr w:rsidR="008C2006" w:rsidTr="00594AD0">
        <w:tc>
          <w:tcPr>
            <w:tcW w:w="1250" w:type="pct"/>
            <w:shd w:val="clear" w:color="auto" w:fill="auto"/>
          </w:tcPr>
          <w:p w:rsidR="008C2006" w:rsidRDefault="008C2006" w:rsidP="00AA1A8F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السورة</w:t>
            </w:r>
          </w:p>
        </w:tc>
        <w:tc>
          <w:tcPr>
            <w:tcW w:w="1250" w:type="pct"/>
            <w:shd w:val="clear" w:color="auto" w:fill="auto"/>
          </w:tcPr>
          <w:p w:rsidR="008C2006" w:rsidRDefault="008C2006" w:rsidP="00AA1A8F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الآية</w:t>
            </w:r>
          </w:p>
        </w:tc>
        <w:tc>
          <w:tcPr>
            <w:tcW w:w="1250" w:type="pct"/>
            <w:shd w:val="clear" w:color="auto" w:fill="auto"/>
          </w:tcPr>
          <w:p w:rsidR="008C2006" w:rsidRDefault="008C2006" w:rsidP="00AA1A8F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السورة</w:t>
            </w:r>
          </w:p>
        </w:tc>
        <w:tc>
          <w:tcPr>
            <w:tcW w:w="1250" w:type="pct"/>
            <w:shd w:val="clear" w:color="auto" w:fill="auto"/>
          </w:tcPr>
          <w:p w:rsidR="008C2006" w:rsidRDefault="008C2006" w:rsidP="00AA1A8F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الآية</w:t>
            </w:r>
          </w:p>
        </w:tc>
      </w:tr>
      <w:tr w:rsidR="008C2006" w:rsidTr="00594AD0">
        <w:tc>
          <w:tcPr>
            <w:tcW w:w="1250" w:type="pct"/>
            <w:shd w:val="clear" w:color="auto" w:fill="auto"/>
          </w:tcPr>
          <w:p w:rsidR="008C2006" w:rsidRDefault="008C2006" w:rsidP="00AA1A8F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الأعراف</w:t>
            </w:r>
          </w:p>
        </w:tc>
        <w:tc>
          <w:tcPr>
            <w:tcW w:w="1250" w:type="pct"/>
            <w:shd w:val="clear" w:color="auto" w:fill="auto"/>
          </w:tcPr>
          <w:p w:rsidR="008C2006" w:rsidRDefault="008C2006" w:rsidP="00AA1A8F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206</w:t>
            </w:r>
          </w:p>
        </w:tc>
        <w:tc>
          <w:tcPr>
            <w:tcW w:w="1250" w:type="pct"/>
            <w:shd w:val="clear" w:color="auto" w:fill="auto"/>
          </w:tcPr>
          <w:p w:rsidR="008C2006" w:rsidRDefault="008C2006" w:rsidP="00AA1A8F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الحج</w:t>
            </w:r>
          </w:p>
        </w:tc>
        <w:tc>
          <w:tcPr>
            <w:tcW w:w="1250" w:type="pct"/>
            <w:shd w:val="clear" w:color="auto" w:fill="auto"/>
          </w:tcPr>
          <w:p w:rsidR="008C2006" w:rsidRDefault="008C2006" w:rsidP="00AA1A8F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18 ، 77</w:t>
            </w:r>
          </w:p>
        </w:tc>
      </w:tr>
      <w:tr w:rsidR="008C2006" w:rsidTr="00594AD0">
        <w:tc>
          <w:tcPr>
            <w:tcW w:w="1250" w:type="pct"/>
            <w:shd w:val="clear" w:color="auto" w:fill="auto"/>
          </w:tcPr>
          <w:p w:rsidR="008C2006" w:rsidRDefault="008C2006" w:rsidP="00AA1A8F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الرعد</w:t>
            </w:r>
          </w:p>
        </w:tc>
        <w:tc>
          <w:tcPr>
            <w:tcW w:w="1250" w:type="pct"/>
            <w:shd w:val="clear" w:color="auto" w:fill="auto"/>
          </w:tcPr>
          <w:p w:rsidR="008C2006" w:rsidRDefault="008C2006" w:rsidP="00AA1A8F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1250" w:type="pct"/>
            <w:shd w:val="clear" w:color="auto" w:fill="auto"/>
          </w:tcPr>
          <w:p w:rsidR="008C2006" w:rsidRDefault="008C2006" w:rsidP="00AA1A8F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الفرقان</w:t>
            </w:r>
          </w:p>
        </w:tc>
        <w:tc>
          <w:tcPr>
            <w:tcW w:w="1250" w:type="pct"/>
            <w:shd w:val="clear" w:color="auto" w:fill="auto"/>
          </w:tcPr>
          <w:p w:rsidR="008C2006" w:rsidRDefault="008C2006" w:rsidP="00AA1A8F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60</w:t>
            </w:r>
          </w:p>
        </w:tc>
      </w:tr>
      <w:tr w:rsidR="008C2006" w:rsidTr="00594AD0">
        <w:tc>
          <w:tcPr>
            <w:tcW w:w="1250" w:type="pct"/>
            <w:shd w:val="clear" w:color="auto" w:fill="auto"/>
          </w:tcPr>
          <w:p w:rsidR="008C2006" w:rsidRDefault="008C2006" w:rsidP="00AA1A8F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النحل</w:t>
            </w:r>
          </w:p>
        </w:tc>
        <w:tc>
          <w:tcPr>
            <w:tcW w:w="1250" w:type="pct"/>
            <w:shd w:val="clear" w:color="auto" w:fill="auto"/>
          </w:tcPr>
          <w:p w:rsidR="008C2006" w:rsidRDefault="008C2006" w:rsidP="00AA1A8F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49</w:t>
            </w:r>
          </w:p>
        </w:tc>
        <w:tc>
          <w:tcPr>
            <w:tcW w:w="1250" w:type="pct"/>
            <w:shd w:val="clear" w:color="auto" w:fill="auto"/>
          </w:tcPr>
          <w:p w:rsidR="008C2006" w:rsidRDefault="008C2006" w:rsidP="00AA1A8F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النمل</w:t>
            </w:r>
          </w:p>
        </w:tc>
        <w:tc>
          <w:tcPr>
            <w:tcW w:w="1250" w:type="pct"/>
            <w:shd w:val="clear" w:color="auto" w:fill="auto"/>
          </w:tcPr>
          <w:p w:rsidR="008C2006" w:rsidRDefault="008C2006" w:rsidP="00AA1A8F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</w:tc>
      </w:tr>
      <w:tr w:rsidR="008C2006" w:rsidTr="00594AD0">
        <w:tc>
          <w:tcPr>
            <w:tcW w:w="1250" w:type="pct"/>
            <w:shd w:val="clear" w:color="auto" w:fill="auto"/>
          </w:tcPr>
          <w:p w:rsidR="008C2006" w:rsidRDefault="008C2006" w:rsidP="00AA1A8F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الإسراء</w:t>
            </w:r>
          </w:p>
        </w:tc>
        <w:tc>
          <w:tcPr>
            <w:tcW w:w="1250" w:type="pct"/>
            <w:shd w:val="clear" w:color="auto" w:fill="auto"/>
          </w:tcPr>
          <w:p w:rsidR="008C2006" w:rsidRDefault="008C2006" w:rsidP="00AA1A8F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107</w:t>
            </w:r>
          </w:p>
        </w:tc>
        <w:tc>
          <w:tcPr>
            <w:tcW w:w="1250" w:type="pct"/>
            <w:shd w:val="clear" w:color="auto" w:fill="auto"/>
          </w:tcPr>
          <w:p w:rsidR="008C2006" w:rsidRDefault="008C2006" w:rsidP="00AA1A8F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ص</w:t>
            </w:r>
          </w:p>
        </w:tc>
        <w:tc>
          <w:tcPr>
            <w:tcW w:w="1250" w:type="pct"/>
            <w:shd w:val="clear" w:color="auto" w:fill="auto"/>
          </w:tcPr>
          <w:p w:rsidR="008C2006" w:rsidRDefault="008C2006" w:rsidP="00AA1A8F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24</w:t>
            </w:r>
          </w:p>
        </w:tc>
      </w:tr>
      <w:tr w:rsidR="008C2006" w:rsidTr="00594AD0">
        <w:tc>
          <w:tcPr>
            <w:tcW w:w="1250" w:type="pct"/>
            <w:shd w:val="clear" w:color="auto" w:fill="auto"/>
          </w:tcPr>
          <w:p w:rsidR="008C2006" w:rsidRDefault="008C2006" w:rsidP="00AA1A8F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النشقاق</w:t>
            </w:r>
          </w:p>
        </w:tc>
        <w:tc>
          <w:tcPr>
            <w:tcW w:w="1250" w:type="pct"/>
            <w:shd w:val="clear" w:color="auto" w:fill="auto"/>
          </w:tcPr>
          <w:p w:rsidR="008C2006" w:rsidRDefault="008C2006" w:rsidP="00AA1A8F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21</w:t>
            </w:r>
          </w:p>
        </w:tc>
        <w:tc>
          <w:tcPr>
            <w:tcW w:w="1250" w:type="pct"/>
            <w:shd w:val="clear" w:color="auto" w:fill="auto"/>
          </w:tcPr>
          <w:p w:rsidR="008C2006" w:rsidRDefault="008C2006" w:rsidP="00AA1A8F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مريم</w:t>
            </w:r>
          </w:p>
        </w:tc>
        <w:tc>
          <w:tcPr>
            <w:tcW w:w="1250" w:type="pct"/>
            <w:shd w:val="clear" w:color="auto" w:fill="auto"/>
          </w:tcPr>
          <w:p w:rsidR="008C2006" w:rsidRDefault="008C2006" w:rsidP="00AA1A8F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58</w:t>
            </w:r>
          </w:p>
        </w:tc>
      </w:tr>
    </w:tbl>
    <w:p w:rsidR="008C2006" w:rsidRPr="00977352" w:rsidRDefault="008C2006" w:rsidP="008C2006">
      <w:pPr>
        <w:pStyle w:val="Heading2"/>
        <w:rPr>
          <w:rtl/>
        </w:rPr>
      </w:pPr>
      <w:bookmarkStart w:id="32" w:name="_Toc43131234"/>
      <w:r w:rsidRPr="00977352">
        <w:rPr>
          <w:rtl/>
        </w:rPr>
        <w:t>رابعاً ـ سجود الشكر :</w:t>
      </w:r>
      <w:bookmarkEnd w:id="32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وهو سجدة والأفضل سجدتان ، يستحب الإتيان بهما شكراً لله تعالى </w:t>
      </w:r>
      <w:r w:rsidR="00E16845">
        <w:rPr>
          <w:rtl/>
        </w:rPr>
        <w:t xml:space="preserve"> </w:t>
      </w:r>
      <w:r>
        <w:rPr>
          <w:rtl/>
        </w:rPr>
        <w:t xml:space="preserve">عند تجدد كل نعمة ، ودفع كل نقمة ، وعند تذكر ذلك والتوفيق لأداء كل </w:t>
      </w:r>
      <w:r w:rsidR="00E16845">
        <w:rPr>
          <w:rtl/>
        </w:rPr>
        <w:t xml:space="preserve"> </w:t>
      </w:r>
      <w:r>
        <w:rPr>
          <w:rtl/>
        </w:rPr>
        <w:t>فريضة أو نافلة ، بل فعل كل خير .</w:t>
      </w:r>
    </w:p>
    <w:p w:rsidR="008C2006" w:rsidRPr="00977352" w:rsidRDefault="008C2006" w:rsidP="008C2006">
      <w:pPr>
        <w:pStyle w:val="Heading1"/>
        <w:rPr>
          <w:rtl/>
        </w:rPr>
      </w:pPr>
      <w:r>
        <w:rPr>
          <w:rtl/>
        </w:rPr>
        <w:br w:type="page"/>
      </w:r>
      <w:bookmarkStart w:id="33" w:name="_Toc43131235"/>
      <w:r w:rsidRPr="00977352">
        <w:rPr>
          <w:rtl/>
        </w:rPr>
        <w:lastRenderedPageBreak/>
        <w:t>الفصل السادس ـ أسرار السجود</w:t>
      </w:r>
      <w:bookmarkEnd w:id="33"/>
    </w:p>
    <w:p w:rsidR="008C2006" w:rsidRPr="00532D11" w:rsidRDefault="008C2006" w:rsidP="00AA1A8F">
      <w:pPr>
        <w:pStyle w:val="libBold2"/>
        <w:rPr>
          <w:rtl/>
        </w:rPr>
      </w:pPr>
      <w:r w:rsidRPr="00532D11">
        <w:rPr>
          <w:rtl/>
        </w:rPr>
        <w:t>س / ما هي أسرار السجود على الأرض</w:t>
      </w:r>
      <w:r>
        <w:rPr>
          <w:rFonts w:hint="cs"/>
          <w:rtl/>
        </w:rPr>
        <w:t xml:space="preserve"> </w:t>
      </w:r>
      <w:r w:rsidRPr="00532D11">
        <w:rPr>
          <w:rtl/>
        </w:rPr>
        <w:t>؟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ج / أسرار السجود على الأرض كثيرة ، ويمكن تلخيصها في التالي :</w:t>
      </w:r>
    </w:p>
    <w:p w:rsidR="008C2006" w:rsidRDefault="008C2006" w:rsidP="00254690">
      <w:pPr>
        <w:pStyle w:val="libVar"/>
        <w:rPr>
          <w:rtl/>
        </w:rPr>
      </w:pPr>
      <w:r>
        <w:rPr>
          <w:rtl/>
        </w:rPr>
        <w:t xml:space="preserve">السجود هو أعظم مراتب الخضوع ، وأحسن درجات الخشوع ، وأعلى مراتب </w:t>
      </w:r>
      <w:r w:rsidR="008C4F3B">
        <w:rPr>
          <w:rtl/>
        </w:rPr>
        <w:t xml:space="preserve"> </w:t>
      </w:r>
      <w:r>
        <w:rPr>
          <w:rtl/>
        </w:rPr>
        <w:t xml:space="preserve">الإستكانة ، وأحق المراتب بإستيجاب القرب إلى الله تعالى ، كما نبه عليه </w:t>
      </w:r>
      <w:r w:rsidR="008C4F3B">
        <w:rPr>
          <w:rtl/>
        </w:rPr>
        <w:t xml:space="preserve"> </w:t>
      </w:r>
      <w:r>
        <w:rPr>
          <w:rtl/>
        </w:rPr>
        <w:t xml:space="preserve">الكتاب الكريم في أمر نبيه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وَاسْجُدْ وَاقْتَرِب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Pr="00254690">
        <w:rPr>
          <w:rtl/>
        </w:rPr>
        <w:t>[</w:t>
      </w:r>
      <w:r w:rsidRPr="00254690">
        <w:rPr>
          <w:rFonts w:hint="cs"/>
          <w:rtl/>
        </w:rPr>
        <w:t xml:space="preserve"> </w:t>
      </w:r>
      <w:r w:rsidRPr="00254690">
        <w:rPr>
          <w:rtl/>
        </w:rPr>
        <w:t>العلق / 19</w:t>
      </w:r>
      <w:r w:rsidRPr="00254690">
        <w:rPr>
          <w:rFonts w:hint="cs"/>
          <w:rtl/>
        </w:rPr>
        <w:t xml:space="preserve"> </w:t>
      </w:r>
      <w:r w:rsidRPr="00254690">
        <w:rPr>
          <w:rtl/>
        </w:rPr>
        <w:t>]</w:t>
      </w:r>
      <w:r>
        <w:rPr>
          <w:rtl/>
        </w:rPr>
        <w:t xml:space="preserve"> . ووعده على </w:t>
      </w:r>
      <w:r w:rsidR="008C4F3B">
        <w:rPr>
          <w:rtl/>
        </w:rPr>
        <w:t xml:space="preserve"> </w:t>
      </w:r>
      <w:r>
        <w:rPr>
          <w:rtl/>
        </w:rPr>
        <w:t>ذلك بأنه يقرب . ثم اهو</w:t>
      </w:r>
      <w:r>
        <w:rPr>
          <w:rFonts w:hint="cs"/>
          <w:rtl/>
        </w:rPr>
        <w:t>ِ</w:t>
      </w:r>
      <w:r>
        <w:rPr>
          <w:rtl/>
        </w:rPr>
        <w:t xml:space="preserve"> إلى السجود ومكّن أعزّ أعضائك وهو الوجه من أذل </w:t>
      </w:r>
      <w:r w:rsidR="008C4F3B">
        <w:rPr>
          <w:rtl/>
        </w:rPr>
        <w:t xml:space="preserve"> </w:t>
      </w:r>
      <w:r>
        <w:rPr>
          <w:rtl/>
        </w:rPr>
        <w:t xml:space="preserve">الأشياء وهو التراب ، فإن أمكنك أن لا تجعل بينها حائلاً فتسجد على الأرض </w:t>
      </w:r>
      <w:r w:rsidR="008C4F3B">
        <w:rPr>
          <w:rtl/>
        </w:rPr>
        <w:t xml:space="preserve"> </w:t>
      </w:r>
      <w:r>
        <w:rPr>
          <w:rtl/>
        </w:rPr>
        <w:t xml:space="preserve">فافعل فإنه أجلب للخشوع وأدلّ على الذلّ والخضوع ، وهذا السر في منع </w:t>
      </w:r>
      <w:r w:rsidR="008C4F3B">
        <w:rPr>
          <w:rtl/>
        </w:rPr>
        <w:t xml:space="preserve"> </w:t>
      </w:r>
      <w:r>
        <w:rPr>
          <w:rtl/>
        </w:rPr>
        <w:t xml:space="preserve">الشريعة من السجود على ما يأكله الآدميون ويلبسونه ؛ لأنه متاع الدنيا وأهلها </w:t>
      </w:r>
      <w:r w:rsidR="008C4F3B">
        <w:rPr>
          <w:rtl/>
        </w:rPr>
        <w:t xml:space="preserve"> </w:t>
      </w:r>
      <w:r>
        <w:rPr>
          <w:rtl/>
        </w:rPr>
        <w:t xml:space="preserve">الذين اغتروا بغرورها ، وركنوا إلى زخرفها ، واطمئنوا إليها ، فأسلمتهم إلى </w:t>
      </w:r>
      <w:r w:rsidR="008C4F3B">
        <w:rPr>
          <w:rtl/>
        </w:rPr>
        <w:t xml:space="preserve"> </w:t>
      </w:r>
      <w:r>
        <w:rPr>
          <w:rtl/>
        </w:rPr>
        <w:t xml:space="preserve">المهالك أحوج ما كانوا إليها ، وإذا وضعت نفسك موضع الذل ؛ فاعلم انك </w:t>
      </w:r>
      <w:r w:rsidR="008C4F3B">
        <w:rPr>
          <w:rtl/>
        </w:rPr>
        <w:t xml:space="preserve"> </w:t>
      </w:r>
      <w:r>
        <w:rPr>
          <w:rtl/>
        </w:rPr>
        <w:t xml:space="preserve">وضعتها ورددت الفرع إلى أصله ؛ فإنك من التراب خلقت وإليه رددت ، ثم </w:t>
      </w:r>
      <w:r w:rsidR="008C4F3B">
        <w:rPr>
          <w:rtl/>
        </w:rPr>
        <w:t xml:space="preserve"> </w:t>
      </w:r>
      <w:r>
        <w:rPr>
          <w:rtl/>
        </w:rPr>
        <w:t xml:space="preserve">تخرج منها مرة أخرى ؛ فاحضر في بالك نقلاتك منها وإليها ثم خروجك منها </w:t>
      </w:r>
      <w:r w:rsidR="008C4F3B">
        <w:rPr>
          <w:rtl/>
        </w:rPr>
        <w:t xml:space="preserve"> </w:t>
      </w:r>
      <w:r>
        <w:rPr>
          <w:rtl/>
        </w:rPr>
        <w:t xml:space="preserve">بتكرار السجود ، كما ذكر تعالى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 xml:space="preserve">مِنْهَا خَلَقْنَاكُمْ وَفِيهَا نُعِيدُكُمْ وَمِنْهَا نُخْرِجُكُمْ تَارَةً </w:t>
      </w:r>
      <w:r w:rsidRPr="00AA1A8F">
        <w:rPr>
          <w:rStyle w:val="libAieChar"/>
          <w:rtl/>
        </w:rPr>
        <w:br/>
        <w:t>أُخْرَىٰ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(73)</w:t>
      </w:r>
      <w:r>
        <w:rPr>
          <w:rtl/>
        </w:rPr>
        <w:t xml:space="preserve"> </w:t>
      </w:r>
      <w:r w:rsidRPr="009D7EB4">
        <w:rPr>
          <w:rtl/>
        </w:rPr>
        <w:t>[</w:t>
      </w:r>
      <w:r>
        <w:rPr>
          <w:rFonts w:hint="cs"/>
          <w:rtl/>
        </w:rPr>
        <w:t xml:space="preserve"> </w:t>
      </w:r>
      <w:r w:rsidRPr="009D7EB4">
        <w:rPr>
          <w:rtl/>
        </w:rPr>
        <w:t>طه / 55</w:t>
      </w:r>
      <w:r>
        <w:rPr>
          <w:rFonts w:hint="cs"/>
          <w:rtl/>
        </w:rPr>
        <w:t xml:space="preserve"> </w:t>
      </w:r>
      <w:r w:rsidRPr="009D7EB4">
        <w:rPr>
          <w:rtl/>
        </w:rPr>
        <w:t>]</w:t>
      </w:r>
      <w:r>
        <w:rPr>
          <w:rtl/>
        </w:rPr>
        <w:t xml:space="preserve"> . وروى الصدوق عن أمير المؤمنين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أنه سأل ما معنى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السجدة الأولى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؟ قال : تأويلها «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اللهم انك منها خلقتنا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» يعني من الأرض .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وتأويل رَفْع رأسك منها «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ومنها أخرجتنا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» والسجدة الثانية «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واليها تعيدنا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» ،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ورفع رأسك منها «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ومنها تخرجنا تارة أخرى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»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(74)</w:t>
      </w:r>
      <w:r>
        <w:rPr>
          <w:rtl/>
        </w:rPr>
        <w:t xml:space="preserve"> .</w:t>
      </w:r>
    </w:p>
    <w:p w:rsidR="008C2006" w:rsidRDefault="008C2006" w:rsidP="00594AD0">
      <w:pPr>
        <w:pStyle w:val="libLine"/>
        <w:rPr>
          <w:rtl/>
        </w:rPr>
      </w:pPr>
      <w:r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(73) ـ الشهيد الثاني ، الشيخ زين الدين العاملي : أسرار الصلاة / 108 ـ 110 (</w:t>
      </w:r>
      <w:r>
        <w:rPr>
          <w:rFonts w:hint="cs"/>
          <w:rtl/>
        </w:rPr>
        <w:t xml:space="preserve"> </w:t>
      </w:r>
      <w:r>
        <w:rPr>
          <w:rtl/>
        </w:rPr>
        <w:t>مقتبس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(74) ـ شبر ، السيد عبد الله بن السيد محمد رضا : الأخلاق / 51 .</w:t>
      </w:r>
    </w:p>
    <w:p w:rsidR="008C2006" w:rsidRPr="000005A5" w:rsidRDefault="008C2006" w:rsidP="00F36B9A">
      <w:pPr>
        <w:pStyle w:val="libNormal"/>
        <w:rPr>
          <w:rtl/>
        </w:rPr>
      </w:pPr>
      <w:r w:rsidRPr="000005A5">
        <w:rPr>
          <w:rtl/>
        </w:rPr>
        <w:br w:type="page"/>
      </w:r>
    </w:p>
    <w:p w:rsidR="008C2006" w:rsidRPr="00AA1A8F" w:rsidRDefault="008C2006" w:rsidP="00AA1A8F">
      <w:pPr>
        <w:pStyle w:val="libCenter"/>
        <w:rPr>
          <w:rStyle w:val="libBold2Char"/>
          <w:rtl/>
        </w:rPr>
      </w:pPr>
      <w:r>
        <w:rPr>
          <w:noProof/>
        </w:rPr>
        <w:lastRenderedPageBreak/>
        <w:drawing>
          <wp:inline distT="0" distB="0" distL="0" distR="0" wp14:anchorId="54FC701B" wp14:editId="73659CD7">
            <wp:extent cx="4675505" cy="7401560"/>
            <wp:effectExtent l="0" t="0" r="0" b="8890"/>
            <wp:docPr id="3" name="Picture 3" descr="E:\BOOKS\Book-Library\END\QUEUE\Torbah-Hosain-part01\images\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OOKS\Book-Library\END\QUEUE\Torbah-Hosain-part01\images\image008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740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006" w:rsidRDefault="008C2006" w:rsidP="00AA1A8F">
      <w:pPr>
        <w:pStyle w:val="libCenter"/>
        <w:rPr>
          <w:rtl/>
        </w:rPr>
      </w:pPr>
      <w:r>
        <w:rPr>
          <w:rtl/>
        </w:rPr>
        <w:br w:type="page"/>
      </w:r>
    </w:p>
    <w:p w:rsidR="008C2006" w:rsidRDefault="008C2006" w:rsidP="00AA1A8F">
      <w:pPr>
        <w:pStyle w:val="libCenter"/>
        <w:rPr>
          <w:rtl/>
        </w:rPr>
      </w:pPr>
    </w:p>
    <w:p w:rsidR="008C2006" w:rsidRDefault="008C2006" w:rsidP="00AA1A8F">
      <w:pPr>
        <w:pStyle w:val="libBold2"/>
        <w:rPr>
          <w:rtl/>
        </w:rPr>
      </w:pPr>
      <w:r>
        <w:rPr>
          <w:rtl/>
        </w:rPr>
        <w:br w:type="page"/>
      </w:r>
    </w:p>
    <w:p w:rsidR="008C2006" w:rsidRPr="000005A5" w:rsidRDefault="008C2006" w:rsidP="00AA1A8F">
      <w:pPr>
        <w:pStyle w:val="libCenter"/>
        <w:rPr>
          <w:rtl/>
        </w:rPr>
      </w:pPr>
      <w:r>
        <w:rPr>
          <w:rFonts w:hint="cs"/>
          <w:noProof/>
        </w:rPr>
        <w:lastRenderedPageBreak/>
        <w:drawing>
          <wp:inline distT="0" distB="0" distL="0" distR="0" wp14:anchorId="1C3EC690" wp14:editId="2F544FDD">
            <wp:extent cx="4675505" cy="7401560"/>
            <wp:effectExtent l="0" t="0" r="0" b="8890"/>
            <wp:docPr id="4" name="Picture 4" descr="E:\BOOKS\Book-Library\END\QUEUE\Torbah-Hosain-part01\images\image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BOOKS\Book-Library\END\QUEUE\Torbah-Hosain-part01\images\image009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740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006" w:rsidRPr="000005A5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 w:rsidRPr="000005A5">
        <w:rPr>
          <w:rtl/>
        </w:rPr>
        <w:lastRenderedPageBreak/>
        <w:br w:type="page"/>
      </w:r>
    </w:p>
    <w:p w:rsidR="008C2006" w:rsidRPr="00977352" w:rsidRDefault="008C2006" w:rsidP="008C2006">
      <w:pPr>
        <w:pStyle w:val="Heading1"/>
        <w:rPr>
          <w:rtl/>
        </w:rPr>
      </w:pPr>
      <w:bookmarkStart w:id="34" w:name="_Toc43131236"/>
      <w:r w:rsidRPr="00977352">
        <w:rPr>
          <w:rtl/>
        </w:rPr>
        <w:lastRenderedPageBreak/>
        <w:t>الدليل الأول ـ الإحتياط طريق النجاة :</w:t>
      </w:r>
      <w:bookmarkEnd w:id="34"/>
    </w:p>
    <w:p w:rsidR="008C2006" w:rsidRDefault="008C2006" w:rsidP="00AA1A8F">
      <w:pPr>
        <w:pStyle w:val="libBold2"/>
        <w:rPr>
          <w:rtl/>
        </w:rPr>
      </w:pPr>
      <w:r w:rsidRPr="00474424">
        <w:rPr>
          <w:rtl/>
        </w:rPr>
        <w:t>س</w:t>
      </w:r>
      <w:r>
        <w:rPr>
          <w:rtl/>
        </w:rPr>
        <w:t xml:space="preserve"> / </w:t>
      </w:r>
      <w:r w:rsidRPr="00474424">
        <w:rPr>
          <w:rtl/>
        </w:rPr>
        <w:t>ما هو الإحتياط الذي تزعمه الشيعة الإمامية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ج / هو الإحتراز والتحفظ من وقوع النفس في المأثم . وبيان ذلك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إنّ الغاية من إتخاذ تربة 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مسجداً في كل صلاة ، تعتمد على </w:t>
      </w:r>
      <w:r w:rsidR="00E16845">
        <w:rPr>
          <w:rtl/>
        </w:rPr>
        <w:t xml:space="preserve"> </w:t>
      </w:r>
      <w:r>
        <w:rPr>
          <w:rtl/>
        </w:rPr>
        <w:t>أصلين كالتالي :</w:t>
      </w:r>
    </w:p>
    <w:p w:rsidR="008C2006" w:rsidRPr="00977352" w:rsidRDefault="008C2006" w:rsidP="008C2006">
      <w:pPr>
        <w:pStyle w:val="Heading2"/>
        <w:rPr>
          <w:rtl/>
        </w:rPr>
      </w:pPr>
      <w:bookmarkStart w:id="35" w:name="_Toc43131237"/>
      <w:r w:rsidRPr="00977352">
        <w:rPr>
          <w:rtl/>
        </w:rPr>
        <w:t>الأول ـ إتخاذ تربة طاهرة للسجود :</w:t>
      </w:r>
      <w:bookmarkEnd w:id="35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إنّ المتفق عليه بين المسلمين تفضيل السجود على الأرض دون غيرها ، </w:t>
      </w:r>
      <w:r w:rsidR="00E16845">
        <w:rPr>
          <w:rtl/>
        </w:rPr>
        <w:t xml:space="preserve"> </w:t>
      </w:r>
      <w:r>
        <w:rPr>
          <w:rtl/>
        </w:rPr>
        <w:t xml:space="preserve">كما إشترطوا في مكان السجود الطهارة ، ونهوا عن الصلاة في مواطن منها : </w:t>
      </w:r>
      <w:r w:rsidR="00E16845">
        <w:rPr>
          <w:rtl/>
        </w:rPr>
        <w:t xml:space="preserve"> </w:t>
      </w:r>
      <w:r>
        <w:rPr>
          <w:rtl/>
        </w:rPr>
        <w:t xml:space="preserve">المزبلة ، والمجزرة ، والمقبرة ، وقارعة الطريق ، والحمام ، ومعاطن الإبل . كما </w:t>
      </w:r>
      <w:r w:rsidR="00E16845">
        <w:rPr>
          <w:rtl/>
        </w:rPr>
        <w:t xml:space="preserve"> </w:t>
      </w:r>
      <w:r>
        <w:rPr>
          <w:rtl/>
        </w:rPr>
        <w:t>ورد الأمر بتطهير المسجاد ، كل ذلك إهتماماً بأمر الصلاة .</w:t>
      </w:r>
    </w:p>
    <w:p w:rsidR="008C2006" w:rsidRPr="00021ECE" w:rsidRDefault="008C2006" w:rsidP="00F36B9A">
      <w:pPr>
        <w:pStyle w:val="libNormal"/>
        <w:rPr>
          <w:rStyle w:val="libPoemTiniChar0"/>
          <w:rtl/>
        </w:rPr>
      </w:pPr>
      <w:r>
        <w:rPr>
          <w:rtl/>
        </w:rPr>
        <w:t xml:space="preserve">ولذا ينبغي للمسلم أنْ يحتاط ويهتم بشأن الصلاة ، ويتخذ له تربة طاهرة </w:t>
      </w:r>
      <w:r w:rsidR="00E16845">
        <w:rPr>
          <w:rtl/>
        </w:rPr>
        <w:t xml:space="preserve"> </w:t>
      </w:r>
      <w:r>
        <w:rPr>
          <w:rtl/>
        </w:rPr>
        <w:t xml:space="preserve">يطمئن بها للسجود عليها في صلاته ، حذراً من السجود على النجاسة والقذارة </w:t>
      </w:r>
      <w:r w:rsidR="00E16845">
        <w:rPr>
          <w:rtl/>
        </w:rPr>
        <w:t xml:space="preserve"> </w:t>
      </w:r>
      <w:r>
        <w:rPr>
          <w:rtl/>
        </w:rPr>
        <w:t xml:space="preserve">التي لا يُتقرب بها إلى الله ، والمسلم لا يحصل له كل ذلك في حِلِّهِ وترحاله ؛ إذ </w:t>
      </w:r>
      <w:r w:rsidR="00E16845">
        <w:rPr>
          <w:rtl/>
        </w:rPr>
        <w:t xml:space="preserve"> </w:t>
      </w:r>
      <w:r>
        <w:rPr>
          <w:rtl/>
        </w:rPr>
        <w:t xml:space="preserve">الثقة بطهارة كل أرض لا تحصل له ، حيث يحل فيها المسلم وغيره من فئات </w:t>
      </w:r>
      <w:r w:rsidR="00E16845">
        <w:rPr>
          <w:rtl/>
        </w:rPr>
        <w:t xml:space="preserve"> </w:t>
      </w:r>
      <w:r>
        <w:rPr>
          <w:rtl/>
        </w:rPr>
        <w:t xml:space="preserve">الناس الذين لا يكترثون لأمر الطهارة والنجاسة في الدين ، فالشيعة يصطحبون </w:t>
      </w:r>
      <w:r w:rsidR="00E16845">
        <w:rPr>
          <w:rtl/>
        </w:rPr>
        <w:t xml:space="preserve"> </w:t>
      </w:r>
      <w:r>
        <w:rPr>
          <w:rtl/>
        </w:rPr>
        <w:t xml:space="preserve">معهم ألواح الطين والتراب ، ويتخذونها مساجد للسجود عليها ، إهتماماً بشأن </w:t>
      </w:r>
      <w:r w:rsidR="00E16845">
        <w:rPr>
          <w:rtl/>
        </w:rPr>
        <w:t xml:space="preserve"> </w:t>
      </w:r>
      <w:r>
        <w:rPr>
          <w:rtl/>
        </w:rPr>
        <w:t>الصلاة ومحافظة على آدابها ، وبهذا الإحت</w:t>
      </w:r>
      <w:r>
        <w:rPr>
          <w:rFonts w:hint="cs"/>
          <w:rtl/>
        </w:rPr>
        <w:t>ي</w:t>
      </w:r>
      <w:r>
        <w:rPr>
          <w:rtl/>
        </w:rPr>
        <w:t xml:space="preserve">اط عمل رجال الورع من فقهاء </w:t>
      </w:r>
      <w:r w:rsidR="00E16845">
        <w:rPr>
          <w:rtl/>
        </w:rPr>
        <w:t xml:space="preserve"> </w:t>
      </w:r>
      <w:r>
        <w:rPr>
          <w:rtl/>
        </w:rPr>
        <w:t>السلف في القرون الأولى ؛ فمن الذين ساروا على هذا النهج ، التابعي الفقيه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مسر</w:t>
      </w:r>
      <w:r>
        <w:rPr>
          <w:rFonts w:hint="cs"/>
          <w:rtl/>
        </w:rPr>
        <w:t>و</w:t>
      </w:r>
      <w:r>
        <w:rPr>
          <w:rtl/>
        </w:rPr>
        <w:t xml:space="preserve">ق بن الأجدع </w:t>
      </w:r>
      <w:r w:rsidRPr="008F3674">
        <w:rPr>
          <w:rStyle w:val="libFootnotenumChar"/>
          <w:rtl/>
        </w:rPr>
        <w:t>(75)</w:t>
      </w:r>
      <w:r>
        <w:rPr>
          <w:rtl/>
        </w:rPr>
        <w:t xml:space="preserve"> ، كما أخرجه الحافظ أبو بكر ابن أبي شيبة بالطريقين </w:t>
      </w:r>
      <w:r w:rsidR="00E16845">
        <w:rPr>
          <w:rtl/>
        </w:rPr>
        <w:t xml:space="preserve"> </w:t>
      </w:r>
      <w:r>
        <w:rPr>
          <w:rtl/>
        </w:rPr>
        <w:t>التاليين :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1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عن ابن سيرين قال : «</w:t>
      </w:r>
      <w:r>
        <w:rPr>
          <w:rFonts w:hint="cs"/>
          <w:rtl/>
        </w:rPr>
        <w:t xml:space="preserve"> </w:t>
      </w:r>
      <w:r>
        <w:rPr>
          <w:rtl/>
        </w:rPr>
        <w:t xml:space="preserve">نُبئْتُ أنّ مسروقاً كان إذا سافر حمل معه في السفينة </w:t>
      </w:r>
      <w:r w:rsidR="00E16845">
        <w:rPr>
          <w:rtl/>
        </w:rPr>
        <w:t xml:space="preserve"> </w:t>
      </w:r>
      <w:r>
        <w:rPr>
          <w:rtl/>
        </w:rPr>
        <w:t>لبنةً يسجد عليها</w:t>
      </w:r>
      <w:r>
        <w:rPr>
          <w:rFonts w:hint="cs"/>
          <w:rtl/>
        </w:rPr>
        <w:t xml:space="preserve"> </w:t>
      </w:r>
      <w:r>
        <w:rPr>
          <w:rtl/>
        </w:rPr>
        <w:t>»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2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يزيد بن هارون قال : «</w:t>
      </w:r>
      <w:r>
        <w:rPr>
          <w:rFonts w:hint="cs"/>
          <w:rtl/>
        </w:rPr>
        <w:t xml:space="preserve"> </w:t>
      </w:r>
      <w:r>
        <w:rPr>
          <w:rtl/>
        </w:rPr>
        <w:t xml:space="preserve">أخبرنا ابن عون ، عن محمد : أنّ مسروقاً كان إذا </w:t>
      </w:r>
      <w:r w:rsidR="00E16845">
        <w:rPr>
          <w:rtl/>
        </w:rPr>
        <w:t xml:space="preserve"> </w:t>
      </w:r>
      <w:r>
        <w:rPr>
          <w:rtl/>
        </w:rPr>
        <w:t>سافر حمل معه في السفينة لُبْنَةً يسجد عليها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(76)</w:t>
      </w:r>
      <w:r>
        <w:rPr>
          <w:rtl/>
        </w:rPr>
        <w:t xml:space="preserve"> .</w:t>
      </w:r>
    </w:p>
    <w:p w:rsidR="008C2006" w:rsidRPr="00977352" w:rsidRDefault="008C2006" w:rsidP="008C2006">
      <w:pPr>
        <w:pStyle w:val="Heading2"/>
        <w:rPr>
          <w:rtl/>
        </w:rPr>
      </w:pPr>
      <w:bookmarkStart w:id="36" w:name="_Toc43131238"/>
      <w:r w:rsidRPr="00977352">
        <w:rPr>
          <w:rtl/>
        </w:rPr>
        <w:t>الثاني ـ قاعدة الإعتبار والتفاضل :</w:t>
      </w:r>
      <w:bookmarkEnd w:id="36"/>
    </w:p>
    <w:p w:rsidR="008C2006" w:rsidRDefault="008C2006" w:rsidP="00254690">
      <w:pPr>
        <w:pStyle w:val="libVar"/>
        <w:rPr>
          <w:rtl/>
        </w:rPr>
      </w:pPr>
      <w:r>
        <w:rPr>
          <w:rtl/>
        </w:rPr>
        <w:t xml:space="preserve">قاعدة الإعتبار المُطّرَدْ تقتضي التفاضل بين الأشياء ، وتستدعي إختلاف </w:t>
      </w:r>
      <w:r w:rsidR="008C4F3B">
        <w:rPr>
          <w:rtl/>
        </w:rPr>
        <w:t xml:space="preserve"> </w:t>
      </w:r>
      <w:r>
        <w:rPr>
          <w:rtl/>
        </w:rPr>
        <w:t xml:space="preserve">الآثار والشؤون والنظرات فيها ، وهذا أمر طبيعي عقلي متسالم عليه مُطّرَد بين </w:t>
      </w:r>
      <w:r w:rsidR="008C4F3B">
        <w:rPr>
          <w:rtl/>
        </w:rPr>
        <w:t xml:space="preserve"> </w:t>
      </w:r>
      <w:r>
        <w:rPr>
          <w:rtl/>
        </w:rPr>
        <w:t xml:space="preserve">الأمم طُراً ، بل نَصّ القرآن الكريم على ذلك في كثير من الآيات ، منها قوله </w:t>
      </w:r>
      <w:r w:rsidR="008C4F3B">
        <w:rPr>
          <w:rtl/>
        </w:rPr>
        <w:t xml:space="preserve"> </w:t>
      </w:r>
      <w:r>
        <w:rPr>
          <w:rtl/>
        </w:rPr>
        <w:t xml:space="preserve">تعالى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 xml:space="preserve">تِلْكَ الرُّسُلُ فَضَّلْنَا بَعْضَهُمْ عَلَىٰ بَعْضٍ </w:t>
      </w:r>
      <w:r w:rsidRPr="00AA1A8F">
        <w:rPr>
          <w:rStyle w:val="libAieChar"/>
          <w:rFonts w:hint="cs"/>
          <w:rtl/>
        </w:rPr>
        <w:t>مِّنْهُم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مَّن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كَلَّمَ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اللَّـهُ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وَرَفَعَ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بَعْضَهُمْ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 xml:space="preserve">دَرَجَاتٍ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Pr="00254690">
        <w:rPr>
          <w:rtl/>
        </w:rPr>
        <w:t>[</w:t>
      </w:r>
      <w:r w:rsidRPr="00254690">
        <w:rPr>
          <w:rFonts w:hint="cs"/>
          <w:rtl/>
        </w:rPr>
        <w:t xml:space="preserve"> </w:t>
      </w:r>
      <w:r w:rsidRPr="00254690">
        <w:rPr>
          <w:rtl/>
        </w:rPr>
        <w:t>البقرة / 253</w:t>
      </w:r>
      <w:r w:rsidRPr="00254690">
        <w:rPr>
          <w:rFonts w:hint="cs"/>
          <w:rtl/>
        </w:rPr>
        <w:t xml:space="preserve"> </w:t>
      </w:r>
      <w:r w:rsidRPr="00254690">
        <w:rPr>
          <w:rtl/>
        </w:rPr>
        <w:t>]</w:t>
      </w:r>
      <w:r>
        <w:rPr>
          <w:rtl/>
        </w:rPr>
        <w:t xml:space="preserve"> .</w:t>
      </w:r>
      <w:r>
        <w:rPr>
          <w:rFonts w:hint="cs"/>
          <w:rtl/>
        </w:rPr>
        <w:t xml:space="preserve"> </w:t>
      </w:r>
      <w:r w:rsidR="008C4F3B">
        <w:rPr>
          <w:rtl/>
        </w:rPr>
        <w:t xml:space="preserve"> </w:t>
      </w:r>
      <w:r>
        <w:rPr>
          <w:rtl/>
        </w:rPr>
        <w:t xml:space="preserve">وقوله تعالى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 xml:space="preserve">الرِّجَالُ قَوَّامُونَ عَلَى النِّسَاءِ بِمَا فَضَّلَ اللَّـهُ بَعْضَهُمْ عَلَىٰ بَعْضٍ وَبِمَا أَنفَقُوا مِنْ </w:t>
      </w:r>
      <w:r w:rsidRPr="00AA1A8F">
        <w:rPr>
          <w:rStyle w:val="libAieChar"/>
          <w:rtl/>
        </w:rPr>
        <w:br/>
        <w:t>أَمْوَالِهِمْ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Pr="009D7EB4">
        <w:rPr>
          <w:rtl/>
        </w:rPr>
        <w:t>[</w:t>
      </w:r>
      <w:r>
        <w:rPr>
          <w:rFonts w:hint="cs"/>
          <w:rtl/>
        </w:rPr>
        <w:t xml:space="preserve"> </w:t>
      </w:r>
      <w:r w:rsidRPr="009D7EB4">
        <w:rPr>
          <w:rtl/>
        </w:rPr>
        <w:t>النساء / 34</w:t>
      </w:r>
      <w:r>
        <w:rPr>
          <w:rFonts w:hint="cs"/>
          <w:rtl/>
        </w:rPr>
        <w:t xml:space="preserve"> </w:t>
      </w:r>
      <w:r w:rsidRPr="009D7EB4">
        <w:rPr>
          <w:rtl/>
        </w:rPr>
        <w:t>]</w:t>
      </w:r>
      <w:r>
        <w:rPr>
          <w:rtl/>
        </w:rPr>
        <w:t xml:space="preserve"> .</w:t>
      </w:r>
    </w:p>
    <w:p w:rsidR="0094134F" w:rsidRDefault="008C2006" w:rsidP="0094134F">
      <w:pPr>
        <w:pStyle w:val="libNormal"/>
      </w:pPr>
      <w:r>
        <w:rPr>
          <w:rtl/>
        </w:rPr>
        <w:t xml:space="preserve">إذن ، هذا الإعتبار وقانون الإضافة لا يختص بالشرع فحسب ، ولا </w:t>
      </w:r>
      <w:r w:rsidR="00E16845">
        <w:rPr>
          <w:rtl/>
        </w:rPr>
        <w:t xml:space="preserve"> </w:t>
      </w:r>
      <w:r>
        <w:rPr>
          <w:rtl/>
        </w:rPr>
        <w:t xml:space="preserve">يختص بمفاضلة الأراضي ، وإنما هو أصل مطرد في باب المفاضلة في مواضيعها </w:t>
      </w:r>
      <w:r w:rsidR="00E16845">
        <w:rPr>
          <w:rtl/>
        </w:rPr>
        <w:t xml:space="preserve"> </w:t>
      </w:r>
      <w:r>
        <w:rPr>
          <w:rtl/>
        </w:rPr>
        <w:t xml:space="preserve">العامة ، من الأنبياء والرسل وما شابه ذلك ، بل في كل ما يتصور فيه فضل </w:t>
      </w:r>
      <w:r w:rsidR="00E16845">
        <w:rPr>
          <w:rtl/>
        </w:rPr>
        <w:t xml:space="preserve"> </w:t>
      </w:r>
      <w:r>
        <w:rPr>
          <w:rtl/>
        </w:rPr>
        <w:t>على غيره . بل هذا الأصل هو محور دائرة الوجود وبه قوام كل شئ ، واليه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</w:p>
    <w:p w:rsidR="008C2006" w:rsidRPr="00AF5D0C" w:rsidRDefault="008C2006" w:rsidP="00594AD0">
      <w:pPr>
        <w:pStyle w:val="libLine"/>
        <w:rPr>
          <w:rtl/>
        </w:rPr>
      </w:pP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(75)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هو عبدالرحمن بن مالك الهمداني (</w:t>
      </w:r>
      <w:r>
        <w:rPr>
          <w:rFonts w:hint="cs"/>
          <w:rtl/>
        </w:rPr>
        <w:t xml:space="preserve"> </w:t>
      </w:r>
      <w:r>
        <w:rPr>
          <w:rtl/>
        </w:rPr>
        <w:t>أبو عائشة</w:t>
      </w:r>
      <w:r>
        <w:rPr>
          <w:rFonts w:hint="cs"/>
          <w:rtl/>
        </w:rPr>
        <w:t xml:space="preserve"> </w:t>
      </w:r>
      <w:r>
        <w:rPr>
          <w:rtl/>
        </w:rPr>
        <w:t xml:space="preserve">) ، المتوفى عام 62 هـ ، تابعي من رجال الصحاح الست ، </w:t>
      </w:r>
      <w:r w:rsidR="00E16845">
        <w:rPr>
          <w:rtl/>
        </w:rPr>
        <w:t xml:space="preserve"> </w:t>
      </w:r>
      <w:r>
        <w:rPr>
          <w:rtl/>
        </w:rPr>
        <w:t xml:space="preserve">روى عن أبي بكر وعمر وعثمان وعلي ، وكان فقيهاً ، ومن أصحاب ابن مسعود الذين كانوا يعلمون </w:t>
      </w:r>
      <w:r w:rsidR="00E16845">
        <w:rPr>
          <w:rtl/>
        </w:rPr>
        <w:t xml:space="preserve"> </w:t>
      </w:r>
      <w:r>
        <w:rPr>
          <w:rtl/>
        </w:rPr>
        <w:t>الناس السنة . راجع طبقات ابن سعد 1 / 50 ، وتهذيب التهذيب 10 / 270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(76) ـ ابن أبي شيبة ، الحافظ عبدالله بن محمد : المصنف ج 2 / 270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تنتهي الرغبات في الأمور ، ومنه تتولد الصلات والمحبات والعلائق والروابط ، </w:t>
      </w:r>
      <w:r w:rsidR="00E16845">
        <w:rPr>
          <w:rtl/>
        </w:rPr>
        <w:t xml:space="preserve"> </w:t>
      </w:r>
      <w:r>
        <w:rPr>
          <w:rtl/>
        </w:rPr>
        <w:t xml:space="preserve">فبهذا الإعتبار المطرد العام المتسالم عليه لدا العقلاء والشرع الأقدس ، إتخاذ مكة </w:t>
      </w:r>
      <w:r w:rsidR="00E16845">
        <w:rPr>
          <w:rtl/>
        </w:rPr>
        <w:t xml:space="preserve"> </w:t>
      </w:r>
      <w:r>
        <w:rPr>
          <w:rtl/>
        </w:rPr>
        <w:t xml:space="preserve">المكرمة حرماً آمناً وتوجيه الخلق إليه ، وحجهم إياه من كل فج عميق ، وإيجاب </w:t>
      </w:r>
      <w:r w:rsidR="00E16845">
        <w:rPr>
          <w:rtl/>
        </w:rPr>
        <w:t xml:space="preserve"> </w:t>
      </w:r>
      <w:r>
        <w:rPr>
          <w:rtl/>
        </w:rPr>
        <w:t xml:space="preserve">تلكم الأحكام حتى بالنسبة إلى بنيته ، إن هي إلا آثار الإضافة وإختيار الله إياها </w:t>
      </w:r>
      <w:r w:rsidR="00E16845">
        <w:rPr>
          <w:rtl/>
        </w:rPr>
        <w:t xml:space="preserve"> </w:t>
      </w:r>
      <w:r>
        <w:rPr>
          <w:rtl/>
        </w:rPr>
        <w:t>من بين الأراضي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وكذلك المدينة المنورة حرماً إلهياً محترماً ، وجعل المحرمات الواردة في السنة </w:t>
      </w:r>
      <w:r w:rsidR="00E16845">
        <w:rPr>
          <w:rtl/>
        </w:rPr>
        <w:t xml:space="preserve"> </w:t>
      </w:r>
      <w:r>
        <w:rPr>
          <w:rtl/>
        </w:rPr>
        <w:t xml:space="preserve">الشريفة لها وفي أهلها وتربتها ومن حَلّ فيها ، إنما هي لإعتبار ما فيها من </w:t>
      </w:r>
      <w:r w:rsidR="00E16845">
        <w:rPr>
          <w:rtl/>
        </w:rPr>
        <w:t xml:space="preserve"> </w:t>
      </w:r>
      <w:r>
        <w:rPr>
          <w:rtl/>
        </w:rPr>
        <w:t xml:space="preserve">الإضافة والنسبة إلى الله تعالى ، وكونها عاصمة عرش نبيه العظيم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صاحب </w:t>
      </w:r>
      <w:r w:rsidR="00E16845">
        <w:rPr>
          <w:rtl/>
        </w:rPr>
        <w:t xml:space="preserve"> </w:t>
      </w:r>
      <w:r>
        <w:rPr>
          <w:rtl/>
        </w:rPr>
        <w:t>الرسالة الخاتمة .</w:t>
      </w:r>
    </w:p>
    <w:p w:rsidR="008C2006" w:rsidRDefault="008C2006" w:rsidP="0094134F">
      <w:pPr>
        <w:pStyle w:val="libNormal"/>
        <w:rPr>
          <w:rtl/>
        </w:rPr>
      </w:pPr>
      <w:r>
        <w:rPr>
          <w:rtl/>
        </w:rPr>
        <w:t xml:space="preserve">وبهذا الإعتبار وقانون الإضافة ، جعل النبي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يبكي على ولده 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 xml:space="preserve">ويقيم تلك المآتم قبل شهادته ، ويأخذ تربة كربلاء ويشمها </w:t>
      </w:r>
      <w:r w:rsidRPr="008F3674">
        <w:rPr>
          <w:rStyle w:val="libFootnotenumChar"/>
          <w:rtl/>
        </w:rPr>
        <w:t>(77)</w:t>
      </w:r>
      <w:r>
        <w:rPr>
          <w:rtl/>
        </w:rPr>
        <w:t xml:space="preserve"> ، ويقبلها </w:t>
      </w:r>
      <w:r w:rsidRPr="008F3674">
        <w:rPr>
          <w:rStyle w:val="libFootnotenumChar"/>
          <w:rtl/>
        </w:rPr>
        <w:t>(78)</w:t>
      </w:r>
      <w:r>
        <w:rPr>
          <w:rtl/>
        </w:rPr>
        <w:t xml:space="preserve"> ، </w:t>
      </w:r>
      <w:r w:rsidR="00E16845">
        <w:rPr>
          <w:rtl/>
        </w:rPr>
        <w:t xml:space="preserve"> </w:t>
      </w:r>
      <w:r>
        <w:rPr>
          <w:rtl/>
        </w:rPr>
        <w:t xml:space="preserve">ويقلبها </w:t>
      </w:r>
      <w:r w:rsidRPr="008F3674">
        <w:rPr>
          <w:rStyle w:val="libFootnotenumChar"/>
          <w:rtl/>
        </w:rPr>
        <w:t>(79)</w:t>
      </w:r>
      <w:r>
        <w:rPr>
          <w:rtl/>
        </w:rPr>
        <w:t xml:space="preserve"> ، كما ورد في الأخبار . وهو الذي جعل الشيعة الإمامية تهتم بتربة </w:t>
      </w:r>
      <w:r w:rsidR="00E16845">
        <w:rPr>
          <w:rtl/>
        </w:rPr>
        <w:t xml:space="preserve"> </w:t>
      </w:r>
      <w:r>
        <w:rPr>
          <w:rtl/>
        </w:rPr>
        <w:t xml:space="preserve">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، تلك التربة الطاهرة التي شرّفها الله وقدّسها ؛ لما تحويه من أجساد </w:t>
      </w:r>
      <w:r w:rsidR="00E16845">
        <w:rPr>
          <w:rtl/>
        </w:rPr>
        <w:t xml:space="preserve"> </w:t>
      </w:r>
      <w:r>
        <w:rPr>
          <w:rtl/>
        </w:rPr>
        <w:t xml:space="preserve">طاهرة من أبناء الرسول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سُفكت دماؤها لأجل الدين وفي سبيل إحيائه . </w:t>
      </w:r>
      <w:r w:rsidR="00E16845">
        <w:rPr>
          <w:rtl/>
        </w:rPr>
        <w:t xml:space="preserve"> </w:t>
      </w:r>
      <w:r>
        <w:rPr>
          <w:rtl/>
        </w:rPr>
        <w:t>تلك التربة التي اعتنى بها الكُتاب وتفننوا في وصفها وقداستها .</w:t>
      </w:r>
    </w:p>
    <w:p w:rsidR="0094134F" w:rsidRDefault="008C2006" w:rsidP="00594AD0">
      <w:pPr>
        <w:pStyle w:val="libLine"/>
      </w:pPr>
      <w:r w:rsidRPr="00AA1A8F">
        <w:rPr>
          <w:rStyle w:val="libBold2Char"/>
          <w:rtl/>
        </w:rPr>
        <w:t>وعَبّر عنها الأديب الكبير عباس العقاد بقوله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ولكنها لو أُعطيت حقها </w:t>
      </w:r>
      <w:r w:rsidR="00E16845">
        <w:rPr>
          <w:rtl/>
        </w:rPr>
        <w:t xml:space="preserve"> </w:t>
      </w:r>
      <w:r>
        <w:rPr>
          <w:rtl/>
        </w:rPr>
        <w:t xml:space="preserve">من التنويه والتخليد ؛ لحق لها أن تصبح مزاراً لكل آدمي يعرف لبني نوعه </w:t>
      </w:r>
      <w:r w:rsidR="00E16845">
        <w:rPr>
          <w:rtl/>
        </w:rPr>
        <w:t xml:space="preserve"> </w:t>
      </w:r>
      <w:r>
        <w:rPr>
          <w:rtl/>
        </w:rPr>
        <w:t>نصيباً من القداسة وحظاً من الفضيلة ، لأننا لا نذكر بقعة من بقاع هذه الأرض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 </w:t>
      </w:r>
    </w:p>
    <w:p w:rsidR="008C2006" w:rsidRPr="00AF5D0C" w:rsidRDefault="008C2006" w:rsidP="00594AD0">
      <w:pPr>
        <w:pStyle w:val="libLine"/>
        <w:rPr>
          <w:rtl/>
        </w:rPr>
      </w:pP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(77) ـ الهيثمي ، الحافظ نور الدين ، علي بن أبي بكر : مجمع الزوائد ، ج 9 / 189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(78) ـ ابن حجر ، الحافظ شهاب الدين ، أحمد : تهذيب التهذيب ، ج 2 / 246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(79) ـ النيسابوري ، الحافظ محمد بن أحمد : سيرة أعلام النبلاء ، ج 3 / 194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يقترن اسمها بجملة من الفضائل ، أسمى وألزم لنوع الإنسان من تلك التي </w:t>
      </w:r>
      <w:r w:rsidR="00E16845">
        <w:rPr>
          <w:rtl/>
        </w:rPr>
        <w:t xml:space="preserve"> </w:t>
      </w:r>
      <w:r>
        <w:rPr>
          <w:rtl/>
        </w:rPr>
        <w:t>اقترنت باسم كربلاء ، بعد مصرع ال</w:t>
      </w:r>
      <w:r>
        <w:rPr>
          <w:rFonts w:hint="cs"/>
          <w:rtl/>
        </w:rPr>
        <w:t>ح</w:t>
      </w:r>
      <w:r>
        <w:rPr>
          <w:rtl/>
        </w:rPr>
        <w:t>سين فيها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فكل صفة من تلك الصفات العلوية التي بها الإنسان إنسان وبغيرها لا </w:t>
      </w:r>
      <w:r w:rsidR="00E16845">
        <w:rPr>
          <w:rtl/>
        </w:rPr>
        <w:t xml:space="preserve"> </w:t>
      </w:r>
      <w:r>
        <w:rPr>
          <w:rtl/>
        </w:rPr>
        <w:t xml:space="preserve">يحسب غير ضرب من الحيوان السائم ... فهي مقرونة في الذاكرة بأيام الحسين </w:t>
      </w:r>
      <w:r w:rsidR="00E16845">
        <w:rPr>
          <w:rtl/>
        </w:rPr>
        <w:t xml:space="preserve"> </w:t>
      </w:r>
      <w:r>
        <w:rPr>
          <w:rtl/>
        </w:rPr>
        <w:t xml:space="preserve">رضي الله عنه في تلك البقعة الجرداء . وليس في نوع الإنسان صفات علويات </w:t>
      </w:r>
      <w:r w:rsidR="00E16845">
        <w:rPr>
          <w:rtl/>
        </w:rPr>
        <w:t xml:space="preserve"> </w:t>
      </w:r>
      <w:r>
        <w:rPr>
          <w:rtl/>
        </w:rPr>
        <w:t xml:space="preserve">أنبل ولا ألزم من الإيمان والفداء والإيثار ويقظة الضمير ، وتعظيم الحق </w:t>
      </w:r>
      <w:r w:rsidR="00E16845">
        <w:rPr>
          <w:rtl/>
        </w:rPr>
        <w:t xml:space="preserve"> </w:t>
      </w:r>
      <w:r>
        <w:rPr>
          <w:rtl/>
        </w:rPr>
        <w:t xml:space="preserve">ورعاية الواجب والجلد في المحنة والأنفة من الضيم والشجاعة في وجه الموت </w:t>
      </w:r>
      <w:r w:rsidR="00E16845">
        <w:rPr>
          <w:rtl/>
        </w:rPr>
        <w:t xml:space="preserve"> </w:t>
      </w:r>
      <w:r>
        <w:rPr>
          <w:rtl/>
        </w:rPr>
        <w:t xml:space="preserve">المحتوم ... وحسبك من تقويم الأخلاق في تلك النفوس ، أنه ما من أحد قتل في </w:t>
      </w:r>
      <w:r w:rsidR="00E16845">
        <w:rPr>
          <w:rtl/>
        </w:rPr>
        <w:t xml:space="preserve"> </w:t>
      </w:r>
      <w:r>
        <w:rPr>
          <w:rtl/>
        </w:rPr>
        <w:t>كربلاء إلا كان في و</w:t>
      </w:r>
      <w:r>
        <w:rPr>
          <w:rFonts w:hint="cs"/>
          <w:rtl/>
        </w:rPr>
        <w:t>س</w:t>
      </w:r>
      <w:r>
        <w:rPr>
          <w:rtl/>
        </w:rPr>
        <w:t xml:space="preserve">عه أن يتجنب القتل بكلمة أو بخطوة ، ولكنهم جميعاً </w:t>
      </w:r>
      <w:r w:rsidR="00E16845">
        <w:rPr>
          <w:rtl/>
        </w:rPr>
        <w:t xml:space="preserve"> </w:t>
      </w:r>
      <w:r>
        <w:rPr>
          <w:rtl/>
        </w:rPr>
        <w:t xml:space="preserve">آثروا الموت عطاشا جياعا مناضلين على أن يقولوا تلك الكلمة أو يخطوا تلك </w:t>
      </w:r>
      <w:r w:rsidR="00E16845">
        <w:rPr>
          <w:rtl/>
        </w:rPr>
        <w:t xml:space="preserve"> </w:t>
      </w:r>
      <w:r>
        <w:rPr>
          <w:rtl/>
        </w:rPr>
        <w:t xml:space="preserve">الخطوة ؛ لأنهم آثروا جمال الأخلاق على متاع الدنيا ... أو حسبك من تقويم </w:t>
      </w:r>
      <w:r w:rsidR="00E16845">
        <w:rPr>
          <w:rtl/>
        </w:rPr>
        <w:t xml:space="preserve"> </w:t>
      </w:r>
      <w:r>
        <w:rPr>
          <w:rtl/>
        </w:rPr>
        <w:t xml:space="preserve">الأخلاق في نفس قائدها وقدوتها ، أنهم رأوه بينهم فاقتدوه بأنفسهم ، ولن </w:t>
      </w:r>
      <w:r w:rsidR="00E16845">
        <w:rPr>
          <w:rtl/>
        </w:rPr>
        <w:t xml:space="preserve"> </w:t>
      </w:r>
      <w:r>
        <w:rPr>
          <w:rtl/>
        </w:rPr>
        <w:t xml:space="preserve">يبتعث المرء روح الاستشهاد فيمن يلازمه إلا أن يكون هو أهلاً للإستشهاد في </w:t>
      </w:r>
      <w:r w:rsidR="00E16845">
        <w:rPr>
          <w:rtl/>
        </w:rPr>
        <w:t xml:space="preserve"> </w:t>
      </w:r>
      <w:r>
        <w:rPr>
          <w:rtl/>
        </w:rPr>
        <w:t>سبيله وسبيل دعوته ، وان يكون في سليقة الشهيد الذي يأتم به الشهداء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(80)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وبعد هذا البيان إتضح لنا سِرُّ فضيلة تربة كربلاء ، ومبلغ إنتسابها إلى الله </w:t>
      </w:r>
      <w:r w:rsidR="00E16845">
        <w:rPr>
          <w:rtl/>
        </w:rPr>
        <w:t xml:space="preserve"> </w:t>
      </w:r>
      <w:r>
        <w:rPr>
          <w:rtl/>
        </w:rPr>
        <w:t xml:space="preserve">سبحانه وتعالى ، ومدى حرمة صاحبها دُنُوّاً وإقتراباً من العلي الأعلى . نعم </w:t>
      </w:r>
      <w:r w:rsidR="00E16845">
        <w:rPr>
          <w:rtl/>
        </w:rPr>
        <w:t xml:space="preserve"> </w:t>
      </w:r>
      <w:r>
        <w:rPr>
          <w:rtl/>
        </w:rPr>
        <w:t>أفعاله وأقواله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كما نقلها التاريخ لنا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تثبت مدى تعلقه وتفانيه بخالقه العظيم . </w:t>
      </w:r>
      <w:r w:rsidR="00E16845">
        <w:rPr>
          <w:rtl/>
        </w:rPr>
        <w:t xml:space="preserve"> </w:t>
      </w:r>
      <w:r>
        <w:rPr>
          <w:rtl/>
        </w:rPr>
        <w:t>حتى بذلك نفسه وأهله وكل غالٍ ونفيس لأجل إعلاء كلمة الله وإحياء دين</w:t>
      </w:r>
      <w:r>
        <w:rPr>
          <w:rFonts w:hint="cs"/>
          <w:rtl/>
        </w:rPr>
        <w:t>ه</w:t>
      </w:r>
      <w:r>
        <w:rPr>
          <w:rtl/>
        </w:rPr>
        <w:t xml:space="preserve"> ، </w:t>
      </w:r>
      <w:r w:rsidR="00E16845">
        <w:rPr>
          <w:rtl/>
        </w:rPr>
        <w:t xml:space="preserve"> </w:t>
      </w:r>
      <w:r>
        <w:rPr>
          <w:rtl/>
        </w:rPr>
        <w:t>وقد نسب إليه الآتي :</w:t>
      </w:r>
    </w:p>
    <w:p w:rsidR="008C2006" w:rsidRPr="00AF5D0C" w:rsidRDefault="00E16845" w:rsidP="00594AD0">
      <w:pPr>
        <w:pStyle w:val="libLine"/>
        <w:rPr>
          <w:rtl/>
        </w:rPr>
      </w:pPr>
      <w:r>
        <w:rPr>
          <w:rFonts w:hint="cs"/>
          <w:rtl/>
        </w:rPr>
        <w:t xml:space="preserve"> </w:t>
      </w:r>
      <w:r>
        <w:rPr>
          <w:rtl/>
        </w:rPr>
        <w:t xml:space="preserve"> </w:t>
      </w:r>
      <w:r w:rsidR="008C2006"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(80) ـ العقاد ، عباس محمود : أبو الشهداء ، الحسين بن علي / 86 ـ 87 .</w:t>
      </w:r>
    </w:p>
    <w:p w:rsidR="008C2006" w:rsidRDefault="008C2006" w:rsidP="00F36B9A">
      <w:pPr>
        <w:pStyle w:val="libNormal"/>
      </w:pPr>
      <w:r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8C2006" w:rsidTr="00594AD0"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تركت</w:t>
            </w:r>
            <w:r>
              <w:rPr>
                <w:rFonts w:hint="cs"/>
                <w:rtl/>
              </w:rPr>
              <w:t>ُ</w:t>
            </w:r>
            <w:r>
              <w:rPr>
                <w:rtl/>
              </w:rPr>
              <w:t xml:space="preserve"> الخلقَ طُرّاً في هواكا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8C2006" w:rsidRDefault="008C2006" w:rsidP="00594AD0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وأيتمت العيال لكي أراكا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</w:tr>
      <w:tr w:rsidR="008C2006" w:rsidTr="00594AD0"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فلو قطعتني في الحُب إرباً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8C2006" w:rsidRDefault="008C2006" w:rsidP="00594AD0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لما مال الفؤاد إلى سواكا </w:t>
            </w:r>
            <w:r w:rsidRPr="008F3674">
              <w:rPr>
                <w:rStyle w:val="libFootnotenumChar"/>
                <w:rtl/>
              </w:rPr>
              <w:t>(81)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</w:tr>
    </w:tbl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أليس من الأفضل التقرب إلى الله بالخضوع والخشوع والعبودية بالسجود </w:t>
      </w:r>
      <w:r w:rsidR="00E16845">
        <w:rPr>
          <w:rtl/>
        </w:rPr>
        <w:t xml:space="preserve"> </w:t>
      </w:r>
      <w:r>
        <w:rPr>
          <w:rtl/>
        </w:rPr>
        <w:t xml:space="preserve">على تربة تفجرت في صفيحها عيون دماءٍ اصطبغت بحب الله وولائه المحض </w:t>
      </w:r>
      <w:r w:rsidR="00E16845">
        <w:rPr>
          <w:rtl/>
        </w:rPr>
        <w:t xml:space="preserve"> </w:t>
      </w:r>
      <w:r>
        <w:rPr>
          <w:rtl/>
        </w:rPr>
        <w:t>الخالص</w:t>
      </w:r>
      <w:r>
        <w:rPr>
          <w:rFonts w:hint="cs"/>
          <w:rtl/>
        </w:rPr>
        <w:t xml:space="preserve"> </w:t>
      </w:r>
      <w:r>
        <w:rPr>
          <w:rtl/>
        </w:rPr>
        <w:t xml:space="preserve">؟!. أليس من الأليق بأسرار السجود على الأرض ، السجود على </w:t>
      </w:r>
      <w:r w:rsidR="00E16845">
        <w:rPr>
          <w:rtl/>
        </w:rPr>
        <w:t xml:space="preserve"> </w:t>
      </w:r>
      <w:r>
        <w:rPr>
          <w:rtl/>
        </w:rPr>
        <w:t>تربة ظهر فيها سِرّ</w:t>
      </w:r>
      <w:r>
        <w:rPr>
          <w:rFonts w:hint="cs"/>
          <w:rtl/>
        </w:rPr>
        <w:t>ُ</w:t>
      </w:r>
      <w:r>
        <w:rPr>
          <w:rtl/>
        </w:rPr>
        <w:t xml:space="preserve"> المتعة والعظمة والكبرياء والجلال لله عَزّ وجَلّ ، ورمز </w:t>
      </w:r>
      <w:r w:rsidR="00E16845">
        <w:rPr>
          <w:rtl/>
        </w:rPr>
        <w:t xml:space="preserve"> </w:t>
      </w:r>
      <w:r>
        <w:rPr>
          <w:rtl/>
        </w:rPr>
        <w:t>العبودية والتصاغر أمام عظمة الجبار سبحانه تعالى بأجلى مظاهرها وسماتها</w:t>
      </w:r>
      <w:r>
        <w:rPr>
          <w:rFonts w:hint="cs"/>
          <w:rtl/>
        </w:rPr>
        <w:t xml:space="preserve"> </w:t>
      </w:r>
      <w:r>
        <w:rPr>
          <w:rtl/>
        </w:rPr>
        <w:t>؟!.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وبناءً على هذين الأصلين ، تتخذ الشيعة الإمامية من تربة كربلاء قطعاً </w:t>
      </w:r>
      <w:r w:rsidR="00E16845">
        <w:rPr>
          <w:rtl/>
        </w:rPr>
        <w:t xml:space="preserve"> </w:t>
      </w:r>
      <w:r>
        <w:rPr>
          <w:rtl/>
        </w:rPr>
        <w:t xml:space="preserve">وأقراصاً تسجد عليها في الصلوات </w:t>
      </w:r>
      <w:r w:rsidRPr="008F3674">
        <w:rPr>
          <w:rStyle w:val="libFootnotenumChar"/>
          <w:rtl/>
        </w:rPr>
        <w:t>(82)</w:t>
      </w:r>
      <w:r>
        <w:rPr>
          <w:rtl/>
        </w:rPr>
        <w:t xml:space="preserve"> . لأنهم يشترطون في المسجد أن يكون </w:t>
      </w:r>
      <w:r w:rsidR="00E16845">
        <w:rPr>
          <w:rtl/>
        </w:rPr>
        <w:t xml:space="preserve"> </w:t>
      </w:r>
      <w:r>
        <w:rPr>
          <w:rtl/>
        </w:rPr>
        <w:t xml:space="preserve">أرضاً أو ما أنبتت ، ويشترطون في المسجد طهارته وإباحته ، وأن لا يكون من </w:t>
      </w:r>
      <w:r w:rsidR="00E16845">
        <w:rPr>
          <w:rtl/>
        </w:rPr>
        <w:t xml:space="preserve"> </w:t>
      </w:r>
      <w:r>
        <w:rPr>
          <w:rtl/>
        </w:rPr>
        <w:t xml:space="preserve">المأكول والملبوس ، فالشيعة يصحبون معهم ألواح الطين والتراب ، ويتخذونها </w:t>
      </w:r>
      <w:r w:rsidR="00E16845">
        <w:rPr>
          <w:rtl/>
        </w:rPr>
        <w:t xml:space="preserve"> </w:t>
      </w:r>
      <w:r>
        <w:rPr>
          <w:rtl/>
        </w:rPr>
        <w:t xml:space="preserve">مساجد للسجود عليها لله ، اهتماماً بشأن الصلاة ومخالفة على آدابها ، فشأن </w:t>
      </w:r>
      <w:r w:rsidR="00E16845">
        <w:rPr>
          <w:rtl/>
        </w:rPr>
        <w:t xml:space="preserve"> </w:t>
      </w:r>
      <w:r>
        <w:rPr>
          <w:rtl/>
        </w:rPr>
        <w:t xml:space="preserve">هذه الألواح شأن الخُمُر والحَصْبَاء في بداية المسلمين . كما أنها أفضل أفراد </w:t>
      </w:r>
      <w:r w:rsidR="00E16845">
        <w:rPr>
          <w:rtl/>
        </w:rPr>
        <w:t xml:space="preserve"> </w:t>
      </w:r>
      <w:r>
        <w:rPr>
          <w:rtl/>
        </w:rPr>
        <w:t xml:space="preserve">الواجب ، واختياراً لما هو الأفضل والأولى بالسجود لدا العقل والمنطق </w:t>
      </w:r>
      <w:r w:rsidR="00E16845">
        <w:rPr>
          <w:rtl/>
        </w:rPr>
        <w:t xml:space="preserve"> </w:t>
      </w:r>
      <w:r>
        <w:rPr>
          <w:rtl/>
        </w:rPr>
        <w:t>والإعتبار .</w:t>
      </w:r>
    </w:p>
    <w:p w:rsidR="008C2006" w:rsidRDefault="00E16845" w:rsidP="00594AD0">
      <w:pPr>
        <w:pStyle w:val="libLine"/>
        <w:rPr>
          <w:rtl/>
        </w:rPr>
      </w:pPr>
      <w:r>
        <w:rPr>
          <w:rFonts w:hint="cs"/>
          <w:rtl/>
        </w:rPr>
        <w:t xml:space="preserve">  </w:t>
      </w:r>
      <w:r>
        <w:rPr>
          <w:rtl/>
        </w:rPr>
        <w:t xml:space="preserve"> </w:t>
      </w:r>
      <w:r>
        <w:rPr>
          <w:rFonts w:hint="cs"/>
          <w:rtl/>
        </w:rPr>
        <w:t xml:space="preserve"> </w:t>
      </w:r>
      <w:r w:rsidR="008C2006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(81) ـ أمين النجفي ، الدكتور أحمد : التكامل في الإسلام ، ج 4 / 170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(82)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ذكر هذا الدليل المحقق الأميني (</w:t>
      </w:r>
      <w:r>
        <w:rPr>
          <w:rFonts w:hint="cs"/>
          <w:rtl/>
        </w:rPr>
        <w:t xml:space="preserve"> </w:t>
      </w:r>
      <w:r>
        <w:rPr>
          <w:rtl/>
        </w:rPr>
        <w:t>قده</w:t>
      </w:r>
      <w:r>
        <w:rPr>
          <w:rFonts w:hint="cs"/>
          <w:rtl/>
        </w:rPr>
        <w:t xml:space="preserve"> </w:t>
      </w:r>
      <w:r>
        <w:rPr>
          <w:rtl/>
        </w:rPr>
        <w:t>) في (</w:t>
      </w:r>
      <w:r>
        <w:rPr>
          <w:rFonts w:hint="cs"/>
          <w:rtl/>
        </w:rPr>
        <w:t xml:space="preserve"> </w:t>
      </w:r>
      <w:r>
        <w:rPr>
          <w:rtl/>
        </w:rPr>
        <w:t>سيرتنا وسنتنا / 170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180</w:t>
      </w:r>
      <w:r>
        <w:rPr>
          <w:rFonts w:hint="cs"/>
          <w:rtl/>
        </w:rPr>
        <w:t xml:space="preserve"> </w:t>
      </w:r>
      <w:r>
        <w:rPr>
          <w:rtl/>
        </w:rPr>
        <w:t xml:space="preserve">) بعنوان الإستحسان العقلي ، </w:t>
      </w:r>
      <w:r w:rsidR="00E16845">
        <w:rPr>
          <w:rtl/>
        </w:rPr>
        <w:t xml:space="preserve"> </w:t>
      </w:r>
      <w:r>
        <w:rPr>
          <w:rtl/>
        </w:rPr>
        <w:t>وجئت بصياغة أخرى لهذا الدليل بعنوان (</w:t>
      </w:r>
      <w:r>
        <w:rPr>
          <w:rFonts w:hint="cs"/>
          <w:rtl/>
        </w:rPr>
        <w:t xml:space="preserve"> </w:t>
      </w:r>
      <w:r>
        <w:rPr>
          <w:rtl/>
        </w:rPr>
        <w:t>الإحتياط طريق النجاة</w:t>
      </w:r>
      <w:r>
        <w:rPr>
          <w:rFonts w:hint="cs"/>
          <w:rtl/>
        </w:rPr>
        <w:t xml:space="preserve"> </w:t>
      </w:r>
      <w:r>
        <w:rPr>
          <w:rtl/>
        </w:rPr>
        <w:t xml:space="preserve">) فهو أقرب إلى الإحتياط العقلي ؛ لأن </w:t>
      </w:r>
      <w:r w:rsidR="00E16845">
        <w:rPr>
          <w:rtl/>
        </w:rPr>
        <w:t xml:space="preserve"> </w:t>
      </w:r>
      <w:r>
        <w:rPr>
          <w:rtl/>
        </w:rPr>
        <w:t>الإستحسان العقلي لا تؤمن به الإمامية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وعلى هذا النهج القويم ؛ كان التابعي علي بن عبد الله بن عباس </w:t>
      </w:r>
      <w:r w:rsidRPr="008F3674">
        <w:rPr>
          <w:rStyle w:val="libFootnotenumChar"/>
          <w:rtl/>
        </w:rPr>
        <w:t>(83)</w:t>
      </w:r>
      <w:r w:rsidRPr="000868C4">
        <w:rPr>
          <w:rtl/>
        </w:rPr>
        <w:t xml:space="preserve"> </w:t>
      </w:r>
      <w:r>
        <w:rPr>
          <w:rtl/>
        </w:rPr>
        <w:t xml:space="preserve">كما </w:t>
      </w:r>
      <w:r w:rsidR="00E16845">
        <w:rPr>
          <w:rtl/>
        </w:rPr>
        <w:t xml:space="preserve"> </w:t>
      </w:r>
      <w:r>
        <w:rPr>
          <w:rtl/>
        </w:rPr>
        <w:t>عن ابن عينة قال : «</w:t>
      </w:r>
      <w:r>
        <w:rPr>
          <w:rFonts w:hint="cs"/>
          <w:rtl/>
        </w:rPr>
        <w:t xml:space="preserve"> </w:t>
      </w:r>
      <w:r>
        <w:rPr>
          <w:rtl/>
        </w:rPr>
        <w:t xml:space="preserve">سمعت رُزَين مولى ابن عباس رضي الله عنه يقول : كتب </w:t>
      </w:r>
      <w:r w:rsidR="00E16845">
        <w:rPr>
          <w:rtl/>
        </w:rPr>
        <w:t xml:space="preserve"> </w:t>
      </w:r>
      <w:r>
        <w:rPr>
          <w:rtl/>
        </w:rPr>
        <w:t xml:space="preserve">إليّ علي بن عبد الله بن عباس أن إبعث إلي بلوح من حجارة المروة أسجد </w:t>
      </w:r>
      <w:r w:rsidR="00E16845">
        <w:rPr>
          <w:rtl/>
        </w:rPr>
        <w:t xml:space="preserve"> </w:t>
      </w:r>
      <w:r>
        <w:rPr>
          <w:rtl/>
        </w:rPr>
        <w:t>عليه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(84)</w:t>
      </w:r>
      <w:r>
        <w:rPr>
          <w:rtl/>
        </w:rPr>
        <w:t xml:space="preserve"> . فأي مانع من أن يحتاط المسلم في أمور دينه بما فيها صلاته</w:t>
      </w:r>
      <w:r>
        <w:rPr>
          <w:rFonts w:hint="cs"/>
          <w:rtl/>
        </w:rPr>
        <w:t xml:space="preserve"> </w:t>
      </w:r>
      <w:r>
        <w:rPr>
          <w:rtl/>
        </w:rPr>
        <w:t xml:space="preserve">؟!. وأي </w:t>
      </w:r>
      <w:r w:rsidR="00E16845">
        <w:rPr>
          <w:rtl/>
        </w:rPr>
        <w:t xml:space="preserve"> </w:t>
      </w:r>
      <w:r>
        <w:rPr>
          <w:rtl/>
        </w:rPr>
        <w:t>مانع من أن يختار الأفضل في عمله</w:t>
      </w:r>
      <w:r>
        <w:rPr>
          <w:rFonts w:hint="cs"/>
          <w:rtl/>
        </w:rPr>
        <w:t xml:space="preserve"> </w:t>
      </w:r>
      <w:r>
        <w:rPr>
          <w:rtl/>
        </w:rPr>
        <w:t xml:space="preserve">؟ فالشيعة الإمامية إختارت التربة الحسينية ؛ </w:t>
      </w:r>
      <w:r w:rsidR="00E16845">
        <w:rPr>
          <w:rtl/>
        </w:rPr>
        <w:t xml:space="preserve"> </w:t>
      </w:r>
      <w:r>
        <w:rPr>
          <w:rtl/>
        </w:rPr>
        <w:t xml:space="preserve">لأنها الأفضل ، عملاً بالأحاديث الكثيرة الواردة عن النبي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وأهل بيته .</w:t>
      </w:r>
    </w:p>
    <w:p w:rsidR="0094134F" w:rsidRDefault="00E16845" w:rsidP="00594AD0">
      <w:pPr>
        <w:pStyle w:val="libLine"/>
      </w:pPr>
      <w:r>
        <w:rPr>
          <w:rFonts w:hint="cs"/>
          <w:rtl/>
        </w:rPr>
        <w:t xml:space="preserve">  </w:t>
      </w:r>
      <w:r>
        <w:rPr>
          <w:rtl/>
        </w:rPr>
        <w:t xml:space="preserve"> </w:t>
      </w:r>
      <w:r>
        <w:rPr>
          <w:rFonts w:hint="cs"/>
          <w:rtl/>
        </w:rPr>
        <w:t xml:space="preserve"> </w:t>
      </w:r>
      <w:r>
        <w:rPr>
          <w:rtl/>
        </w:rPr>
        <w:t xml:space="preserve"> </w:t>
      </w:r>
      <w:r>
        <w:rPr>
          <w:rFonts w:hint="cs"/>
          <w:rtl/>
        </w:rPr>
        <w:t xml:space="preserve"> </w:t>
      </w:r>
      <w:r>
        <w:rPr>
          <w:rtl/>
        </w:rPr>
        <w:t xml:space="preserve">  </w:t>
      </w:r>
      <w:r>
        <w:rPr>
          <w:rFonts w:hint="cs"/>
          <w:rtl/>
        </w:rPr>
        <w:t xml:space="preserve"> </w:t>
      </w:r>
      <w:r>
        <w:rPr>
          <w:rtl/>
        </w:rPr>
        <w:t xml:space="preserve"> </w:t>
      </w:r>
    </w:p>
    <w:p w:rsidR="008C2006" w:rsidRDefault="008C2006" w:rsidP="00594AD0">
      <w:pPr>
        <w:pStyle w:val="libLine"/>
        <w:rPr>
          <w:rtl/>
        </w:rPr>
      </w:pPr>
      <w:r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(83)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هو علي بن عبدالله بن عباس بن عبد المطلب ، ولد سنة 40 هـ ليلة قتل علي بن أبي طالب (ع) ، وتوفي </w:t>
      </w:r>
      <w:r w:rsidR="00E16845">
        <w:rPr>
          <w:rtl/>
        </w:rPr>
        <w:t xml:space="preserve"> </w:t>
      </w:r>
      <w:r>
        <w:rPr>
          <w:rtl/>
        </w:rPr>
        <w:t>سنة (</w:t>
      </w:r>
      <w:r>
        <w:rPr>
          <w:rFonts w:hint="cs"/>
          <w:rtl/>
        </w:rPr>
        <w:t xml:space="preserve"> </w:t>
      </w:r>
      <w:r>
        <w:rPr>
          <w:rtl/>
        </w:rPr>
        <w:t>117 أو 118</w:t>
      </w:r>
      <w:r>
        <w:rPr>
          <w:rFonts w:hint="cs"/>
          <w:rtl/>
        </w:rPr>
        <w:t xml:space="preserve"> </w:t>
      </w:r>
      <w:r>
        <w:rPr>
          <w:rtl/>
        </w:rPr>
        <w:t>) . راجع (</w:t>
      </w:r>
      <w:r>
        <w:rPr>
          <w:rFonts w:hint="cs"/>
          <w:rtl/>
        </w:rPr>
        <w:t xml:space="preserve"> </w:t>
      </w:r>
      <w:r>
        <w:rPr>
          <w:rtl/>
        </w:rPr>
        <w:t>الطبقات لابن سعد ، ج 5 / 229</w:t>
      </w:r>
      <w:r>
        <w:rPr>
          <w:rFonts w:hint="cs"/>
          <w:rtl/>
        </w:rPr>
        <w:t xml:space="preserve"> </w:t>
      </w:r>
      <w:r>
        <w:rPr>
          <w:rtl/>
        </w:rPr>
        <w:t xml:space="preserve">) . وقال ابن حجر : ثقة قليل الرواية . </w:t>
      </w:r>
      <w:r w:rsidR="00E16845">
        <w:rPr>
          <w:rtl/>
        </w:rPr>
        <w:t xml:space="preserve"> </w:t>
      </w:r>
      <w:r>
        <w:rPr>
          <w:rtl/>
        </w:rPr>
        <w:t xml:space="preserve">وذكره ابن حيان في الثقات ، راجع تقريب التقريب / 342 ، وتهذيب التهذيب ج 3 / 180 دار الرسالة ، </w:t>
      </w:r>
      <w:r w:rsidR="00E16845">
        <w:rPr>
          <w:rtl/>
        </w:rPr>
        <w:t xml:space="preserve"> </w:t>
      </w:r>
      <w:r>
        <w:rPr>
          <w:rtl/>
        </w:rPr>
        <w:t>ط 1416 ، وحكى المبرد وغيره : لما ولد علي بن عبد الله جاء أبوه إلى أمير المؤمنين (ع) فقال : ما سميته</w:t>
      </w:r>
      <w:r>
        <w:rPr>
          <w:rFonts w:hint="cs"/>
          <w:rtl/>
        </w:rPr>
        <w:t xml:space="preserve"> </w:t>
      </w:r>
      <w:r>
        <w:rPr>
          <w:rtl/>
        </w:rPr>
        <w:t xml:space="preserve">؟ </w:t>
      </w:r>
      <w:r w:rsidR="00E16845">
        <w:rPr>
          <w:rtl/>
        </w:rPr>
        <w:t xml:space="preserve"> </w:t>
      </w:r>
      <w:r>
        <w:rPr>
          <w:rtl/>
        </w:rPr>
        <w:t>فقال : أو يجوز لي أن أسميه قبلك</w:t>
      </w:r>
      <w:r>
        <w:rPr>
          <w:rFonts w:hint="cs"/>
          <w:rtl/>
        </w:rPr>
        <w:t xml:space="preserve"> </w:t>
      </w:r>
      <w:r>
        <w:rPr>
          <w:rtl/>
        </w:rPr>
        <w:t xml:space="preserve">؟ فقال (ع) : قد سميته باسمي وكنيته بكنيتي وهو أبو الأملاك . راجع </w:t>
      </w:r>
      <w:r w:rsidR="00E16845">
        <w:rPr>
          <w:rtl/>
        </w:rPr>
        <w:t xml:space="preserve"> </w:t>
      </w:r>
      <w:r>
        <w:rPr>
          <w:rtl/>
        </w:rPr>
        <w:t>العقد الفريد ج 5 / 103 ـ 105 ، وابن أبي الحديد في شرح النهج ، ج 7 / 148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(84) ـ الأزرقي ، أبو الوليد محمد بن عبد الله : أخبار مكة ، ج 2 / 151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ـ السمهودي ، السيد نور الدين ، علي بن عبد الله : وفاء الوفاء ، ج 1 / 115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ـ ابن أبي شيبه ، الحافظ عبد الله بن محمد : الكتاب المصنف في الأحاديث والآثار ، ج 1 / 275 .</w:t>
      </w:r>
    </w:p>
    <w:p w:rsidR="008C2006" w:rsidRPr="000868C4" w:rsidRDefault="008C2006" w:rsidP="00F36B9A">
      <w:pPr>
        <w:pStyle w:val="libNormal"/>
        <w:rPr>
          <w:rtl/>
        </w:rPr>
      </w:pPr>
      <w:r w:rsidRPr="000868C4">
        <w:rPr>
          <w:rtl/>
        </w:rPr>
        <w:br w:type="page"/>
      </w:r>
    </w:p>
    <w:p w:rsidR="008C2006" w:rsidRDefault="008C2006" w:rsidP="00AA1A8F">
      <w:pPr>
        <w:pStyle w:val="libCenter"/>
        <w:rPr>
          <w:rtl/>
        </w:rPr>
      </w:pPr>
      <w:r>
        <w:rPr>
          <w:noProof/>
        </w:rPr>
        <w:lastRenderedPageBreak/>
        <w:drawing>
          <wp:inline distT="0" distB="0" distL="0" distR="0" wp14:anchorId="5088AB0C" wp14:editId="2616DC6E">
            <wp:extent cx="4675505" cy="7401560"/>
            <wp:effectExtent l="0" t="0" r="0" b="8890"/>
            <wp:docPr id="5" name="Picture 5" descr="E:\BOOKS\Book-Library\END\QUEUE\Torbah-Hosain-part01\images\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BOOKS\Book-Library\END\QUEUE\Torbah-Hosain-part01\images\image010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740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006" w:rsidRPr="00D733DC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 w:rsidRPr="00D733DC">
        <w:rPr>
          <w:rtl/>
        </w:rPr>
        <w:lastRenderedPageBreak/>
        <w:br w:type="page"/>
      </w:r>
    </w:p>
    <w:p w:rsidR="008C2006" w:rsidRPr="0083706A" w:rsidRDefault="008C2006" w:rsidP="008C2006">
      <w:pPr>
        <w:pStyle w:val="Heading2"/>
        <w:rPr>
          <w:rtl/>
        </w:rPr>
      </w:pPr>
      <w:bookmarkStart w:id="37" w:name="_Toc43131239"/>
      <w:r w:rsidRPr="0083706A">
        <w:rPr>
          <w:rtl/>
        </w:rPr>
        <w:lastRenderedPageBreak/>
        <w:t>تمهيد :</w:t>
      </w:r>
      <w:bookmarkEnd w:id="37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عرفت أرض كربلاء بالقداسة والسمو والشرف منذ القدم ، وإلى هذا </w:t>
      </w:r>
      <w:r w:rsidR="00E16845">
        <w:rPr>
          <w:rtl/>
        </w:rPr>
        <w:t xml:space="preserve"> </w:t>
      </w:r>
      <w:r>
        <w:rPr>
          <w:rtl/>
        </w:rPr>
        <w:t xml:space="preserve">أشار سيد الشهداء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بقوله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وخير لي مصرع أنا لاقيه ، فكأن</w:t>
      </w:r>
      <w:r w:rsidRPr="00AA1A8F">
        <w:rPr>
          <w:rStyle w:val="libBold2Char"/>
          <w:rFonts w:hint="cs"/>
          <w:rtl/>
        </w:rPr>
        <w:t>ي</w:t>
      </w:r>
      <w:r w:rsidRPr="00AA1A8F">
        <w:rPr>
          <w:rStyle w:val="libBold2Char"/>
          <w:rtl/>
        </w:rPr>
        <w:t xml:space="preserve"> بأوصالي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تقطعها عسلان الفلوات بين النواويس وكربلاء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(85)</w:t>
      </w:r>
      <w:r>
        <w:rPr>
          <w:rtl/>
        </w:rPr>
        <w:t xml:space="preserve"> . والمراد بالنواويس : جمع </w:t>
      </w:r>
      <w:r w:rsidR="00E16845">
        <w:rPr>
          <w:rtl/>
        </w:rPr>
        <w:t xml:space="preserve"> </w:t>
      </w:r>
      <w:r>
        <w:rPr>
          <w:rtl/>
        </w:rPr>
        <w:t xml:space="preserve">ناوس في الأصل ، وهو قبر النصراني ، والمراد به هنا القرية التي كانت عند </w:t>
      </w:r>
      <w:r w:rsidR="00E16845">
        <w:rPr>
          <w:rtl/>
        </w:rPr>
        <w:t xml:space="preserve"> </w:t>
      </w:r>
      <w:r>
        <w:rPr>
          <w:rtl/>
        </w:rPr>
        <w:t xml:space="preserve">كربلاء </w:t>
      </w:r>
      <w:r w:rsidRPr="008F3674">
        <w:rPr>
          <w:rStyle w:val="libFootnotenumChar"/>
          <w:rtl/>
        </w:rPr>
        <w:t>(86)</w:t>
      </w:r>
      <w:r>
        <w:rPr>
          <w:rtl/>
        </w:rPr>
        <w:t xml:space="preserve"> أي أن كربلاء قد اتخذت معابد ومدافن للأمم السابقة ، وخير شاهد </w:t>
      </w:r>
      <w:r w:rsidR="00E16845">
        <w:rPr>
          <w:rtl/>
        </w:rPr>
        <w:t xml:space="preserve"> </w:t>
      </w:r>
      <w:r>
        <w:rPr>
          <w:rtl/>
        </w:rPr>
        <w:t>على ذلك ما يلي : «</w:t>
      </w:r>
      <w:r>
        <w:rPr>
          <w:rFonts w:hint="cs"/>
          <w:rtl/>
        </w:rPr>
        <w:t xml:space="preserve"> </w:t>
      </w:r>
      <w:r>
        <w:rPr>
          <w:rtl/>
        </w:rPr>
        <w:t xml:space="preserve">ونقل بعض الفضلاء قول أحد الباحثين في تاريخ كربلاء </w:t>
      </w:r>
      <w:r w:rsidR="00E16845">
        <w:rPr>
          <w:rtl/>
        </w:rPr>
        <w:t xml:space="preserve"> </w:t>
      </w:r>
      <w:r>
        <w:rPr>
          <w:rtl/>
        </w:rPr>
        <w:t xml:space="preserve">القديم وهو : كل ما يمكن أن يقال عن تاريخها القديم ، أنها كانت أمهات مدن </w:t>
      </w:r>
      <w:r w:rsidR="00E16845">
        <w:rPr>
          <w:rtl/>
        </w:rPr>
        <w:t xml:space="preserve"> </w:t>
      </w:r>
      <w:r>
        <w:rPr>
          <w:rtl/>
        </w:rPr>
        <w:t xml:space="preserve">طسوج النهرين ، الواقعة على ضفاف نهر بالاكوباس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الفرات القديم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وعلى </w:t>
      </w:r>
      <w:r w:rsidR="00E16845">
        <w:rPr>
          <w:rtl/>
        </w:rPr>
        <w:t xml:space="preserve"> </w:t>
      </w:r>
      <w:r>
        <w:rPr>
          <w:rtl/>
        </w:rPr>
        <w:t xml:space="preserve">أرضها معبد للعبادة والصلاة ، كما يستدل من الأسماء التي عرفت بها قديماً </w:t>
      </w:r>
      <w:r w:rsidR="00E16845">
        <w:rPr>
          <w:rtl/>
        </w:rPr>
        <w:t xml:space="preserve"> </w:t>
      </w:r>
      <w:r>
        <w:rPr>
          <w:rtl/>
        </w:rPr>
        <w:t xml:space="preserve">كعمورا ، ماريا ، صفورا ، وقد كثرت حولها المقابر ، كما عثر على جثث </w:t>
      </w:r>
      <w:r w:rsidR="00E16845">
        <w:rPr>
          <w:rtl/>
        </w:rPr>
        <w:t xml:space="preserve"> </w:t>
      </w:r>
      <w:r>
        <w:rPr>
          <w:rtl/>
        </w:rPr>
        <w:t>موتى داخل أوانٍ خزفية يعود تاريخها إلى قبل العهد المسيحي ...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(87)</w:t>
      </w:r>
      <w:r>
        <w:rPr>
          <w:rtl/>
        </w:rPr>
        <w:t xml:space="preserve"> . وقال </w:t>
      </w:r>
      <w:r w:rsidR="00E16845">
        <w:rPr>
          <w:rtl/>
        </w:rPr>
        <w:t xml:space="preserve"> </w:t>
      </w:r>
      <w:r>
        <w:rPr>
          <w:rtl/>
        </w:rPr>
        <w:t>الأب اللغوي أنستاس الكرملي : «</w:t>
      </w:r>
      <w:r>
        <w:rPr>
          <w:rFonts w:hint="cs"/>
          <w:rtl/>
        </w:rPr>
        <w:t xml:space="preserve"> </w:t>
      </w:r>
      <w:r>
        <w:rPr>
          <w:rtl/>
        </w:rPr>
        <w:t xml:space="preserve">والذي نتذكره فيما قرأناه في بعض كتب </w:t>
      </w:r>
      <w:r w:rsidR="00E16845">
        <w:rPr>
          <w:rtl/>
        </w:rPr>
        <w:t xml:space="preserve"> </w:t>
      </w:r>
      <w:r>
        <w:rPr>
          <w:rtl/>
        </w:rPr>
        <w:t xml:space="preserve">الباحثين ؛ أن كربلاء منحوتة من كلمتين من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كرب وإل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أي حرم الله أو مقدس </w:t>
      </w:r>
      <w:r w:rsidR="00E16845">
        <w:rPr>
          <w:rtl/>
        </w:rPr>
        <w:t xml:space="preserve"> </w:t>
      </w:r>
      <w:r>
        <w:rPr>
          <w:rtl/>
        </w:rPr>
        <w:t>الله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(88)</w:t>
      </w:r>
      <w:r>
        <w:rPr>
          <w:rtl/>
        </w:rPr>
        <w:t xml:space="preserve"> .</w:t>
      </w:r>
    </w:p>
    <w:p w:rsidR="008C2006" w:rsidRPr="00AF5D0C" w:rsidRDefault="008C2006" w:rsidP="00594AD0">
      <w:pPr>
        <w:pStyle w:val="libLine"/>
        <w:rPr>
          <w:rtl/>
        </w:rPr>
      </w:pPr>
      <w:r>
        <w:rPr>
          <w:rtl/>
        </w:rPr>
        <w:t xml:space="preserve">وذكر السيد عبد الحسين آل طعمة ، نقلاً عن الذريعة للشيخ آغا بزرك : </w:t>
      </w:r>
      <w:r w:rsidR="00E16845">
        <w:rPr>
          <w:rtl/>
        </w:rPr>
        <w:t xml:space="preserve"> </w:t>
      </w:r>
      <w:r>
        <w:rPr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</w:rPr>
        <w:t xml:space="preserve">ومعنى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كاربالا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بالفهلوية هو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الفعل العلوي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. ويجوز تفسيرها (</w:t>
      </w:r>
      <w:r>
        <w:rPr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بالعمل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السماوي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المفروض من الأعلى ، ثم عُرِّبت وصيغت صياغة عربية وسموها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(85) ـ السماوي ، الشيخ محمد بن الشيخ طاهر : إبصار العين في أنصار الحسين / 6 ، 17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(86) ـ نفس المصدر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(87) ـ الخليلي ، جعفر بن الشيخ أسد الله : موسوعة العتبات المقدسة ، ج 13 / 16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(88) ـ نفس المصدر / 10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 w:rsidRPr="00AA1A8F">
        <w:rPr>
          <w:rStyle w:val="libBold2Char"/>
          <w:rtl/>
        </w:rPr>
        <w:lastRenderedPageBreak/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كربلاء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وهذا يقارب المعنى الذي ذهب إليه الأب انستاس لكلمة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كرب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 xml:space="preserve">و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إل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بأنهم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حرم الله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أو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مقدس الله</w:t>
      </w:r>
      <w:r w:rsidRPr="00AA1A8F">
        <w:rPr>
          <w:rStyle w:val="libBold2Char"/>
          <w:rFonts w:hint="cs"/>
          <w:rtl/>
        </w:rPr>
        <w:t xml:space="preserve"> </w:t>
      </w:r>
      <w:r>
        <w:rPr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(89)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نعم أعطيت كربلاء هذه القداسة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في الإسلام والأمم السابقة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بالحسين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؛</w:t>
      </w:r>
      <w:r>
        <w:rPr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 xml:space="preserve">إذ الأمم الغابرة لديها معرفة بشهادته عن طريق أنبيائها وكتبها المقدسة ، كما </w:t>
      </w:r>
      <w:r w:rsidR="00E16845">
        <w:rPr>
          <w:rtl/>
        </w:rPr>
        <w:t xml:space="preserve"> </w:t>
      </w:r>
      <w:r>
        <w:rPr>
          <w:rtl/>
        </w:rPr>
        <w:t>أشارت إلى ذلك بعض المصادر التالية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</w:rPr>
        <w:t>جاء في كتاب ارميا في باسوق من السيمان السادس والأربعون (</w:t>
      </w:r>
      <w:r>
        <w:rPr>
          <w:rFonts w:hint="cs"/>
          <w:rtl/>
        </w:rPr>
        <w:t xml:space="preserve"> </w:t>
      </w:r>
      <w:r>
        <w:rPr>
          <w:rtl/>
        </w:rPr>
        <w:t xml:space="preserve">كي ذبح </w:t>
      </w:r>
      <w:r w:rsidR="00E16845">
        <w:rPr>
          <w:rtl/>
        </w:rPr>
        <w:t xml:space="preserve"> </w:t>
      </w:r>
      <w:r>
        <w:rPr>
          <w:rtl/>
        </w:rPr>
        <w:t>لدوناي الوهيم صواووت بأرض صافون إلى نهريرات</w:t>
      </w:r>
      <w:r>
        <w:rPr>
          <w:rFonts w:hint="cs"/>
          <w:rtl/>
        </w:rPr>
        <w:t xml:space="preserve"> </w:t>
      </w:r>
      <w:r>
        <w:rPr>
          <w:rtl/>
        </w:rPr>
        <w:t xml:space="preserve">) ؛ يعني يذبح ويضحي </w:t>
      </w:r>
      <w:r w:rsidR="00E16845">
        <w:rPr>
          <w:rtl/>
        </w:rPr>
        <w:t xml:space="preserve"> </w:t>
      </w:r>
      <w:r>
        <w:rPr>
          <w:rtl/>
        </w:rPr>
        <w:t>لرب العالمين شخص جليل في أرض الشمال بشاطئ الفرات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(90)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وفي مصحف شيث إشارة إلى واقعة كربلاء : «</w:t>
      </w:r>
      <w:r>
        <w:rPr>
          <w:rFonts w:hint="cs"/>
          <w:rtl/>
        </w:rPr>
        <w:t xml:space="preserve"> </w:t>
      </w:r>
      <w:r>
        <w:rPr>
          <w:rtl/>
        </w:rPr>
        <w:t xml:space="preserve">ذكر أبو عمرو الزاهد ، </w:t>
      </w:r>
      <w:r w:rsidR="00E16845">
        <w:rPr>
          <w:rtl/>
        </w:rPr>
        <w:t xml:space="preserve"> </w:t>
      </w:r>
      <w:r>
        <w:rPr>
          <w:rtl/>
        </w:rPr>
        <w:t xml:space="preserve">في كتاب الياقوت : قال : قال عبدالله بن صفار ، صاحب أبي حمزة الصوفي : </w:t>
      </w:r>
      <w:r w:rsidR="00E16845">
        <w:rPr>
          <w:rtl/>
        </w:rPr>
        <w:t xml:space="preserve"> </w:t>
      </w:r>
      <w:r>
        <w:rPr>
          <w:rtl/>
        </w:rPr>
        <w:t xml:space="preserve">غزونا غزاة ، وسبينا سبياً ، وكان فيهم شيخ من عقلاء النصارى ؛ فأكرمناه </w:t>
      </w:r>
      <w:r w:rsidR="00E16845">
        <w:rPr>
          <w:rtl/>
        </w:rPr>
        <w:t xml:space="preserve"> </w:t>
      </w:r>
      <w:r>
        <w:rPr>
          <w:rtl/>
        </w:rPr>
        <w:t xml:space="preserve">وأحسنا إليه ، فقال لنا : أخبرني أبي عن آبائه انهم حفروا في بلاد الروم حفراً </w:t>
      </w:r>
      <w:r w:rsidR="00E16845">
        <w:rPr>
          <w:rtl/>
        </w:rPr>
        <w:t xml:space="preserve"> </w:t>
      </w:r>
      <w:r>
        <w:rPr>
          <w:rtl/>
        </w:rPr>
        <w:t xml:space="preserve">قبل أن يبعث النبي العربي بثلاث مائة سنة ، فأصابوا حجراً عليه مكتوب </w:t>
      </w:r>
      <w:r w:rsidR="00E16845">
        <w:rPr>
          <w:rtl/>
        </w:rPr>
        <w:t xml:space="preserve"> </w:t>
      </w:r>
      <w:r>
        <w:rPr>
          <w:rtl/>
        </w:rPr>
        <w:t xml:space="preserve">بالمسند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كلام أولاد شيث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هذا البيت من الشعر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8C2006" w:rsidTr="00594AD0"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أترجو عصبة قتلت حسينا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8C2006" w:rsidRDefault="008C2006" w:rsidP="00594AD0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شفاعة جده يوم الحساب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 xml:space="preserve">» </w:t>
            </w:r>
            <w:r w:rsidRPr="008F3674">
              <w:rPr>
                <w:rStyle w:val="libFootnotenumChar"/>
                <w:rtl/>
              </w:rPr>
              <w:t>(91)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</w:tr>
    </w:tbl>
    <w:p w:rsidR="008C2006" w:rsidRPr="0083706A" w:rsidRDefault="008C2006" w:rsidP="008C2006">
      <w:pPr>
        <w:pStyle w:val="Heading2"/>
        <w:rPr>
          <w:rtl/>
        </w:rPr>
      </w:pPr>
      <w:bookmarkStart w:id="38" w:name="_Toc43131240"/>
      <w:r w:rsidRPr="0083706A">
        <w:rPr>
          <w:rtl/>
        </w:rPr>
        <w:t>أولاً ـ عرض الروايات :</w:t>
      </w:r>
      <w:bookmarkEnd w:id="38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ليس أحاديث فضل تربة 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وقداستها منحصرة بأحاديث </w:t>
      </w:r>
      <w:r w:rsidR="00E16845">
        <w:rPr>
          <w:rtl/>
        </w:rPr>
        <w:t xml:space="preserve"> </w:t>
      </w:r>
      <w:r>
        <w:rPr>
          <w:rtl/>
        </w:rPr>
        <w:t xml:space="preserve">الأئمة </w:t>
      </w:r>
      <w:r w:rsidRPr="00AA1A8F">
        <w:rPr>
          <w:rStyle w:val="libAlaemChar"/>
          <w:rtl/>
        </w:rPr>
        <w:t>عليهم‌السلام</w:t>
      </w:r>
      <w:r>
        <w:rPr>
          <w:rtl/>
        </w:rPr>
        <w:t xml:space="preserve"> ، بل إن أمثال هذه الروايات لها شهرة في كتب علماء الإسلام ، </w:t>
      </w:r>
      <w:r w:rsidR="00E16845">
        <w:rPr>
          <w:rtl/>
        </w:rPr>
        <w:t xml:space="preserve"> </w:t>
      </w:r>
      <w:r>
        <w:rPr>
          <w:rtl/>
        </w:rPr>
        <w:t>واليك قسماً منها كالتالي :</w:t>
      </w:r>
    </w:p>
    <w:p w:rsidR="008C2006" w:rsidRDefault="008C2006" w:rsidP="00594AD0">
      <w:pPr>
        <w:pStyle w:val="libLine"/>
        <w:rPr>
          <w:rtl/>
        </w:rPr>
      </w:pPr>
      <w:r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(89) ـ المصدر السابق / 17 ـ 18 (</w:t>
      </w:r>
      <w:r>
        <w:rPr>
          <w:rFonts w:hint="cs"/>
          <w:rtl/>
        </w:rPr>
        <w:t xml:space="preserve"> </w:t>
      </w:r>
      <w:r>
        <w:rPr>
          <w:rtl/>
        </w:rPr>
        <w:t>الحاشية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(90) ـ التستري ، الشيخ جعفر : الخصائص الحسينية / 37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(91) ـ ابن نما ، محمد بن جعفر الحلي : مثير الأحزان ، ج 1 / 97 .</w:t>
      </w:r>
    </w:p>
    <w:p w:rsidR="008C2006" w:rsidRPr="0083706A" w:rsidRDefault="008C2006" w:rsidP="008C2006">
      <w:pPr>
        <w:pStyle w:val="Heading3"/>
        <w:rPr>
          <w:rtl/>
        </w:rPr>
      </w:pPr>
      <w:r>
        <w:rPr>
          <w:rtl/>
        </w:rPr>
        <w:br w:type="page"/>
      </w:r>
      <w:bookmarkStart w:id="39" w:name="_Toc43131241"/>
      <w:r w:rsidRPr="0083706A">
        <w:rPr>
          <w:rtl/>
        </w:rPr>
        <w:lastRenderedPageBreak/>
        <w:t>مرويات الإمامية :</w:t>
      </w:r>
      <w:bookmarkEnd w:id="39"/>
    </w:p>
    <w:p w:rsidR="008C2006" w:rsidRPr="0083706A" w:rsidRDefault="008C2006" w:rsidP="00AA1A8F">
      <w:pPr>
        <w:pStyle w:val="libBold2"/>
        <w:rPr>
          <w:rtl/>
        </w:rPr>
      </w:pPr>
      <w:r w:rsidRPr="0083706A">
        <w:rPr>
          <w:rtl/>
        </w:rPr>
        <w:t>يمكن تلخيص مرويات الإمامية في فضل تربة كربلاء من خلال الطرق التالية :</w:t>
      </w:r>
    </w:p>
    <w:p w:rsidR="008C2006" w:rsidRPr="0083706A" w:rsidRDefault="008C2006" w:rsidP="008C2006">
      <w:pPr>
        <w:pStyle w:val="Heading4"/>
        <w:rPr>
          <w:rtl/>
        </w:rPr>
      </w:pPr>
      <w:r w:rsidRPr="0083706A">
        <w:rPr>
          <w:rtl/>
        </w:rPr>
        <w:t>الأول ـ الرسول الأعظم (</w:t>
      </w:r>
      <w:r>
        <w:rPr>
          <w:rFonts w:hint="cs"/>
          <w:rtl/>
        </w:rPr>
        <w:t xml:space="preserve"> </w:t>
      </w:r>
      <w:r w:rsidRPr="00AA1A8F">
        <w:rPr>
          <w:rStyle w:val="libAlaemChar"/>
          <w:rtl/>
        </w:rPr>
        <w:t>صلى‌الله‌عليه‌وآله‌وسلم</w:t>
      </w:r>
      <w:r w:rsidRPr="00B20ADD">
        <w:rPr>
          <w:rFonts w:hint="cs"/>
          <w:rtl/>
        </w:rPr>
        <w:t xml:space="preserve"> </w:t>
      </w:r>
      <w:r w:rsidRPr="00B20ADD">
        <w:rPr>
          <w:rtl/>
        </w:rPr>
        <w:t>)</w:t>
      </w:r>
      <w:r w:rsidRPr="0083706A">
        <w:rPr>
          <w:rtl/>
        </w:rPr>
        <w:t xml:space="preserve">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روى أبو بصير عن الإمام الصادق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قال : (</w:t>
      </w:r>
      <w:r>
        <w:rPr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بينما الحسين بن علي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Fonts w:hint="cs"/>
          <w:rtl/>
        </w:rPr>
        <w:t xml:space="preserve">عليهما السلام </w:t>
      </w:r>
      <w:r w:rsidRPr="00AA1A8F">
        <w:rPr>
          <w:rStyle w:val="libBold2Char"/>
          <w:rtl/>
        </w:rPr>
        <w:t xml:space="preserve">عند رسول الله </w:t>
      </w:r>
      <w:r w:rsidRPr="00AA1A8F">
        <w:rPr>
          <w:rStyle w:val="libAlaemChar"/>
          <w:rtl/>
        </w:rPr>
        <w:t>صلى‌الله‌عليه‌وآله‌وسلم</w:t>
      </w:r>
      <w:r w:rsidRPr="00AA1A8F">
        <w:rPr>
          <w:rStyle w:val="libBold2Char"/>
          <w:rtl/>
        </w:rPr>
        <w:t xml:space="preserve"> ؛ إذ أتاه جبرئيل فقال : يا محمد أتحبه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؟ فقال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نعم . فقال : أما إن أمتك ستقتله . قال : فحزن رسول الله </w:t>
      </w:r>
      <w:r w:rsidRPr="00AA1A8F">
        <w:rPr>
          <w:rStyle w:val="libAlaemChar"/>
          <w:rtl/>
        </w:rPr>
        <w:t>صلى‌الله‌عليه‌وآله‌وسلم</w:t>
      </w:r>
      <w:r w:rsidRPr="00AA1A8F">
        <w:rPr>
          <w:rStyle w:val="libBold2Char"/>
          <w:rtl/>
        </w:rPr>
        <w:t xml:space="preserve"> حزناً شديداً ،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فقال له جبرئيل : يا رسول الله أتريد التربة التي يقتل فيها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؟ فقال : نعم ،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فخسف ما بين مجلس رسول الله </w:t>
      </w:r>
      <w:r w:rsidRPr="00AA1A8F">
        <w:rPr>
          <w:rStyle w:val="libAlaemChar"/>
          <w:rtl/>
        </w:rPr>
        <w:t>صلى‌الله‌عليه‌وآله‌وسلم</w:t>
      </w:r>
      <w:r w:rsidRPr="00AA1A8F">
        <w:rPr>
          <w:rStyle w:val="libBold2Char"/>
          <w:rtl/>
        </w:rPr>
        <w:t xml:space="preserve"> إلى كربلاء حتى إلتقت القطعتان هكذا ، ثم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جمع بين السبابتين ، ثم تناول بجناحه من تربتها وناولها رسول الله </w:t>
      </w:r>
      <w:r w:rsidRPr="00AA1A8F">
        <w:rPr>
          <w:rStyle w:val="libAlaemChar"/>
          <w:rtl/>
        </w:rPr>
        <w:t>صلى‌الله‌عليه‌وآله‌وسلم</w:t>
      </w:r>
      <w:r w:rsidRPr="00AA1A8F">
        <w:rPr>
          <w:rStyle w:val="libBold2Char"/>
          <w:rtl/>
        </w:rPr>
        <w:t xml:space="preserve"> ، ثم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رجعت أسرع من طرفة عين ، فقال رسول الله </w:t>
      </w:r>
      <w:r w:rsidRPr="00AA1A8F">
        <w:rPr>
          <w:rStyle w:val="libAlaemChar"/>
          <w:rtl/>
        </w:rPr>
        <w:t>صلى‌الله‌عليه‌وآله‌وسلم</w:t>
      </w:r>
      <w:r w:rsidRPr="00AA1A8F">
        <w:rPr>
          <w:rStyle w:val="libBold2Char"/>
          <w:rtl/>
        </w:rPr>
        <w:t xml:space="preserve"> : طوبى لك من تربة ،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وطوبى لمن يقتل فيك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(92)</w:t>
      </w:r>
      <w:r>
        <w:rPr>
          <w:rtl/>
        </w:rPr>
        <w:t xml:space="preserve"> .</w:t>
      </w:r>
    </w:p>
    <w:p w:rsidR="008C2006" w:rsidRPr="0083706A" w:rsidRDefault="008C2006" w:rsidP="008C2006">
      <w:pPr>
        <w:pStyle w:val="Heading4"/>
        <w:rPr>
          <w:rtl/>
        </w:rPr>
      </w:pPr>
      <w:r w:rsidRPr="0083706A">
        <w:rPr>
          <w:rtl/>
        </w:rPr>
        <w:t>الثاني ـ أمير المؤمنين علي (</w:t>
      </w:r>
      <w:r>
        <w:rPr>
          <w:rFonts w:hint="cs"/>
          <w:rtl/>
        </w:rPr>
        <w:t xml:space="preserve"> </w:t>
      </w:r>
      <w:r w:rsidRPr="00AA1A8F">
        <w:rPr>
          <w:rStyle w:val="libAlaemChar"/>
          <w:rtl/>
        </w:rPr>
        <w:t>عليه‌السلام</w:t>
      </w:r>
      <w:r w:rsidRPr="00B20ADD">
        <w:rPr>
          <w:rFonts w:hint="cs"/>
          <w:rtl/>
        </w:rPr>
        <w:t xml:space="preserve"> </w:t>
      </w:r>
      <w:r w:rsidRPr="00B20ADD">
        <w:rPr>
          <w:rtl/>
        </w:rPr>
        <w:t>)</w:t>
      </w:r>
      <w:r w:rsidRPr="0083706A">
        <w:rPr>
          <w:rtl/>
        </w:rPr>
        <w:t xml:space="preserve">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وروي عن الإمام الصادق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قال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مَرّ أمير المؤمنين </w:t>
      </w:r>
      <w:r w:rsidRPr="00AA1A8F">
        <w:rPr>
          <w:rStyle w:val="libAlaemChar"/>
          <w:rtl/>
        </w:rPr>
        <w:t>عليه‌السلام</w:t>
      </w:r>
      <w:r w:rsidRPr="00AA1A8F">
        <w:rPr>
          <w:rStyle w:val="libBold2Char"/>
          <w:rtl/>
        </w:rPr>
        <w:t xml:space="preserve"> بكربلاء في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أناس من أصحابه ؛ فاغرورقت عيناه بالبكاء ، ثم قال : هذا مناخ ركابهم ،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وهذا ملتقى رحالهم ، وهنا تهرق دماؤهم ، طوبى لك من تربة ، عليك تهرق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دماء الأحبة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(93)</w:t>
      </w:r>
      <w:r>
        <w:rPr>
          <w:rtl/>
        </w:rPr>
        <w:t xml:space="preserve"> .</w:t>
      </w:r>
    </w:p>
    <w:p w:rsidR="008C2006" w:rsidRPr="0083706A" w:rsidRDefault="008C2006" w:rsidP="008C2006">
      <w:pPr>
        <w:pStyle w:val="Heading4"/>
        <w:rPr>
          <w:rtl/>
        </w:rPr>
      </w:pPr>
      <w:r w:rsidRPr="0083706A">
        <w:rPr>
          <w:rtl/>
        </w:rPr>
        <w:t>الثالث ـ الأئمة من بعده (</w:t>
      </w:r>
      <w:r>
        <w:rPr>
          <w:rFonts w:hint="cs"/>
          <w:rtl/>
        </w:rPr>
        <w:t xml:space="preserve"> </w:t>
      </w:r>
      <w:r w:rsidRPr="00AA1A8F">
        <w:rPr>
          <w:rStyle w:val="libAlaemChar"/>
          <w:rtl/>
        </w:rPr>
        <w:t>عليهم‌السلام</w:t>
      </w:r>
      <w:r w:rsidRPr="00B20ADD">
        <w:rPr>
          <w:rFonts w:hint="cs"/>
          <w:rtl/>
        </w:rPr>
        <w:t xml:space="preserve"> </w:t>
      </w:r>
      <w:r w:rsidRPr="00B20ADD">
        <w:rPr>
          <w:rtl/>
        </w:rPr>
        <w:t>)</w:t>
      </w:r>
      <w:r w:rsidRPr="0083706A">
        <w:rPr>
          <w:rtl/>
        </w:rPr>
        <w:t xml:space="preserve"> :</w:t>
      </w:r>
    </w:p>
    <w:p w:rsidR="0094134F" w:rsidRDefault="008C2006" w:rsidP="00594AD0">
      <w:pPr>
        <w:pStyle w:val="libLine"/>
        <w:rPr>
          <w:rStyle w:val="libBold2Char"/>
        </w:rPr>
      </w:pPr>
      <w:r>
        <w:rPr>
          <w:rtl/>
        </w:rPr>
        <w:t>1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قال علي بن 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إتخذ الله ارض كربلاء حرماً آمناً مباركاً قبل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أن يخلق الله أرض الكعبة ويتخذها حرماً بأربعة وعشرين ألف عام ، وأنه</w:t>
      </w:r>
      <w:r w:rsidRPr="00AA1A8F">
        <w:rPr>
          <w:rStyle w:val="libBold2Char"/>
          <w:rFonts w:hint="cs"/>
          <w:rtl/>
        </w:rPr>
        <w:t xml:space="preserve"> </w:t>
      </w:r>
      <w:r w:rsidR="008C4F3B">
        <w:rPr>
          <w:rStyle w:val="libBold2Char"/>
          <w:rFonts w:hint="cs"/>
          <w:rtl/>
        </w:rPr>
        <w:t xml:space="preserve"> </w:t>
      </w:r>
    </w:p>
    <w:p w:rsidR="008C2006" w:rsidRPr="00B20ADD" w:rsidRDefault="008C2006" w:rsidP="00594AD0">
      <w:pPr>
        <w:pStyle w:val="libLine"/>
        <w:rPr>
          <w:rtl/>
        </w:rPr>
      </w:pPr>
      <w:r w:rsidRPr="00B20ADD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(92) ـ ابن قولويه ، الشيخ أبي القاسم جعفر بن محمد : كامل الزيارات / 60 ، (</w:t>
      </w:r>
      <w:r>
        <w:rPr>
          <w:rFonts w:hint="cs"/>
          <w:rtl/>
        </w:rPr>
        <w:t xml:space="preserve"> </w:t>
      </w:r>
      <w:r>
        <w:rPr>
          <w:rtl/>
        </w:rPr>
        <w:t>باب 17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(93) ـ نفس المصدر / 271 ـ 272 ، (</w:t>
      </w:r>
      <w:r>
        <w:rPr>
          <w:rFonts w:hint="cs"/>
          <w:rtl/>
        </w:rPr>
        <w:t xml:space="preserve"> </w:t>
      </w:r>
      <w:r>
        <w:rPr>
          <w:rtl/>
        </w:rPr>
        <w:t>باب 88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 w:rsidRPr="00AA1A8F">
        <w:rPr>
          <w:rStyle w:val="libBold2Char"/>
          <w:rtl/>
        </w:rPr>
        <w:lastRenderedPageBreak/>
        <w:t xml:space="preserve">إذا زلزل الله تبارك وتعالى الأرض وسترها ، رفعت كما هي بتربتها نورانية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صافية ؛ فجعلت في أفضل روض من رياض الجنة ، وأفضل مسكن في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الجنة لا يسكنه إلا النبيون والمرسلون . أو قال : أولوا العزم من الرسل ،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فإنها لتزهر بين رياض الجنة كما يزهر الكوكب الذري بين الكواكب لأهل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الأرض ، يغشى نورها أبصار أهل الجنة جميعا ، وهي تنادي : أنا أرض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الله المقدسة الطيبة المباركة ، التي تضمنت سيد الشهداء وسيد شباب أهل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الجنة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(94)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2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قال أبو جعفر (</w:t>
      </w:r>
      <w:r>
        <w:rPr>
          <w:rFonts w:hint="cs"/>
          <w:rtl/>
        </w:rPr>
        <w:t xml:space="preserve"> </w:t>
      </w:r>
      <w:r>
        <w:rPr>
          <w:rtl/>
        </w:rPr>
        <w:t>الباقر</w:t>
      </w:r>
      <w:r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الغاضرية هي البقعة التي كَلّم الله فيها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موسى بن عمران ، وناجى نوحاً فيها ، وهي اكرم أراضي الله عليه ،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ولولا </w:t>
      </w:r>
      <w:r w:rsidRPr="00AA1A8F">
        <w:rPr>
          <w:rStyle w:val="libBold2Char"/>
          <w:rFonts w:hint="cs"/>
          <w:rtl/>
        </w:rPr>
        <w:t>ذ</w:t>
      </w:r>
      <w:r w:rsidRPr="00AA1A8F">
        <w:rPr>
          <w:rStyle w:val="libBold2Char"/>
          <w:rtl/>
        </w:rPr>
        <w:t xml:space="preserve">لك ما استودع الله فيها أوليائه وأبناء نبيه ، فزوروا قبورنا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بالغاضرية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(95)</w:t>
      </w:r>
      <w:r>
        <w:rPr>
          <w:rtl/>
        </w:rPr>
        <w:t xml:space="preserve"> .</w:t>
      </w:r>
    </w:p>
    <w:p w:rsidR="0094134F" w:rsidRDefault="008C2006" w:rsidP="00594AD0">
      <w:pPr>
        <w:pStyle w:val="libLine"/>
      </w:pPr>
      <w:r>
        <w:rPr>
          <w:rtl/>
        </w:rPr>
        <w:t>3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صفوان الجمال قال : سمعت أبا عبد الله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يقول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إن الله تبارك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وتعالى فَضّل الأراضين والمياه بعضها على بعض ، فمنها ما تفاخرت ،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ومنها ما بغت ، فما من ماء ولا أرض إلا عوقبت لتركها التواضع لله ،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حتى سلّط الله المشركين على الكعبة ، وأرسل إلى زمزم ماء مالحاً حتى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أفسد طعمه ، وإن كربلاء وماء الفرات أول أرض وأول ماء قدس الله تبارك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وتعالى ؛ وبارك عليهما ، فقال لها : تكلمي بما فضلك الله تعالى ؛ فقد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تفاخرت الأرضون والمياه بعضها على بعض ، قالت : أنا أرض الله المقدسة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المباركة ، الشفاء في تربتي ومائي ولا فخر ، بل خاضعة ذليلة لمن فعل بي</w:t>
      </w:r>
      <w:r w:rsidRPr="00AA1A8F">
        <w:rPr>
          <w:rStyle w:val="libBold2Char"/>
          <w:rFonts w:hint="cs"/>
          <w:rtl/>
        </w:rPr>
        <w:t xml:space="preserve"> </w:t>
      </w:r>
      <w:r w:rsidR="008C4F3B">
        <w:rPr>
          <w:rStyle w:val="libBold2Char"/>
          <w:rtl/>
        </w:rPr>
        <w:t xml:space="preserve"> </w:t>
      </w:r>
      <w:r w:rsidR="00E16845">
        <w:rPr>
          <w:rtl/>
        </w:rPr>
        <w:t xml:space="preserve"> </w:t>
      </w:r>
    </w:p>
    <w:p w:rsidR="008C2006" w:rsidRPr="00AF5D0C" w:rsidRDefault="008C2006" w:rsidP="00594AD0">
      <w:pPr>
        <w:pStyle w:val="libLine"/>
        <w:rPr>
          <w:rtl/>
        </w:rPr>
      </w:pP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(94) ـ ابن قولويه ، الشيخ أبي القاسم جعفر بن محمد : كامل الزيارات / 268 (</w:t>
      </w:r>
      <w:r>
        <w:rPr>
          <w:rFonts w:hint="cs"/>
          <w:rtl/>
        </w:rPr>
        <w:t xml:space="preserve"> </w:t>
      </w:r>
      <w:r>
        <w:rPr>
          <w:rtl/>
        </w:rPr>
        <w:t>باب 88</w:t>
      </w:r>
      <w:r>
        <w:rPr>
          <w:rFonts w:hint="cs"/>
          <w:rtl/>
        </w:rPr>
        <w:t xml:space="preserve"> </w:t>
      </w:r>
      <w:r>
        <w:rPr>
          <w:rtl/>
        </w:rPr>
        <w:t>)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(95) ـ نفس المصدر / 270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 w:rsidRPr="00AA1A8F">
        <w:rPr>
          <w:rStyle w:val="libBold2Char"/>
          <w:rtl/>
        </w:rPr>
        <w:lastRenderedPageBreak/>
        <w:t xml:space="preserve">ذلك ولا فخر على من دوني ، بل شكراً لله . فأكرمها وزادها بتواضعها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وشكرها الله بالحسين </w:t>
      </w:r>
      <w:r w:rsidRPr="00AA1A8F">
        <w:rPr>
          <w:rStyle w:val="libAlaemChar"/>
          <w:rtl/>
        </w:rPr>
        <w:t>عليه‌السلام</w:t>
      </w:r>
      <w:r w:rsidRPr="00AA1A8F">
        <w:rPr>
          <w:rStyle w:val="libBold2Char"/>
          <w:rtl/>
        </w:rPr>
        <w:t xml:space="preserve"> وأصحابه . ثم قال أبوعبدالله </w:t>
      </w:r>
      <w:r w:rsidRPr="00AA1A8F">
        <w:rPr>
          <w:rStyle w:val="libAlaemChar"/>
          <w:rtl/>
        </w:rPr>
        <w:t>عليه‌السلام</w:t>
      </w:r>
      <w:r w:rsidRPr="00AA1A8F">
        <w:rPr>
          <w:rStyle w:val="libBold2Char"/>
          <w:rtl/>
        </w:rPr>
        <w:t xml:space="preserve"> : من تواضع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لله رفعه ، ومن تكبر وضعه الله تعالى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(96)</w:t>
      </w:r>
      <w:r>
        <w:rPr>
          <w:rtl/>
        </w:rPr>
        <w:t xml:space="preserve"> ، وبهذا القدر من المرويات </w:t>
      </w:r>
      <w:r w:rsidR="00E16845">
        <w:rPr>
          <w:rtl/>
        </w:rPr>
        <w:t xml:space="preserve"> </w:t>
      </w:r>
      <w:r>
        <w:rPr>
          <w:rtl/>
        </w:rPr>
        <w:t>نكتفي .</w:t>
      </w:r>
    </w:p>
    <w:p w:rsidR="008C2006" w:rsidRPr="003613C1" w:rsidRDefault="008C2006" w:rsidP="008C2006">
      <w:pPr>
        <w:pStyle w:val="Heading3"/>
        <w:rPr>
          <w:rtl/>
        </w:rPr>
      </w:pPr>
      <w:bookmarkStart w:id="40" w:name="_Toc43131242"/>
      <w:r w:rsidRPr="003613C1">
        <w:rPr>
          <w:rtl/>
        </w:rPr>
        <w:t>مرويات السنة :</w:t>
      </w:r>
      <w:bookmarkEnd w:id="40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وردت روايات كثيرة في فضل تربة 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، ذكرتها الصحاح </w:t>
      </w:r>
      <w:r w:rsidR="00E16845">
        <w:rPr>
          <w:rtl/>
        </w:rPr>
        <w:t xml:space="preserve"> </w:t>
      </w:r>
      <w:r>
        <w:rPr>
          <w:rtl/>
        </w:rPr>
        <w:t>والمسانيد المعتمدة لدى جمهور السنة والجماعة . ويمكن تصنيفها كالتالي :</w:t>
      </w:r>
    </w:p>
    <w:p w:rsidR="008C2006" w:rsidRPr="003613C1" w:rsidRDefault="008C2006" w:rsidP="008C2006">
      <w:pPr>
        <w:pStyle w:val="Heading4"/>
        <w:rPr>
          <w:rtl/>
        </w:rPr>
      </w:pPr>
      <w:r w:rsidRPr="003613C1">
        <w:rPr>
          <w:rtl/>
        </w:rPr>
        <w:t>أولا</w:t>
      </w:r>
      <w:r w:rsidRPr="003613C1">
        <w:rPr>
          <w:rFonts w:hint="cs"/>
          <w:rtl/>
        </w:rPr>
        <w:t>ً</w:t>
      </w:r>
      <w:r w:rsidRPr="003613C1">
        <w:rPr>
          <w:rtl/>
        </w:rPr>
        <w:t xml:space="preserve"> ـ الإمام علي (</w:t>
      </w:r>
      <w:r>
        <w:rPr>
          <w:rFonts w:hint="cs"/>
          <w:rtl/>
        </w:rPr>
        <w:t xml:space="preserve"> </w:t>
      </w:r>
      <w:r w:rsidRPr="00AA1A8F">
        <w:rPr>
          <w:rStyle w:val="libAlaemChar"/>
          <w:rtl/>
        </w:rPr>
        <w:t>عليه‌السلام</w:t>
      </w:r>
      <w:r w:rsidRPr="00756B51">
        <w:rPr>
          <w:rFonts w:hint="cs"/>
          <w:rtl/>
        </w:rPr>
        <w:t xml:space="preserve"> </w:t>
      </w:r>
      <w:r w:rsidRPr="00756B51">
        <w:rPr>
          <w:rtl/>
        </w:rPr>
        <w:t>)</w:t>
      </w:r>
      <w:r w:rsidRPr="003613C1">
        <w:rPr>
          <w:rtl/>
        </w:rPr>
        <w:t xml:space="preserve">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وأخرج ابن سعد عن الشعبي قال : (</w:t>
      </w:r>
      <w:r>
        <w:rPr>
          <w:rFonts w:hint="cs"/>
          <w:rtl/>
        </w:rPr>
        <w:t xml:space="preserve"> </w:t>
      </w:r>
      <w:r w:rsidRPr="00AA1A8F">
        <w:rPr>
          <w:rStyle w:val="libBold2Char"/>
          <w:rtl/>
        </w:rPr>
        <w:t>مَرّ علي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رضي الله عنه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) بكربلاء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عند مسيره إلى صفين وحاذى نينوى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قرية على الفرات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؛ فوقف وسأل عن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إسم هذه الأرض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؟ فقيل : كربلاء فبكى حتى بَلّ الأرض من دموعه ، ثم قال :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دخلت على رسول الله وهو يبكي ، فقلت : ما يبكيك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؟ قال : كان عندي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جبرئيل آنفاً وأخبرني أن ولدي الحسين يقتل بشاطئ الفرات بموضع يقال له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كربلاء ، ثم قبض جبرئيل قبضة من تراب شمني إياه ؛ فلم أملك عيني أن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فاضتا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(97)</w:t>
      </w:r>
      <w:r>
        <w:rPr>
          <w:rtl/>
        </w:rPr>
        <w:t xml:space="preserve"> .</w:t>
      </w:r>
    </w:p>
    <w:p w:rsidR="008C2006" w:rsidRPr="003613C1" w:rsidRDefault="008C2006" w:rsidP="008C2006">
      <w:pPr>
        <w:pStyle w:val="Heading4"/>
        <w:rPr>
          <w:rtl/>
        </w:rPr>
      </w:pPr>
      <w:r w:rsidRPr="003613C1">
        <w:rPr>
          <w:rtl/>
        </w:rPr>
        <w:t>ثانياً ـ نساء النبي (</w:t>
      </w:r>
      <w:r>
        <w:rPr>
          <w:rFonts w:hint="cs"/>
          <w:rtl/>
        </w:rPr>
        <w:t xml:space="preserve"> </w:t>
      </w:r>
      <w:r w:rsidRPr="00AA1A8F">
        <w:rPr>
          <w:rStyle w:val="libAlaemChar"/>
          <w:rtl/>
        </w:rPr>
        <w:t>صلى‌الله‌عليه‌وآله‌وسلم</w:t>
      </w:r>
      <w:r w:rsidRPr="00756B51">
        <w:rPr>
          <w:rFonts w:hint="cs"/>
          <w:rtl/>
        </w:rPr>
        <w:t xml:space="preserve"> </w:t>
      </w:r>
      <w:r w:rsidRPr="00756B51">
        <w:rPr>
          <w:rtl/>
        </w:rPr>
        <w:t>)</w:t>
      </w:r>
      <w:r w:rsidRPr="003613C1">
        <w:rPr>
          <w:rtl/>
        </w:rPr>
        <w:t xml:space="preserve"> :</w:t>
      </w:r>
    </w:p>
    <w:p w:rsidR="008C2006" w:rsidRPr="003613C1" w:rsidRDefault="008C2006" w:rsidP="008C2006">
      <w:pPr>
        <w:pStyle w:val="Heading5"/>
        <w:rPr>
          <w:rtl/>
        </w:rPr>
      </w:pPr>
      <w:r w:rsidRPr="003613C1">
        <w:rPr>
          <w:rtl/>
        </w:rPr>
        <w:t>أ ـ أم سلمة :</w:t>
      </w:r>
    </w:p>
    <w:p w:rsidR="0094134F" w:rsidRDefault="008C2006" w:rsidP="00594AD0">
      <w:pPr>
        <w:pStyle w:val="libLine"/>
      </w:pPr>
      <w:r>
        <w:rPr>
          <w:rtl/>
        </w:rPr>
        <w:t>عن أبي وايل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شقيق بن سلمة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عن أم سلمة قالت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كان الحسن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والحسين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رضي الله عنهما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يلعبان بين يدي النبي </w:t>
      </w:r>
      <w:r w:rsidRPr="00AA1A8F">
        <w:rPr>
          <w:rStyle w:val="libAlaemChar"/>
          <w:rtl/>
        </w:rPr>
        <w:t>صلى‌الله‌عليه‌وآله‌وسلم</w:t>
      </w:r>
      <w:r w:rsidRPr="00AA1A8F">
        <w:rPr>
          <w:rStyle w:val="libBold2Char"/>
          <w:rtl/>
        </w:rPr>
        <w:t xml:space="preserve"> في بيتي فنزل</w:t>
      </w:r>
      <w:r w:rsidRPr="00AA1A8F">
        <w:rPr>
          <w:rStyle w:val="libBold2Char"/>
          <w:rFonts w:hint="cs"/>
          <w:rtl/>
        </w:rPr>
        <w:t xml:space="preserve"> </w:t>
      </w:r>
      <w:r w:rsidR="00E16845">
        <w:rPr>
          <w:rtl/>
        </w:rPr>
        <w:t xml:space="preserve"> </w:t>
      </w:r>
    </w:p>
    <w:p w:rsidR="008C2006" w:rsidRPr="00AF5D0C" w:rsidRDefault="008C2006" w:rsidP="00594AD0">
      <w:pPr>
        <w:pStyle w:val="libLine"/>
        <w:rPr>
          <w:rtl/>
        </w:rPr>
      </w:pP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(96) ـ المصدر السابق / 270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(97) ـ ابن حجر ، أحمد بن علي : الص</w:t>
      </w:r>
      <w:r>
        <w:rPr>
          <w:rFonts w:hint="cs"/>
          <w:rtl/>
        </w:rPr>
        <w:t>و</w:t>
      </w:r>
      <w:r>
        <w:rPr>
          <w:rtl/>
        </w:rPr>
        <w:t>اعق المحرقة / 93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 w:rsidRPr="00AA1A8F">
        <w:rPr>
          <w:rStyle w:val="libBold2Char"/>
          <w:rtl/>
        </w:rPr>
        <w:lastRenderedPageBreak/>
        <w:t xml:space="preserve">جبرئيل </w:t>
      </w:r>
      <w:r w:rsidRPr="00AA1A8F">
        <w:rPr>
          <w:rStyle w:val="libAlaemChar"/>
          <w:rtl/>
        </w:rPr>
        <w:t>عليه‌السلام</w:t>
      </w:r>
      <w:r w:rsidRPr="00AA1A8F">
        <w:rPr>
          <w:rStyle w:val="libBold2Char"/>
          <w:rtl/>
        </w:rPr>
        <w:t xml:space="preserve"> ؛ فقال : يا محمد إن أمتك تقتل ابنك هذا من بعدك ؛ فأومأ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بيده إلى الحسين فبكى رسول الله </w:t>
      </w:r>
      <w:r w:rsidRPr="00AA1A8F">
        <w:rPr>
          <w:rStyle w:val="libAlaemChar"/>
          <w:rFonts w:hint="cs"/>
          <w:rtl/>
        </w:rPr>
        <w:t>صلى‌الله‌عليه‌وآله‌وسلم</w:t>
      </w:r>
      <w:r w:rsidRPr="00AA1A8F">
        <w:rPr>
          <w:rStyle w:val="libBold2Char"/>
          <w:rtl/>
        </w:rPr>
        <w:t xml:space="preserve"> وضمّه إلى صدره . ثم قال رسول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الله </w:t>
      </w:r>
      <w:r w:rsidRPr="00AA1A8F">
        <w:rPr>
          <w:rStyle w:val="libAlaemChar"/>
          <w:rtl/>
        </w:rPr>
        <w:t>صلى‌الله‌عليه‌وآله‌وسلم</w:t>
      </w:r>
      <w:r w:rsidRPr="00AA1A8F">
        <w:rPr>
          <w:rStyle w:val="libBold2Char"/>
          <w:rtl/>
        </w:rPr>
        <w:t xml:space="preserve"> : وضعت عندك هذه التربة ، فشمّها رسول الله وقال : ريح كرب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وبلاء ، قالت : قال رسول الله </w:t>
      </w:r>
      <w:r w:rsidRPr="00AA1A8F">
        <w:rPr>
          <w:rStyle w:val="libAlaemChar"/>
          <w:rtl/>
        </w:rPr>
        <w:t>صلى‌الله‌عليه‌وآله‌وسلم</w:t>
      </w:r>
      <w:r w:rsidRPr="00AA1A8F">
        <w:rPr>
          <w:rStyle w:val="libBold2Char"/>
          <w:rtl/>
        </w:rPr>
        <w:t xml:space="preserve"> : يا أم سلمة إذا تحولت هذه التربة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دماً فاعلمي أن ابني قد قتل ، قالت : فجعلتها في قارورة ، ثم جعلت تنظر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إليها وتقول : إن يوماً تحولين دماً ليوم عظيم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(98)</w:t>
      </w:r>
      <w:r>
        <w:rPr>
          <w:rtl/>
        </w:rPr>
        <w:t xml:space="preserve"> .</w:t>
      </w:r>
    </w:p>
    <w:p w:rsidR="008C2006" w:rsidRPr="003613C1" w:rsidRDefault="008C2006" w:rsidP="008C2006">
      <w:pPr>
        <w:pStyle w:val="Heading5"/>
        <w:rPr>
          <w:rtl/>
        </w:rPr>
      </w:pPr>
      <w:r w:rsidRPr="003613C1">
        <w:rPr>
          <w:rtl/>
        </w:rPr>
        <w:t>ب ـ عائشة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أخرج ابن سعد ، والطبراني عن عائشة أن النبي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قال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أخبرني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جبرئيل أن ابني الحسين يقتل بعدي بأرض الطف ، وجاءني بهذه التربة فأخبرني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أن فيها مضجعه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(99)</w:t>
      </w:r>
      <w:r>
        <w:rPr>
          <w:rtl/>
        </w:rPr>
        <w:t xml:space="preserve"> .</w:t>
      </w:r>
    </w:p>
    <w:p w:rsidR="008C2006" w:rsidRPr="003613C1" w:rsidRDefault="008C2006" w:rsidP="008C2006">
      <w:pPr>
        <w:pStyle w:val="Heading5"/>
        <w:rPr>
          <w:rtl/>
        </w:rPr>
      </w:pPr>
      <w:r w:rsidRPr="003613C1">
        <w:rPr>
          <w:rtl/>
        </w:rPr>
        <w:t>ج ـ أم الفضل بنت الحرث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أخرج أبو داود ، والحاكم ، عن أم الفضل بنت الحرث أن النبي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قال : </w:t>
      </w:r>
      <w:r w:rsidR="00E16845">
        <w:rPr>
          <w:rtl/>
        </w:rPr>
        <w:t xml:space="preserve">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أتاني جبرئيل فأخبرني أن أمتي ستقتل ابني هذا ؛ يعني الحسين ، وأتاني بتربة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من تربة حمراء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(100)</w:t>
      </w:r>
      <w:r>
        <w:rPr>
          <w:rtl/>
        </w:rPr>
        <w:t xml:space="preserve"> .</w:t>
      </w:r>
    </w:p>
    <w:p w:rsidR="008C2006" w:rsidRPr="003613C1" w:rsidRDefault="008C2006" w:rsidP="008C2006">
      <w:pPr>
        <w:pStyle w:val="Heading5"/>
        <w:rPr>
          <w:rtl/>
        </w:rPr>
      </w:pPr>
      <w:r w:rsidRPr="003613C1">
        <w:rPr>
          <w:rtl/>
        </w:rPr>
        <w:t>د ـ زينب بنت جحش :</w:t>
      </w:r>
    </w:p>
    <w:p w:rsidR="0094134F" w:rsidRDefault="008C2006" w:rsidP="00594AD0">
      <w:pPr>
        <w:pStyle w:val="libLine"/>
      </w:pPr>
      <w:r>
        <w:rPr>
          <w:rtl/>
        </w:rPr>
        <w:t xml:space="preserve">عن زينب قالت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بينما رسول الله </w:t>
      </w:r>
      <w:r w:rsidRPr="00AA1A8F">
        <w:rPr>
          <w:rStyle w:val="libAlaemChar"/>
          <w:rtl/>
        </w:rPr>
        <w:t>صلى‌الله‌عليه‌وآله‌وسلم</w:t>
      </w:r>
      <w:r w:rsidRPr="00AA1A8F">
        <w:rPr>
          <w:rStyle w:val="libBold2Char"/>
          <w:rtl/>
        </w:rPr>
        <w:t xml:space="preserve"> في بيتي وحسين عندي ، حين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درج ؛ فغفلت عنه ، فدخل على رسول الله </w:t>
      </w:r>
      <w:r w:rsidRPr="00AA1A8F">
        <w:rPr>
          <w:rStyle w:val="libAlaemChar"/>
          <w:rtl/>
        </w:rPr>
        <w:t>صلى‌الله‌عليه‌وآله‌وسلم</w:t>
      </w:r>
      <w:r w:rsidRPr="00AA1A8F">
        <w:rPr>
          <w:rStyle w:val="libBold2Char"/>
          <w:rtl/>
        </w:rPr>
        <w:t xml:space="preserve"> ، فقال : دعيه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إلى قولها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 w:rsidRPr="00AA1A8F">
        <w:rPr>
          <w:rStyle w:val="libBold2Char"/>
          <w:rFonts w:hint="cs"/>
          <w:rtl/>
        </w:rPr>
        <w:t xml:space="preserve">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ثم قام فصلى ، فلما قام احتضنه إليه فإذا ركع أو جلس وضعه ثم جلس فبكى ،</w:t>
      </w:r>
      <w:r w:rsidRPr="00AA1A8F">
        <w:rPr>
          <w:rStyle w:val="libBold2Char"/>
          <w:rFonts w:hint="cs"/>
          <w:rtl/>
        </w:rPr>
        <w:t xml:space="preserve"> </w:t>
      </w:r>
      <w:r w:rsidR="008C4F3B">
        <w:rPr>
          <w:rStyle w:val="libBold2Char"/>
          <w:rtl/>
        </w:rPr>
        <w:t xml:space="preserve"> </w:t>
      </w:r>
      <w:r w:rsidR="00E16845">
        <w:rPr>
          <w:rtl/>
        </w:rPr>
        <w:t xml:space="preserve"> </w:t>
      </w:r>
    </w:p>
    <w:p w:rsidR="008C2006" w:rsidRPr="00AF5D0C" w:rsidRDefault="008C2006" w:rsidP="00594AD0">
      <w:pPr>
        <w:pStyle w:val="libLine"/>
        <w:rPr>
          <w:rtl/>
        </w:rPr>
      </w:pP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(98) ـ ابن حجر ، أحممد بن علي : تهذيب التهذيب / ج 2 / 346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(99) ـ ابن حجر ، أحمد بن علي : الصواعق المحرقة / 192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(100) ـ الهندي ، علاء الدين ، علي المتقي : كنز العمال ، ج 13 / 108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 w:rsidRPr="00AA1A8F">
        <w:rPr>
          <w:rStyle w:val="libBold2Char"/>
          <w:rtl/>
        </w:rPr>
        <w:lastRenderedPageBreak/>
        <w:t xml:space="preserve">ثم مد يده فقلت حين قضى الصلاة : يا رسول الله ، إني رأيتك اليوم صنعت شيئاً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ما رأيتك تصنعه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؟ قال : إن جبريل أتاني فأخبرني أن هذا تقتله أمتي ، فقلت :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أرني تربته ؛ فأتاني بتربة حمراء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(101)</w:t>
      </w:r>
      <w:r>
        <w:rPr>
          <w:rtl/>
        </w:rPr>
        <w:t xml:space="preserve"> .</w:t>
      </w:r>
    </w:p>
    <w:p w:rsidR="008C2006" w:rsidRPr="003613C1" w:rsidRDefault="008C2006" w:rsidP="008C2006">
      <w:pPr>
        <w:pStyle w:val="Heading4"/>
        <w:rPr>
          <w:rtl/>
        </w:rPr>
      </w:pPr>
      <w:r w:rsidRPr="003613C1">
        <w:rPr>
          <w:rtl/>
        </w:rPr>
        <w:t>ثالثاً ـ أصحاب النبي (</w:t>
      </w:r>
      <w:r>
        <w:rPr>
          <w:rFonts w:hint="cs"/>
          <w:rtl/>
        </w:rPr>
        <w:t xml:space="preserve"> </w:t>
      </w:r>
      <w:r w:rsidRPr="00AA1A8F">
        <w:rPr>
          <w:rStyle w:val="libAlaemChar"/>
          <w:rtl/>
        </w:rPr>
        <w:t>صلى‌الله‌عليه‌وآله‌وسلم</w:t>
      </w:r>
      <w:r w:rsidRPr="00621740">
        <w:rPr>
          <w:rFonts w:hint="cs"/>
          <w:rtl/>
        </w:rPr>
        <w:t xml:space="preserve"> </w:t>
      </w:r>
      <w:r w:rsidRPr="00621740">
        <w:rPr>
          <w:rtl/>
        </w:rPr>
        <w:t>)</w:t>
      </w:r>
      <w:r w:rsidRPr="003613C1">
        <w:rPr>
          <w:rtl/>
        </w:rPr>
        <w:t xml:space="preserve"> :</w:t>
      </w:r>
    </w:p>
    <w:p w:rsidR="008C2006" w:rsidRPr="003613C1" w:rsidRDefault="008C2006" w:rsidP="008C2006">
      <w:pPr>
        <w:pStyle w:val="Heading5"/>
        <w:rPr>
          <w:rtl/>
        </w:rPr>
      </w:pPr>
      <w:r w:rsidRPr="003613C1">
        <w:rPr>
          <w:rtl/>
        </w:rPr>
        <w:t>1 ـ عبدالله بن عباس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عن ابن عباس قال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كان الحسين في حجر النبي </w:t>
      </w:r>
      <w:r w:rsidRPr="00AA1A8F">
        <w:rPr>
          <w:rStyle w:val="libAlaemChar"/>
          <w:rtl/>
        </w:rPr>
        <w:t>صلى‌الله‌عليه‌وآله‌وسلم</w:t>
      </w:r>
      <w:r w:rsidRPr="00AA1A8F">
        <w:rPr>
          <w:rStyle w:val="libBold2Char"/>
          <w:rtl/>
        </w:rPr>
        <w:t xml:space="preserve"> فقال جبرئيل :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أتحبه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؟ فقال كيف لا أحبه وهو ثمرة فؤادي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؟ فقال : إن أمتك ستقتله ، ألا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أر</w:t>
      </w:r>
      <w:r w:rsidRPr="00AA1A8F">
        <w:rPr>
          <w:rStyle w:val="libBold2Char"/>
          <w:rFonts w:hint="cs"/>
          <w:rtl/>
        </w:rPr>
        <w:t>ي</w:t>
      </w:r>
      <w:r w:rsidRPr="00AA1A8F">
        <w:rPr>
          <w:rStyle w:val="libBold2Char"/>
          <w:rtl/>
        </w:rPr>
        <w:t>ك من موضع قبره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؟ فقبض قبضة ؛ فإذا هي تربة حمراء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(102)</w:t>
      </w:r>
      <w:r>
        <w:rPr>
          <w:rtl/>
        </w:rPr>
        <w:t xml:space="preserve"> .</w:t>
      </w:r>
    </w:p>
    <w:p w:rsidR="008C2006" w:rsidRPr="003613C1" w:rsidRDefault="008C2006" w:rsidP="008C2006">
      <w:pPr>
        <w:pStyle w:val="Heading5"/>
        <w:rPr>
          <w:rtl/>
        </w:rPr>
      </w:pPr>
      <w:r w:rsidRPr="003613C1">
        <w:rPr>
          <w:rtl/>
        </w:rPr>
        <w:t>2 ـ معاذ بن جبل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عن عبد الله بن عمرو بن العاص ، أن معاذ بن جبل أخبره وقال : خرج </w:t>
      </w:r>
      <w:r w:rsidR="00E16845">
        <w:rPr>
          <w:rtl/>
        </w:rPr>
        <w:t xml:space="preserve"> </w:t>
      </w:r>
      <w:r>
        <w:rPr>
          <w:rtl/>
        </w:rPr>
        <w:t xml:space="preserve">علينا رسول الله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متغير اللون ، فقال : أنا محمد أوتيت فواتح الكلام </w:t>
      </w:r>
      <w:r w:rsidR="00E16845">
        <w:rPr>
          <w:rtl/>
        </w:rPr>
        <w:t xml:space="preserve"> </w:t>
      </w:r>
      <w:r>
        <w:rPr>
          <w:rtl/>
        </w:rPr>
        <w:t xml:space="preserve">وخواتمه فأطيعوني مادمت بين أظهركم ، فإذا ذهب بي ؛ فعليكم بكتاب الله عَزّ </w:t>
      </w:r>
      <w:r w:rsidR="00E16845">
        <w:rPr>
          <w:rtl/>
        </w:rPr>
        <w:t xml:space="preserve"> </w:t>
      </w:r>
      <w:r>
        <w:rPr>
          <w:rtl/>
        </w:rPr>
        <w:t xml:space="preserve">وجَلّ أحلوا حلاله ، وحرموا حرامه ، أتتكم المؤتية بالروح والراحة ، كتاب الله </w:t>
      </w:r>
      <w:r w:rsidR="00E16845">
        <w:rPr>
          <w:rtl/>
        </w:rPr>
        <w:t xml:space="preserve"> </w:t>
      </w:r>
      <w:r>
        <w:rPr>
          <w:rtl/>
        </w:rPr>
        <w:t xml:space="preserve">من الله سبق ، أتتكم فتن كقطع الليل المظلم ، كلما ذهب رسل جاء رسل ، </w:t>
      </w:r>
      <w:r w:rsidR="00E16845">
        <w:rPr>
          <w:rtl/>
        </w:rPr>
        <w:t xml:space="preserve"> </w:t>
      </w:r>
      <w:r>
        <w:rPr>
          <w:rtl/>
        </w:rPr>
        <w:t xml:space="preserve">تناسخت النبوة فصارت ملكاً ، رحم الله من أخذها بحقها ، وخرج منها كما </w:t>
      </w:r>
      <w:r w:rsidR="00E16845">
        <w:rPr>
          <w:rtl/>
        </w:rPr>
        <w:t xml:space="preserve"> </w:t>
      </w:r>
      <w:r>
        <w:rPr>
          <w:rtl/>
        </w:rPr>
        <w:t>دخلها .</w:t>
      </w:r>
    </w:p>
    <w:p w:rsidR="0094134F" w:rsidRDefault="008C2006" w:rsidP="0094134F">
      <w:pPr>
        <w:pStyle w:val="libNormal"/>
      </w:pPr>
      <w:r>
        <w:rPr>
          <w:rtl/>
        </w:rPr>
        <w:t xml:space="preserve">إمسك يا معاذ وأخصّ ، قال : قلما بلغت خمسة قال : يزيد لا يبارك </w:t>
      </w:r>
      <w:r w:rsidR="00E16845">
        <w:rPr>
          <w:rtl/>
        </w:rPr>
        <w:t xml:space="preserve"> </w:t>
      </w:r>
      <w:r>
        <w:rPr>
          <w:rtl/>
        </w:rPr>
        <w:t xml:space="preserve">الله في يزيد ، ثم ذرفت عيناه ثم قال : نعي إلي الحسين ، وأوتيت بتربته </w:t>
      </w:r>
      <w:r w:rsidR="00E16845">
        <w:rPr>
          <w:rtl/>
        </w:rPr>
        <w:t xml:space="preserve"> </w:t>
      </w:r>
      <w:r>
        <w:rPr>
          <w:rtl/>
        </w:rPr>
        <w:t>واخبرت بقاتله ، والذي نفسي بيده لا يقتل بين ظهراني قوم لا يمنعوه إلا خالف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</w:p>
    <w:p w:rsidR="008C2006" w:rsidRPr="00AF5D0C" w:rsidRDefault="008C2006" w:rsidP="0094134F">
      <w:pPr>
        <w:pStyle w:val="libLine"/>
        <w:rPr>
          <w:rtl/>
        </w:rPr>
      </w:pP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(101) ـ ابن حجر ، أحمد بن علي : المطالب العالية بزوائد المساند الثمانية / 90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(102) ـ ابن كثير ، عماد الدين ، إسماعيل بن عمر : البداية والنهاية ، ج 6 / 230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الله بين صدورهم وقلوبهم ، وسلّط عليهم شرارهم وألبسهم شِيَعاً ثم قال : </w:t>
      </w:r>
      <w:r w:rsidR="00E16845">
        <w:rPr>
          <w:rtl/>
        </w:rPr>
        <w:t xml:space="preserve"> </w:t>
      </w:r>
      <w:r>
        <w:rPr>
          <w:rtl/>
        </w:rPr>
        <w:t xml:space="preserve">واهاً لفراخ آل محمد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من خليفة مستخلف مترف ، يقتل خلفي وخلف </w:t>
      </w:r>
      <w:r w:rsidR="00E16845">
        <w:rPr>
          <w:rtl/>
        </w:rPr>
        <w:t xml:space="preserve"> </w:t>
      </w:r>
      <w:r>
        <w:rPr>
          <w:rtl/>
        </w:rPr>
        <w:t>الخلف ...</w:t>
      </w:r>
      <w:r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Pr="008F3674">
        <w:rPr>
          <w:rStyle w:val="libFootnotenumChar"/>
          <w:rtl/>
        </w:rPr>
        <w:t>(103)</w:t>
      </w:r>
      <w:r>
        <w:rPr>
          <w:rtl/>
        </w:rPr>
        <w:t xml:space="preserve"> .</w:t>
      </w:r>
    </w:p>
    <w:p w:rsidR="008C2006" w:rsidRPr="003613C1" w:rsidRDefault="008C2006" w:rsidP="008C2006">
      <w:pPr>
        <w:pStyle w:val="Heading5"/>
        <w:rPr>
          <w:rtl/>
        </w:rPr>
      </w:pPr>
      <w:r w:rsidRPr="003613C1">
        <w:rPr>
          <w:rtl/>
        </w:rPr>
        <w:t>3 ـ أنس بن مالك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اخرج البغوي في معجمه من حديث أنس بن مالك ، أن النبي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قال : </w:t>
      </w:r>
      <w:r w:rsidR="00E16845">
        <w:rPr>
          <w:rtl/>
        </w:rPr>
        <w:t xml:space="preserve">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استأذن ملك القطر ربه أن يزورني ؛ فأذن له وكان في يوم أم سلم</w:t>
      </w:r>
      <w:r w:rsidRPr="00AA1A8F">
        <w:rPr>
          <w:rStyle w:val="libBold2Char"/>
          <w:rFonts w:hint="cs"/>
          <w:rtl/>
        </w:rPr>
        <w:t>ه</w:t>
      </w:r>
      <w:r w:rsidRPr="00AA1A8F">
        <w:rPr>
          <w:rStyle w:val="libBold2Char"/>
          <w:rtl/>
        </w:rPr>
        <w:t xml:space="preserve"> فقال رسول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الله </w:t>
      </w:r>
      <w:r w:rsidRPr="00AA1A8F">
        <w:rPr>
          <w:rStyle w:val="libAlaemChar"/>
          <w:rtl/>
        </w:rPr>
        <w:t>صلى‌الله‌عليه‌وآله‌وسلم</w:t>
      </w:r>
      <w:r w:rsidRPr="00AA1A8F">
        <w:rPr>
          <w:rStyle w:val="libBold2Char"/>
          <w:rtl/>
        </w:rPr>
        <w:t xml:space="preserve"> : يا أم سلم</w:t>
      </w:r>
      <w:r w:rsidRPr="00AA1A8F">
        <w:rPr>
          <w:rStyle w:val="libBold2Char"/>
          <w:rFonts w:hint="cs"/>
          <w:rtl/>
        </w:rPr>
        <w:t>ه</w:t>
      </w:r>
      <w:r w:rsidRPr="00AA1A8F">
        <w:rPr>
          <w:rStyle w:val="libBold2Char"/>
          <w:rtl/>
        </w:rPr>
        <w:t xml:space="preserve"> احفظي علينا الباب لا يدخل أحد ؛ فبينما هي على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الباب ؛ إذ دخل الحسين فاقتحم فوثب على رسول الله </w:t>
      </w:r>
      <w:r w:rsidRPr="00AA1A8F">
        <w:rPr>
          <w:rStyle w:val="libAlaemChar"/>
          <w:rtl/>
        </w:rPr>
        <w:t>صلى‌الله‌عليه‌وآله‌وسلم</w:t>
      </w:r>
      <w:r w:rsidRPr="00AA1A8F">
        <w:rPr>
          <w:rStyle w:val="libBold2Char"/>
          <w:rtl/>
        </w:rPr>
        <w:t xml:space="preserve"> فجعل رسول الله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يلثمه ويقبله ، فقال له الملك : أتحبه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؟ قال : نعم قال : إن أمتك ستقتله ، وإن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شئت أريك المكان الذي يقتل به ، فأراه فجاء بسهلة أو تراب أحمر ، فأخذته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أم سلمه فجعلته في ثوبها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(104)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هذه بعض روايات الأصحاب ونساء النبي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التي روتها صحاح </w:t>
      </w:r>
      <w:r w:rsidR="00E16845">
        <w:rPr>
          <w:rtl/>
        </w:rPr>
        <w:t xml:space="preserve"> </w:t>
      </w:r>
      <w:r>
        <w:rPr>
          <w:rtl/>
        </w:rPr>
        <w:t xml:space="preserve">ومسانيد السنة والجماعة ، وهناك روايات لم نذكرها ، ومن أراد التوسع ؛ </w:t>
      </w:r>
      <w:r w:rsidR="00E16845">
        <w:rPr>
          <w:rtl/>
        </w:rPr>
        <w:t xml:space="preserve"> </w:t>
      </w:r>
      <w:r>
        <w:rPr>
          <w:rtl/>
        </w:rPr>
        <w:t xml:space="preserve">فعليه بمراجعتها في الكتب الخاصة بها </w:t>
      </w:r>
      <w:r w:rsidRPr="008F3674">
        <w:rPr>
          <w:rStyle w:val="libFootnotenumChar"/>
          <w:rtl/>
        </w:rPr>
        <w:t>(105)</w:t>
      </w:r>
      <w:r>
        <w:rPr>
          <w:rtl/>
        </w:rPr>
        <w:t xml:space="preserve"> .</w:t>
      </w:r>
    </w:p>
    <w:p w:rsidR="008C2006" w:rsidRPr="003613C1" w:rsidRDefault="008C2006" w:rsidP="008C2006">
      <w:pPr>
        <w:pStyle w:val="Heading2"/>
        <w:rPr>
          <w:rtl/>
        </w:rPr>
      </w:pPr>
      <w:bookmarkStart w:id="41" w:name="_Toc43131243"/>
      <w:r w:rsidRPr="003613C1">
        <w:rPr>
          <w:rtl/>
        </w:rPr>
        <w:t>ثانياً ـ نظرة حول الروايات :</w:t>
      </w:r>
      <w:bookmarkEnd w:id="41"/>
    </w:p>
    <w:p w:rsidR="008C2006" w:rsidRDefault="008C2006" w:rsidP="00AA1A8F">
      <w:pPr>
        <w:pStyle w:val="libBold2"/>
        <w:rPr>
          <w:rtl/>
        </w:rPr>
      </w:pPr>
      <w:r w:rsidRPr="00474424">
        <w:rPr>
          <w:rtl/>
        </w:rPr>
        <w:t xml:space="preserve">بعد التأمل في الروايات المتقدمة بما فيها تعدد طرقها ؛ </w:t>
      </w:r>
      <w:r>
        <w:rPr>
          <w:rFonts w:hint="cs"/>
          <w:rtl/>
        </w:rPr>
        <w:t>ن</w:t>
      </w:r>
      <w:r w:rsidRPr="00474424">
        <w:rPr>
          <w:rtl/>
        </w:rPr>
        <w:t>خرج بالتالي :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1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إهتمام السماء بهذه التربة الزكية ، من خلال إخبار جبرئيل وغيره من الملائكة </w:t>
      </w:r>
      <w:r w:rsidR="00E16845">
        <w:rPr>
          <w:rtl/>
        </w:rPr>
        <w:t xml:space="preserve"> </w:t>
      </w:r>
      <w:r>
        <w:rPr>
          <w:rtl/>
        </w:rPr>
        <w:t xml:space="preserve">بقتل 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وإتيانهم بتربته ، ولم يكن الإهتمام لأي تربة </w:t>
      </w:r>
      <w:r>
        <w:rPr>
          <w:rFonts w:hint="cs"/>
          <w:rtl/>
        </w:rPr>
        <w:t>ا</w:t>
      </w:r>
      <w:r>
        <w:rPr>
          <w:rtl/>
        </w:rPr>
        <w:t>خرى .</w:t>
      </w:r>
    </w:p>
    <w:p w:rsidR="008C2006" w:rsidRPr="00AF5D0C" w:rsidRDefault="00E16845" w:rsidP="00594AD0">
      <w:pPr>
        <w:pStyle w:val="libLine"/>
        <w:rPr>
          <w:rtl/>
        </w:rPr>
      </w:pPr>
      <w:r>
        <w:rPr>
          <w:rtl/>
        </w:rPr>
        <w:t xml:space="preserve"> </w:t>
      </w:r>
      <w:r w:rsidR="008C2006"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(103) ـ الهيثمي ، الحافظ نور الدين علي بن أبي بكر : مجمع الزوايد ، ج 9 / 189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(104) ـ ابن حجر ، أحمد بن علي : الصواعق المحرقة / 192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(105) ـ المرعشي ، السيد شهاب الدين : إحقاق الحق وملحقاته ، ج 11 / 339 ـ 412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2 ـ إهتمام الرسول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بهذه التربة ؛ من شمها وإعطائها أم سلمة وديعة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3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إهتمام الأصحاب ورجال الحديث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من خلال تعدد طرقها وكثرة </w:t>
      </w:r>
      <w:r w:rsidR="00E16845">
        <w:rPr>
          <w:rtl/>
        </w:rPr>
        <w:t xml:space="preserve"> </w:t>
      </w:r>
      <w:r>
        <w:rPr>
          <w:rtl/>
        </w:rPr>
        <w:t xml:space="preserve">مصادرها ـ بتربة الحسين </w:t>
      </w:r>
      <w:r w:rsidRPr="00AA1A8F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ـ وبعد كل ذلك ، بماذا نحلل إتيان جبريل وغيره من الملائكة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ـ وبماذا نحلل إهتمام الرسول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بهذه التربة الطاهرة الزكية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ـ هل على نحو العبث ، أم لفضيلة هذه التربة الطاهرة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8C2006" w:rsidRPr="003613C1" w:rsidRDefault="008C2006" w:rsidP="008C2006">
      <w:pPr>
        <w:pStyle w:val="Heading3"/>
        <w:rPr>
          <w:rtl/>
        </w:rPr>
      </w:pPr>
      <w:bookmarkStart w:id="42" w:name="_Toc43131244"/>
      <w:r w:rsidRPr="003613C1">
        <w:rPr>
          <w:rtl/>
        </w:rPr>
        <w:t>التفاضل بين مكة والمدينة وكربلاء :</w:t>
      </w:r>
      <w:bookmarkEnd w:id="42"/>
    </w:p>
    <w:p w:rsidR="008C2006" w:rsidRPr="00AA1A8F" w:rsidRDefault="008C2006" w:rsidP="00594AD0">
      <w:pPr>
        <w:pStyle w:val="libNormal0"/>
        <w:rPr>
          <w:rStyle w:val="libBold2Char"/>
          <w:rtl/>
        </w:rPr>
      </w:pPr>
      <w:r w:rsidRPr="00AA1A8F">
        <w:rPr>
          <w:rStyle w:val="libBold2Char"/>
          <w:rtl/>
        </w:rPr>
        <w:t>س / يفهم من تعلق الشيعة الإمامية بـ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تربة الحسين </w:t>
      </w:r>
      <w:r w:rsidRPr="00AA1A8F">
        <w:rPr>
          <w:rStyle w:val="libAlaemChar"/>
          <w:rtl/>
        </w:rPr>
        <w:t>عليه‌السلام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) ، أنها أفضل من تربة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مكة التي لم تزل منذ نزول آدم </w:t>
      </w:r>
      <w:r w:rsidRPr="00AA1A8F">
        <w:rPr>
          <w:rStyle w:val="libAlaemChar"/>
          <w:rtl/>
        </w:rPr>
        <w:t>عليه‌السلام</w:t>
      </w:r>
      <w:r w:rsidRPr="00AA1A8F">
        <w:rPr>
          <w:rStyle w:val="libBold2Char"/>
          <w:rtl/>
        </w:rPr>
        <w:t xml:space="preserve"> إلى الآن أرض مقدسة . وأفضل من أرض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المدينة المنورة التي تختص بجسد الرسول </w:t>
      </w:r>
      <w:r w:rsidRPr="00AA1A8F">
        <w:rPr>
          <w:rStyle w:val="libAlaemChar"/>
          <w:rtl/>
        </w:rPr>
        <w:t>صلى‌الله‌عليه‌وآله‌وسلم</w:t>
      </w:r>
      <w:r w:rsidRPr="00AA1A8F">
        <w:rPr>
          <w:rStyle w:val="libBold2Char"/>
          <w:rtl/>
        </w:rPr>
        <w:t xml:space="preserve"> ، تكونان في المنزلة دون كربلاء ،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هذا أمر غريب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؟! وهل الحسين </w:t>
      </w:r>
      <w:r w:rsidRPr="00AA1A8F">
        <w:rPr>
          <w:rStyle w:val="libAlaemChar"/>
          <w:rtl/>
        </w:rPr>
        <w:t>عليه‌السلام</w:t>
      </w:r>
      <w:r w:rsidRPr="00AA1A8F">
        <w:rPr>
          <w:rStyle w:val="libBold2Char"/>
          <w:rtl/>
        </w:rPr>
        <w:t xml:space="preserve"> أفضل من جده الرسول </w:t>
      </w:r>
      <w:r w:rsidRPr="00AA1A8F">
        <w:rPr>
          <w:rStyle w:val="libAlaemChar"/>
          <w:rtl/>
        </w:rPr>
        <w:t>صلى‌الله‌عليه‌وآله‌وسلم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؟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ج / يتضح الجواب بعد بيان التالي :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أولاً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إختلف العلماء في تفاضل مكة والمدينة وكربلاء حسب الوجوه التالية :</w:t>
      </w:r>
    </w:p>
    <w:p w:rsidR="008C2006" w:rsidRPr="003613C1" w:rsidRDefault="008C2006" w:rsidP="008C2006">
      <w:pPr>
        <w:pStyle w:val="Heading4"/>
        <w:rPr>
          <w:rtl/>
        </w:rPr>
      </w:pPr>
      <w:r w:rsidRPr="003613C1">
        <w:rPr>
          <w:rtl/>
        </w:rPr>
        <w:t>رأي السنة والجماعة :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 xml:space="preserve">1 ـ ذهب الشافعي ، وأهل مكة ، وأهل العلم أجمع ، </w:t>
      </w:r>
      <w:r>
        <w:rPr>
          <w:rFonts w:hint="cs"/>
          <w:rtl/>
        </w:rPr>
        <w:t>إ</w:t>
      </w:r>
      <w:r>
        <w:rPr>
          <w:rtl/>
        </w:rPr>
        <w:t xml:space="preserve">لى أن مكة أفضل </w:t>
      </w:r>
      <w:r w:rsidRPr="008F3674">
        <w:rPr>
          <w:rStyle w:val="libFootnotenumChar"/>
          <w:rtl/>
        </w:rPr>
        <w:t>(106)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 xml:space="preserve">2 ـ ذهب مالك وأهل المدينة إلى أن المدينة أفضل </w:t>
      </w:r>
      <w:r w:rsidRPr="008F3674">
        <w:rPr>
          <w:rStyle w:val="libFootnotenumChar"/>
          <w:rtl/>
        </w:rPr>
        <w:t>(107)</w:t>
      </w:r>
      <w:r>
        <w:rPr>
          <w:rtl/>
        </w:rPr>
        <w:t xml:space="preserve"> .</w:t>
      </w:r>
    </w:p>
    <w:p w:rsidR="0094134F" w:rsidRDefault="008C2006" w:rsidP="00594AD0">
      <w:pPr>
        <w:pStyle w:val="libLine"/>
      </w:pPr>
      <w:r>
        <w:rPr>
          <w:rtl/>
        </w:rPr>
        <w:t>3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قال القاضي عياض : إن موضع قبره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أفضل بقاع الأرض ، وإن مكة </w:t>
      </w:r>
      <w:r w:rsidR="00E16845">
        <w:rPr>
          <w:rtl/>
        </w:rPr>
        <w:t xml:space="preserve"> </w:t>
      </w:r>
      <w:r>
        <w:rPr>
          <w:rtl/>
        </w:rPr>
        <w:t xml:space="preserve">والمدينة أفضل بقاع الأرض </w:t>
      </w:r>
      <w:r w:rsidRPr="008F3674">
        <w:rPr>
          <w:rStyle w:val="libFootnotenumChar"/>
          <w:rtl/>
        </w:rPr>
        <w:t>(108)</w:t>
      </w:r>
      <w:r>
        <w:rPr>
          <w:rtl/>
        </w:rPr>
        <w:t xml:space="preserve"> . وحكاية الإجماع على تفضيل ما ضم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 </w:t>
      </w:r>
    </w:p>
    <w:p w:rsidR="008C2006" w:rsidRPr="00AF5D0C" w:rsidRDefault="008C2006" w:rsidP="00594AD0">
      <w:pPr>
        <w:pStyle w:val="libLine"/>
        <w:rPr>
          <w:rtl/>
        </w:rPr>
      </w:pP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(106) ـ النووي ، محي الدين بن شرف : المجموع في شرح المهذب ، ج 7 / 469 ـ 470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(107) ـ ابن حزم ، علي بن أحمد : المحلى ، ج 7 / 279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(108) ـ الشوكاني ، محمد بن علي : نيل الاوطار ، ج 5 / 35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الأعضاء الشريفة نقله القاضي عياض ، وكذا القاضي أبو الوليد الباجي </w:t>
      </w:r>
      <w:r w:rsidR="00E16845">
        <w:rPr>
          <w:rtl/>
        </w:rPr>
        <w:t xml:space="preserve"> </w:t>
      </w:r>
      <w:r>
        <w:rPr>
          <w:rtl/>
        </w:rPr>
        <w:t>(</w:t>
      </w:r>
      <w:r>
        <w:rPr>
          <w:rFonts w:hint="cs"/>
          <w:rtl/>
        </w:rPr>
        <w:t xml:space="preserve"> </w:t>
      </w:r>
      <w:r>
        <w:rPr>
          <w:rtl/>
        </w:rPr>
        <w:t>الناجي</w:t>
      </w:r>
      <w:r>
        <w:rPr>
          <w:rFonts w:hint="cs"/>
          <w:rtl/>
        </w:rPr>
        <w:t xml:space="preserve"> </w:t>
      </w:r>
      <w:r>
        <w:rPr>
          <w:rtl/>
        </w:rPr>
        <w:t xml:space="preserve">) قبله كما قال الخطيب ابن جمله ، وكذا نقله أبو اليمن ابن </w:t>
      </w:r>
      <w:r w:rsidR="00E16845">
        <w:rPr>
          <w:rtl/>
        </w:rPr>
        <w:t xml:space="preserve"> </w:t>
      </w:r>
      <w:r>
        <w:rPr>
          <w:rtl/>
        </w:rPr>
        <w:t xml:space="preserve">عساكر وغيرهم ، مع التصريح بالتفضيل على الكعبة الشريفة </w:t>
      </w:r>
      <w:r w:rsidRPr="008F3674">
        <w:rPr>
          <w:rStyle w:val="libFootnotenumChar"/>
          <w:rtl/>
        </w:rPr>
        <w:t>(109)</w:t>
      </w:r>
      <w:r>
        <w:rPr>
          <w:rtl/>
        </w:rPr>
        <w:t xml:space="preserve"> .</w:t>
      </w:r>
    </w:p>
    <w:p w:rsidR="008C2006" w:rsidRPr="003613C1" w:rsidRDefault="008C2006" w:rsidP="008C2006">
      <w:pPr>
        <w:pStyle w:val="Heading4"/>
        <w:rPr>
          <w:rtl/>
        </w:rPr>
      </w:pPr>
      <w:r w:rsidRPr="003613C1">
        <w:rPr>
          <w:rtl/>
        </w:rPr>
        <w:t>رأي الشيعة الإمامية :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 xml:space="preserve">1 ـ ذهب الشيخ الطوسي ، بل ادعى الإجماع على أفضلية مكة على غيرها </w:t>
      </w:r>
      <w:r w:rsidRPr="008F3674">
        <w:rPr>
          <w:rStyle w:val="libFootnotenumChar"/>
          <w:rtl/>
        </w:rPr>
        <w:t>(110)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 xml:space="preserve">2 ـ وأجمعوا على أن الموضع الذي ضم أعضاءه الشريفة أفضل بقاع الأرض </w:t>
      </w:r>
      <w:r w:rsidRPr="008F3674">
        <w:rPr>
          <w:rStyle w:val="libFootnotenumChar"/>
          <w:rtl/>
        </w:rPr>
        <w:t>(111)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3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وقال السيد علي خان : والأقرب أن موضع قبور الأئمة</w:t>
      </w:r>
      <w:r>
        <w:rPr>
          <w:rFonts w:hint="cs"/>
          <w:rtl/>
        </w:rPr>
        <w:t xml:space="preserve"> عليهم السلام</w:t>
      </w:r>
      <w:r>
        <w:rPr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 xml:space="preserve">كذلك ، أما البلدان التي فيها ؛ فمكة أفضل منها حتى المدينة </w:t>
      </w:r>
      <w:r w:rsidRPr="008F3674">
        <w:rPr>
          <w:rStyle w:val="libFootnotenumChar"/>
          <w:rtl/>
        </w:rPr>
        <w:t>(112)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4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وقال الشهيد الثاني (</w:t>
      </w:r>
      <w:r>
        <w:rPr>
          <w:rFonts w:hint="cs"/>
          <w:rtl/>
        </w:rPr>
        <w:t xml:space="preserve"> </w:t>
      </w:r>
      <w:r>
        <w:rPr>
          <w:rtl/>
        </w:rPr>
        <w:t>قده</w:t>
      </w:r>
      <w:r>
        <w:rPr>
          <w:rFonts w:hint="cs"/>
          <w:rtl/>
        </w:rPr>
        <w:t xml:space="preserve"> </w:t>
      </w:r>
      <w:r>
        <w:rPr>
          <w:rtl/>
        </w:rPr>
        <w:t xml:space="preserve">) في الدروس : مكة أفضل بقاع الأرض ما عدا قبر </w:t>
      </w:r>
      <w:r w:rsidR="00E16845">
        <w:rPr>
          <w:rtl/>
        </w:rPr>
        <w:t xml:space="preserve"> </w:t>
      </w:r>
      <w:r>
        <w:rPr>
          <w:rtl/>
        </w:rPr>
        <w:t>الرسول</w:t>
      </w:r>
      <w:r>
        <w:rPr>
          <w:rFonts w:hint="cs"/>
          <w:rtl/>
        </w:rPr>
        <w:t xml:space="preserve"> الله صل</w:t>
      </w:r>
      <w:r>
        <w:rPr>
          <w:rtl/>
        </w:rPr>
        <w:t>ى</w:t>
      </w:r>
      <w:r>
        <w:rPr>
          <w:rFonts w:hint="cs"/>
          <w:rtl/>
        </w:rPr>
        <w:t xml:space="preserve"> الله عليه وآله </w:t>
      </w:r>
      <w:r>
        <w:rPr>
          <w:rtl/>
        </w:rPr>
        <w:t xml:space="preserve">، وروي في كربلاء على ساكنها السلام ، </w:t>
      </w:r>
      <w:r w:rsidR="00E16845">
        <w:rPr>
          <w:rtl/>
        </w:rPr>
        <w:t xml:space="preserve"> </w:t>
      </w:r>
      <w:r>
        <w:rPr>
          <w:rtl/>
        </w:rPr>
        <w:t xml:space="preserve">مرجحات </w:t>
      </w:r>
      <w:r w:rsidRPr="008F3674">
        <w:rPr>
          <w:rStyle w:val="libFootnotenumChar"/>
          <w:rtl/>
        </w:rPr>
        <w:t>(113)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5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ذهب السيد بحر العلوم (</w:t>
      </w:r>
      <w:r>
        <w:rPr>
          <w:rFonts w:hint="cs"/>
          <w:rtl/>
        </w:rPr>
        <w:t xml:space="preserve"> </w:t>
      </w:r>
      <w:r>
        <w:rPr>
          <w:rtl/>
        </w:rPr>
        <w:t>قده</w:t>
      </w:r>
      <w:r>
        <w:rPr>
          <w:rFonts w:hint="cs"/>
          <w:rtl/>
        </w:rPr>
        <w:t xml:space="preserve"> </w:t>
      </w:r>
      <w:r>
        <w:rPr>
          <w:rtl/>
        </w:rPr>
        <w:t xml:space="preserve">) : إلى تفضيل كربلاء على مكة ، كما هو </w:t>
      </w:r>
      <w:r w:rsidR="00E16845">
        <w:rPr>
          <w:rtl/>
        </w:rPr>
        <w:t xml:space="preserve"> </w:t>
      </w:r>
      <w:r>
        <w:rPr>
          <w:rtl/>
        </w:rPr>
        <w:t>المستفاد من منظومته الدرة النجفية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8C2006" w:rsidTr="00594AD0"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والأفضل الأرض ومنها فُضِّلا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8C2006" w:rsidRDefault="008C2006" w:rsidP="00594AD0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تُرْبَةُ قُدْسٍ قُدِّسَت في كربلا </w:t>
            </w:r>
            <w:r w:rsidRPr="008F3674">
              <w:rPr>
                <w:rStyle w:val="libFootnotenumChar"/>
                <w:rtl/>
              </w:rPr>
              <w:t>(114)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</w:tr>
      <w:tr w:rsidR="008C2006" w:rsidTr="00594AD0"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ومن حديث كربلا والكعبة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8C2006" w:rsidRDefault="008C2006" w:rsidP="00594AD0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لكربلا بان علو الرتبة </w:t>
            </w:r>
            <w:r w:rsidRPr="008F3674">
              <w:rPr>
                <w:rStyle w:val="libFootnotenumChar"/>
                <w:rtl/>
              </w:rPr>
              <w:t>(115)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</w:tr>
    </w:tbl>
    <w:p w:rsidR="008C2006" w:rsidRPr="00AF5D0C" w:rsidRDefault="00E16845" w:rsidP="00594AD0">
      <w:pPr>
        <w:pStyle w:val="libLine"/>
        <w:rPr>
          <w:rtl/>
        </w:rPr>
      </w:pPr>
      <w:r>
        <w:rPr>
          <w:rtl/>
        </w:rPr>
        <w:t xml:space="preserve"> </w:t>
      </w:r>
      <w:r w:rsidR="008C2006"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(109) ـ السمهودي ، نور الدين علي : وفاء الوفاء : ج 1 / 28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(110) ـ الطوسي ، شيخ الطائفة ، محمد بن الحسن : الخ</w:t>
      </w:r>
      <w:r>
        <w:rPr>
          <w:rFonts w:hint="cs"/>
          <w:rtl/>
        </w:rPr>
        <w:t>ل</w:t>
      </w:r>
      <w:r>
        <w:rPr>
          <w:rtl/>
        </w:rPr>
        <w:t>اف ، ج 2 / 451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(111) ـ الشيرازي ، السيد علي خان : رياض السالكين ، ج 1 / 476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(112) ـ نفس المصدر / 477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(113) ـ نفس المصدر / 476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(114) ـ بحر العلوم ، السيد محمد مهدي الطباطبائي : الدرة النجفية / 97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(115) ـ نفس المصدر / 103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وذهب الشيخ محمد حسين كاشف الغطاء (</w:t>
      </w:r>
      <w:r>
        <w:rPr>
          <w:rFonts w:hint="cs"/>
          <w:rtl/>
        </w:rPr>
        <w:t xml:space="preserve"> </w:t>
      </w:r>
      <w:r>
        <w:rPr>
          <w:rtl/>
        </w:rPr>
        <w:t>قده</w:t>
      </w:r>
      <w:r>
        <w:rPr>
          <w:rFonts w:hint="cs"/>
          <w:rtl/>
        </w:rPr>
        <w:t xml:space="preserve"> </w:t>
      </w:r>
      <w:r>
        <w:rPr>
          <w:rtl/>
        </w:rPr>
        <w:t xml:space="preserve">) : إلى تفضيل كربلاء على </w:t>
      </w:r>
      <w:r w:rsidR="00E16845">
        <w:rPr>
          <w:rtl/>
        </w:rPr>
        <w:t xml:space="preserve"> </w:t>
      </w:r>
      <w:r>
        <w:rPr>
          <w:rtl/>
        </w:rPr>
        <w:t>غيرها ، حيث قال : «</w:t>
      </w:r>
      <w:r>
        <w:rPr>
          <w:rFonts w:hint="cs"/>
          <w:rtl/>
        </w:rPr>
        <w:t xml:space="preserve"> </w:t>
      </w:r>
      <w:r>
        <w:rPr>
          <w:rtl/>
        </w:rPr>
        <w:t xml:space="preserve">إذن ، أفليس من صميم الحق والحق الصميم ، أن تكون </w:t>
      </w:r>
      <w:r w:rsidR="00E16845">
        <w:rPr>
          <w:rtl/>
        </w:rPr>
        <w:t xml:space="preserve"> </w:t>
      </w:r>
      <w:r>
        <w:rPr>
          <w:rtl/>
        </w:rPr>
        <w:t>أطيب بقعة على وجه الأرض مرقداً وضريحاً لأكرم شخصية في الدهر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(116)</w:t>
      </w:r>
      <w:r>
        <w:rPr>
          <w:rtl/>
        </w:rPr>
        <w:t xml:space="preserve"> .</w:t>
      </w:r>
    </w:p>
    <w:p w:rsidR="008C2006" w:rsidRPr="003613C1" w:rsidRDefault="008C2006" w:rsidP="008C2006">
      <w:pPr>
        <w:pStyle w:val="Heading4"/>
        <w:rPr>
          <w:rtl/>
        </w:rPr>
      </w:pPr>
      <w:r w:rsidRPr="003613C1">
        <w:rPr>
          <w:rtl/>
        </w:rPr>
        <w:t>خلاصة واستنتاج :</w:t>
      </w:r>
    </w:p>
    <w:p w:rsidR="008C2006" w:rsidRDefault="008C2006" w:rsidP="00AA1A8F">
      <w:pPr>
        <w:pStyle w:val="libBold2"/>
        <w:rPr>
          <w:rtl/>
        </w:rPr>
      </w:pPr>
      <w:r w:rsidRPr="00474424">
        <w:rPr>
          <w:rtl/>
        </w:rPr>
        <w:t>أولاً ـ بعد عرض الأقوال نخرج بما يلي :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1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الإتفاق بين المسلمين على أن الموضع الذي ضم أعضاءه الشريفة أفضل بقاع </w:t>
      </w:r>
      <w:r w:rsidR="00E16845">
        <w:rPr>
          <w:rtl/>
        </w:rPr>
        <w:t xml:space="preserve"> </w:t>
      </w:r>
      <w:r>
        <w:rPr>
          <w:rtl/>
        </w:rPr>
        <w:t xml:space="preserve">الأرض . وزاد الإمامية أن المواضع التي تضم أعضاء المعصومين </w:t>
      </w:r>
      <w:r w:rsidRPr="00AA1A8F">
        <w:rPr>
          <w:rStyle w:val="libAlaemChar"/>
          <w:rtl/>
        </w:rPr>
        <w:t>عليهم‌السلام</w:t>
      </w:r>
      <w:r>
        <w:rPr>
          <w:rtl/>
        </w:rPr>
        <w:t xml:space="preserve"> من </w:t>
      </w:r>
      <w:r w:rsidR="00E16845">
        <w:rPr>
          <w:rtl/>
        </w:rPr>
        <w:t xml:space="preserve"> </w:t>
      </w:r>
      <w:r>
        <w:rPr>
          <w:rtl/>
        </w:rPr>
        <w:t>أهل بيته أيضاً ؛ لأنهم أفضل الخلق من بعده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2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الإتفاق بين المسلمين على أن مكة والمدينة أفضل بقاع الأرض ، </w:t>
      </w:r>
      <w:r w:rsidR="00E16845">
        <w:rPr>
          <w:rtl/>
        </w:rPr>
        <w:t xml:space="preserve"> </w:t>
      </w:r>
      <w:r>
        <w:rPr>
          <w:rtl/>
        </w:rPr>
        <w:t>والإختلاف في التفاضل بينهما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3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بعض الإمامية يقول : بأن كربلاء أفضل من مكة والمدينة ، ماعدا قبر النبي </w:t>
      </w:r>
      <w:r w:rsidR="00E16845">
        <w:rPr>
          <w:rtl/>
        </w:rPr>
        <w:t xml:space="preserve">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وقبور أهل بيته </w:t>
      </w:r>
      <w:r w:rsidRPr="00AA1A8F">
        <w:rPr>
          <w:rStyle w:val="libAlaemChar"/>
          <w:rtl/>
        </w:rPr>
        <w:t>عليهم‌السلام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ثانياً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إن عظمة 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من عظمة الرسول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وشرف 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من </w:t>
      </w:r>
      <w:r w:rsidR="00E16845">
        <w:rPr>
          <w:rtl/>
        </w:rPr>
        <w:t xml:space="preserve"> </w:t>
      </w:r>
      <w:r>
        <w:rPr>
          <w:rtl/>
        </w:rPr>
        <w:t xml:space="preserve">شرفه ، وهو القائل في حقه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حسين مني وأنا من حسين ، أحب الله من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أحب حسينا</w:t>
      </w:r>
      <w:r w:rsidRPr="00AA1A8F">
        <w:rPr>
          <w:rStyle w:val="libBold2Char"/>
          <w:rFonts w:hint="cs"/>
          <w:rtl/>
        </w:rPr>
        <w:t>ً</w:t>
      </w:r>
      <w:r w:rsidRPr="00AA1A8F">
        <w:rPr>
          <w:rStyle w:val="libBold2Char"/>
          <w:rtl/>
        </w:rPr>
        <w:t xml:space="preserve"> ، حسين سبط من الأسباط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(117)</w:t>
      </w:r>
      <w:r>
        <w:rPr>
          <w:rtl/>
        </w:rPr>
        <w:t xml:space="preserve"> . وقد روى هذا الحديث كثير </w:t>
      </w:r>
      <w:r w:rsidR="00E16845">
        <w:rPr>
          <w:rtl/>
        </w:rPr>
        <w:t xml:space="preserve"> </w:t>
      </w:r>
      <w:r>
        <w:rPr>
          <w:rtl/>
        </w:rPr>
        <w:t>من محدثي الطوائف الإسلامية .</w:t>
      </w:r>
    </w:p>
    <w:p w:rsidR="008C2006" w:rsidRPr="003613C1" w:rsidRDefault="008C2006" w:rsidP="008C2006">
      <w:pPr>
        <w:pStyle w:val="Heading5"/>
        <w:rPr>
          <w:rtl/>
        </w:rPr>
      </w:pPr>
      <w:r w:rsidRPr="003613C1">
        <w:rPr>
          <w:rtl/>
        </w:rPr>
        <w:t>توجيه الأعلام لحديث (حسين مني) :</w:t>
      </w:r>
    </w:p>
    <w:p w:rsidR="008C2006" w:rsidRDefault="008C2006" w:rsidP="00AA1A8F">
      <w:pPr>
        <w:pStyle w:val="libBold2"/>
        <w:rPr>
          <w:rtl/>
        </w:rPr>
      </w:pPr>
      <w:r w:rsidRPr="00474424">
        <w:rPr>
          <w:rtl/>
        </w:rPr>
        <w:t>ولأرباب العلم في معناه وجوه :</w:t>
      </w:r>
    </w:p>
    <w:p w:rsidR="0094134F" w:rsidRDefault="00E16845" w:rsidP="00594AD0">
      <w:pPr>
        <w:pStyle w:val="libLine"/>
      </w:pPr>
      <w:r>
        <w:rPr>
          <w:rFonts w:hint="cs"/>
          <w:rtl/>
        </w:rPr>
        <w:t xml:space="preserve">  </w:t>
      </w:r>
      <w:r>
        <w:rPr>
          <w:rtl/>
        </w:rPr>
        <w:t xml:space="preserve"> </w:t>
      </w:r>
    </w:p>
    <w:p w:rsidR="008C2006" w:rsidRDefault="008C2006" w:rsidP="00594AD0">
      <w:pPr>
        <w:pStyle w:val="libLine"/>
        <w:rPr>
          <w:rtl/>
        </w:rPr>
      </w:pPr>
      <w:r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(116) ـ كاشف الغطاء ، الشيخ محمد حسين : الأرض والتربة الحسينية / 25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(117) ـ الترمذي ، محمد بن عيسى : سنن الترمذي ، ج 2 / 307 (</w:t>
      </w:r>
      <w:r>
        <w:rPr>
          <w:rFonts w:hint="cs"/>
          <w:rtl/>
        </w:rPr>
        <w:t xml:space="preserve"> </w:t>
      </w:r>
      <w:r>
        <w:rPr>
          <w:rtl/>
        </w:rPr>
        <w:t>مناقب الحسن والحسين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 w:rsidRPr="00AA1A8F">
        <w:rPr>
          <w:rStyle w:val="libBold2Char"/>
          <w:rtl/>
        </w:rPr>
        <w:lastRenderedPageBreak/>
        <w:t>أولاً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</w:rPr>
        <w:t xml:space="preserve">أنه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قصد إكمال الحب وتمام الإلفة بسبطه وريحانته الحسين ؛ فإن </w:t>
      </w:r>
      <w:r w:rsidR="00E16845">
        <w:rPr>
          <w:rtl/>
        </w:rPr>
        <w:t xml:space="preserve"> </w:t>
      </w:r>
      <w:r>
        <w:rPr>
          <w:rtl/>
        </w:rPr>
        <w:t xml:space="preserve">البلغاء من العرب إذا أرادوا أن يظهروا الإتحاد والإلفة وشدة الإتصال </w:t>
      </w:r>
      <w:r w:rsidR="00E16845">
        <w:rPr>
          <w:rtl/>
        </w:rPr>
        <w:t xml:space="preserve"> </w:t>
      </w:r>
      <w:r>
        <w:rPr>
          <w:rtl/>
        </w:rPr>
        <w:t xml:space="preserve">والمحبة بأحد منهم ، يقولون : فلان منا ونحن من فلان ، كما أنهم إذا </w:t>
      </w:r>
      <w:r w:rsidR="00E16845">
        <w:rPr>
          <w:rtl/>
        </w:rPr>
        <w:t xml:space="preserve"> </w:t>
      </w:r>
      <w:r>
        <w:rPr>
          <w:rtl/>
        </w:rPr>
        <w:t xml:space="preserve">أرادوا أن يظهروا النفرة وشدة القطيعة من رجل قالوا فيه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إننا لسنا منه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وليس هو منا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قال شاعرهم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8C2006" w:rsidTr="00594AD0"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أيها السائل عنهم وعني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8C2006" w:rsidRDefault="008C2006" w:rsidP="00594AD0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لست من قيس ولا قيس مني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</w:tr>
    </w:tbl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وجاء في الحديث القدسي في الحاسد الحاقد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إنه ليس مني ولست أنا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منه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؛ أي إن المحبة الشديدة ، والصلة الأكيدة ، والعلاقة التامة بيني وبين </w:t>
      </w:r>
      <w:r w:rsidR="00E16845">
        <w:rPr>
          <w:rtl/>
        </w:rPr>
        <w:t xml:space="preserve"> </w:t>
      </w:r>
      <w:r>
        <w:rPr>
          <w:rtl/>
        </w:rPr>
        <w:t xml:space="preserve">الحسين ، جعلته كجزء مني وجعلتني كجزء منه من شدة الإتصال وعدم </w:t>
      </w:r>
      <w:r w:rsidR="00E16845">
        <w:rPr>
          <w:rtl/>
        </w:rPr>
        <w:t xml:space="preserve"> </w:t>
      </w:r>
      <w:r>
        <w:rPr>
          <w:rtl/>
        </w:rPr>
        <w:t>الإنفكاك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(118)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ثانياً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</w:rPr>
        <w:t xml:space="preserve">قد يكون إشارة إلى ما روي ؛ أن 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لما ولد كان يؤتى به إلى </w:t>
      </w:r>
      <w:r w:rsidR="00E16845">
        <w:rPr>
          <w:rtl/>
        </w:rPr>
        <w:t xml:space="preserve"> </w:t>
      </w:r>
      <w:r>
        <w:rPr>
          <w:rtl/>
        </w:rPr>
        <w:t xml:space="preserve">الرسول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فيرضعه من ريقه أو إبهامه ، حتى نبت لحمه من لحم </w:t>
      </w:r>
      <w:r w:rsidR="00E16845">
        <w:rPr>
          <w:rtl/>
        </w:rPr>
        <w:t xml:space="preserve"> </w:t>
      </w:r>
      <w:r>
        <w:rPr>
          <w:rtl/>
        </w:rPr>
        <w:t xml:space="preserve">رسول الله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وعظمه من عظمه ، ودمه من دمه ، فكأنهما نفس </w:t>
      </w:r>
      <w:r w:rsidR="00E16845">
        <w:rPr>
          <w:rtl/>
        </w:rPr>
        <w:t xml:space="preserve"> </w:t>
      </w:r>
      <w:r>
        <w:rPr>
          <w:rtl/>
        </w:rPr>
        <w:t xml:space="preserve">واحدة ، فبملاحظة ذلك صح أن يقول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وأنا من حسين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 w:rsidRPr="00D733DC">
        <w:rPr>
          <w:rFonts w:hint="cs"/>
          <w:rtl/>
        </w:rPr>
        <w:t xml:space="preserve"> </w:t>
      </w:r>
      <w:r w:rsidRPr="00D733DC">
        <w:rPr>
          <w:rtl/>
        </w:rPr>
        <w:t>»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(119)</w:t>
      </w:r>
      <w:r>
        <w:rPr>
          <w:rtl/>
        </w:rPr>
        <w:t xml:space="preserve"> .</w:t>
      </w:r>
    </w:p>
    <w:p w:rsidR="008C2006" w:rsidRPr="0064667A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ثالثاً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>
        <w:rPr>
          <w:rFonts w:hint="cs"/>
          <w:rtl/>
        </w:rPr>
        <w:t xml:space="preserve"> </w:t>
      </w:r>
      <w:r w:rsidRPr="0064667A">
        <w:rPr>
          <w:rtl/>
        </w:rPr>
        <w:t>«</w:t>
      </w:r>
      <w:r>
        <w:rPr>
          <w:rFonts w:hint="cs"/>
          <w:rtl/>
        </w:rPr>
        <w:t xml:space="preserve"> </w:t>
      </w:r>
      <w:r w:rsidRPr="0064667A">
        <w:rPr>
          <w:rtl/>
        </w:rPr>
        <w:t xml:space="preserve">لما كان الحسين متولداً من فاطمة </w:t>
      </w:r>
      <w:r w:rsidRPr="00AA1A8F">
        <w:rPr>
          <w:rStyle w:val="libAlaemChar"/>
          <w:rtl/>
        </w:rPr>
        <w:t>عليها‌السلام</w:t>
      </w:r>
      <w:r w:rsidRPr="0064667A">
        <w:rPr>
          <w:rFonts w:hint="cs"/>
          <w:rtl/>
        </w:rPr>
        <w:t xml:space="preserve"> </w:t>
      </w:r>
      <w:r w:rsidRPr="0064667A">
        <w:rPr>
          <w:rtl/>
        </w:rPr>
        <w:t xml:space="preserve">، وفاطمة من رسول الله </w:t>
      </w:r>
      <w:r w:rsidRPr="00AA1A8F">
        <w:rPr>
          <w:rStyle w:val="libAlaemChar"/>
          <w:rtl/>
        </w:rPr>
        <w:t>صلى‌الله‌عليه‌وآله‌وسلم</w:t>
      </w:r>
      <w:r w:rsidRPr="0064667A">
        <w:rPr>
          <w:rtl/>
        </w:rPr>
        <w:t xml:space="preserve"> ؛ </w:t>
      </w:r>
      <w:r w:rsidR="00E16845">
        <w:rPr>
          <w:rtl/>
        </w:rPr>
        <w:t xml:space="preserve"> </w:t>
      </w:r>
      <w:r w:rsidRPr="0064667A">
        <w:rPr>
          <w:rtl/>
        </w:rPr>
        <w:t xml:space="preserve">صح أن يقول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وأنا من حسين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 w:rsidRPr="0064667A">
        <w:rPr>
          <w:rtl/>
        </w:rPr>
        <w:t xml:space="preserve"> ؛ ولذا يفسر قوله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حسين مني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 w:rsidRPr="0064667A">
        <w:rPr>
          <w:rtl/>
        </w:rPr>
        <w:t xml:space="preserve"> </w:t>
      </w:r>
      <w:r w:rsidR="00E16845">
        <w:rPr>
          <w:rtl/>
        </w:rPr>
        <w:t xml:space="preserve"> </w:t>
      </w:r>
      <w:r w:rsidRPr="0064667A">
        <w:rPr>
          <w:rtl/>
        </w:rPr>
        <w:t xml:space="preserve">بالجهة المادية ، وقوله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أنا من حسين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 w:rsidRPr="0064667A">
        <w:rPr>
          <w:rtl/>
        </w:rPr>
        <w:t xml:space="preserve"> بالجهة المعنوية</w:t>
      </w:r>
      <w:r>
        <w:rPr>
          <w:rFonts w:hint="cs"/>
          <w:rtl/>
        </w:rPr>
        <w:t xml:space="preserve"> </w:t>
      </w:r>
      <w:r w:rsidRPr="0064667A">
        <w:rPr>
          <w:rtl/>
        </w:rPr>
        <w:t xml:space="preserve">» </w:t>
      </w:r>
      <w:r w:rsidRPr="008F3674">
        <w:rPr>
          <w:rStyle w:val="libFootnotenumChar"/>
          <w:rtl/>
        </w:rPr>
        <w:t>(120)</w:t>
      </w:r>
      <w:r>
        <w:rPr>
          <w:rtl/>
        </w:rPr>
        <w:t xml:space="preserve"> .</w:t>
      </w:r>
    </w:p>
    <w:p w:rsidR="0094134F" w:rsidRDefault="00E16845" w:rsidP="00594AD0">
      <w:pPr>
        <w:pStyle w:val="libLine"/>
      </w:pPr>
      <w:r>
        <w:rPr>
          <w:rFonts w:hint="cs"/>
          <w:rtl/>
        </w:rPr>
        <w:t xml:space="preserve">  </w:t>
      </w:r>
      <w:r>
        <w:rPr>
          <w:rtl/>
        </w:rPr>
        <w:t xml:space="preserve"> </w:t>
      </w:r>
    </w:p>
    <w:p w:rsidR="008C2006" w:rsidRDefault="008C2006" w:rsidP="00594AD0">
      <w:pPr>
        <w:pStyle w:val="libLine"/>
        <w:rPr>
          <w:rtl/>
        </w:rPr>
      </w:pPr>
      <w:r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(118) ـ الفيروزآبادي ، السيد مرتضى الحسيني : فضائل الخمسة ، ج 3 / 322 ـ 323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(119) ـ العمران ، العلامة الشيخ فرج : الأزهار الأرجية ، ج 2 / 96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(120) ـ نفس المصدر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نعم نفهم من تعبير الرسول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وأنا من حسين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تلك المكانة العالية </w:t>
      </w:r>
      <w:r w:rsidR="00E16845">
        <w:rPr>
          <w:rtl/>
        </w:rPr>
        <w:t xml:space="preserve"> </w:t>
      </w:r>
      <w:r>
        <w:rPr>
          <w:rtl/>
        </w:rPr>
        <w:t xml:space="preserve">للحسين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عند جده وعند ربه أيضاً ، وتتجلى تلك المكانة عبر الأحاديث </w:t>
      </w:r>
      <w:r w:rsidR="00E16845">
        <w:rPr>
          <w:rtl/>
        </w:rPr>
        <w:t xml:space="preserve"> </w:t>
      </w:r>
      <w:r>
        <w:rPr>
          <w:rtl/>
        </w:rPr>
        <w:t>التالية :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أ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أخرج الحاكم في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المستدرك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وصححه ، وقال الذمني في التخلص على </w:t>
      </w:r>
      <w:r w:rsidR="00E16845">
        <w:rPr>
          <w:rtl/>
        </w:rPr>
        <w:t xml:space="preserve"> </w:t>
      </w:r>
      <w:r>
        <w:rPr>
          <w:rtl/>
        </w:rPr>
        <w:t xml:space="preserve">شرط مسلم عن ابن عباس قال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أوحي إلى محمد أني قتلت بيحيى بن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زكريا سبعين ألفاً ، وإنني قاتل بابن بنتك سبعين ألفاً وسبعين ألفا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(121)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ب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واخرج الثعلبي : «</w:t>
      </w:r>
      <w:r>
        <w:rPr>
          <w:rFonts w:hint="cs"/>
          <w:rtl/>
        </w:rPr>
        <w:t xml:space="preserve">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أن السماء بكت وبكائها حمرتها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. وأخرج غيره : </w:t>
      </w:r>
      <w:r w:rsidR="00E16845">
        <w:rPr>
          <w:rtl/>
        </w:rPr>
        <w:t xml:space="preserve">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إحمرّت آفاق السماء ستة أشهر بعد قتله ، ثم لا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زالت الحمرة تُرى بعد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ذلك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. وأن ابن سيرين قال : أخبرنا أنّ الحمرة التي تأتي مع الشفق لم تكن </w:t>
      </w:r>
      <w:r w:rsidR="00E16845">
        <w:rPr>
          <w:rtl/>
        </w:rPr>
        <w:t xml:space="preserve"> </w:t>
      </w:r>
      <w:r>
        <w:rPr>
          <w:rtl/>
        </w:rPr>
        <w:t>قبل الحسين . وذكر ابن سعد أنّ هذه الحمرة لم ترَ في السماء قبل قتله ...</w:t>
      </w:r>
      <w:r>
        <w:rPr>
          <w:rFonts w:hint="cs"/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قال ابن الجوزي : وحكمته أن غضبنا يؤثر حمرة الوجه ، والحق تنزه </w:t>
      </w:r>
      <w:r w:rsidR="00E16845">
        <w:rPr>
          <w:rtl/>
        </w:rPr>
        <w:t xml:space="preserve"> </w:t>
      </w:r>
      <w:r>
        <w:rPr>
          <w:rtl/>
        </w:rPr>
        <w:t xml:space="preserve">عن الجسمية فاظهر تأثير غضبه على من قتل الحسين بحمرة الأفق إظهاراً لعظم </w:t>
      </w:r>
      <w:r w:rsidR="00E16845">
        <w:rPr>
          <w:rtl/>
        </w:rPr>
        <w:t xml:space="preserve"> </w:t>
      </w:r>
      <w:r>
        <w:rPr>
          <w:rtl/>
        </w:rPr>
        <w:t>الجناية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(122)</w:t>
      </w:r>
      <w:r>
        <w:rPr>
          <w:rtl/>
        </w:rPr>
        <w:t xml:space="preserve"> .</w:t>
      </w:r>
    </w:p>
    <w:p w:rsidR="0094134F" w:rsidRDefault="008C2006" w:rsidP="00594AD0">
      <w:pPr>
        <w:pStyle w:val="libLine"/>
      </w:pPr>
      <w:r>
        <w:rPr>
          <w:rtl/>
        </w:rPr>
        <w:t xml:space="preserve">كما تظهر لنا عناية الباري عَزّ وجَلّ بالحسين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، حيث عَوّضه </w:t>
      </w:r>
      <w:r w:rsidR="00E16845">
        <w:rPr>
          <w:rtl/>
        </w:rPr>
        <w:t xml:space="preserve"> </w:t>
      </w:r>
      <w:r>
        <w:rPr>
          <w:rtl/>
        </w:rPr>
        <w:t xml:space="preserve">بإستشهاده في الدنيا بثلاثة أشياء ، كما هو المستفاد من حديث ابن عباس </w:t>
      </w:r>
      <w:r w:rsidR="00E16845">
        <w:rPr>
          <w:rtl/>
        </w:rPr>
        <w:t xml:space="preserve"> </w:t>
      </w:r>
      <w:r>
        <w:rPr>
          <w:rFonts w:hint="cs"/>
          <w:rtl/>
        </w:rPr>
        <w:t>(</w:t>
      </w:r>
      <w:r>
        <w:rPr>
          <w:rtl/>
        </w:rPr>
        <w:t xml:space="preserve"> ...</w:t>
      </w:r>
      <w:r>
        <w:rPr>
          <w:rFonts w:hint="cs"/>
          <w:rtl/>
        </w:rPr>
        <w:t xml:space="preserve"> </w:t>
      </w:r>
      <w:r>
        <w:rPr>
          <w:rtl/>
        </w:rPr>
        <w:t xml:space="preserve">ثم قال : يا ابن عباس ، من زاره عارفاً بحقه ؛ كتب له ثواب ألف حجة </w:t>
      </w:r>
      <w:r w:rsidR="00E16845">
        <w:rPr>
          <w:rtl/>
        </w:rPr>
        <w:t xml:space="preserve"> </w:t>
      </w:r>
      <w:r>
        <w:rPr>
          <w:rtl/>
        </w:rPr>
        <w:t>وألف عمره ، ألا من زاره فكأنما زارني ، ومن زارني فكأنما زار الله ، وحق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  <w:r w:rsidR="00E16845">
        <w:rPr>
          <w:rFonts w:hint="cs"/>
          <w:rtl/>
        </w:rPr>
        <w:t xml:space="preserve">   </w:t>
      </w:r>
      <w:r w:rsidR="00E16845">
        <w:rPr>
          <w:rtl/>
        </w:rPr>
        <w:t xml:space="preserve"> </w:t>
      </w:r>
    </w:p>
    <w:p w:rsidR="008C2006" w:rsidRPr="00AF5D0C" w:rsidRDefault="008C2006" w:rsidP="00594AD0">
      <w:pPr>
        <w:pStyle w:val="libLine"/>
        <w:rPr>
          <w:rtl/>
        </w:rPr>
      </w:pP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(121) ـ الصبان ، الشيخ محمد : إسعاف الراغبين / 192 ، (</w:t>
      </w:r>
      <w:r>
        <w:rPr>
          <w:rFonts w:hint="cs"/>
          <w:rtl/>
        </w:rPr>
        <w:t xml:space="preserve"> </w:t>
      </w:r>
      <w:r>
        <w:rPr>
          <w:rtl/>
        </w:rPr>
        <w:t>مطبوع بهامش ـ نور الأبصار : للشبلنجي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(122) ـ ابن حجر ، أحمد بن علي : الصواعق المحرقة / 194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الزائر على الله أن لا يعذبه بالنار ، وأن الإجابة تحت قبته ، والشفاء في تربته ، </w:t>
      </w:r>
      <w:r w:rsidR="00E16845">
        <w:rPr>
          <w:rtl/>
        </w:rPr>
        <w:t xml:space="preserve"> </w:t>
      </w:r>
      <w:r>
        <w:rPr>
          <w:rtl/>
        </w:rPr>
        <w:t>والأئمة من ولده</w:t>
      </w:r>
      <w:r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Pr="008F3674">
        <w:rPr>
          <w:rStyle w:val="libFootnotenumChar"/>
          <w:rtl/>
        </w:rPr>
        <w:t>(123)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وحديث محمد بن مسلم قال : سمعت أبا جعفر ، وجعفر بن محمد </w:t>
      </w:r>
      <w:r w:rsidRPr="00AA1A8F">
        <w:rPr>
          <w:rStyle w:val="libAlaemChar"/>
          <w:rtl/>
        </w:rPr>
        <w:t>عليهما‌السلام</w:t>
      </w:r>
      <w:r>
        <w:rPr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 xml:space="preserve">يقولان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إن الله عوّض الحسين </w:t>
      </w:r>
      <w:r w:rsidRPr="00AA1A8F">
        <w:rPr>
          <w:rStyle w:val="libAlaemChar"/>
          <w:rtl/>
        </w:rPr>
        <w:t>عليه‌السلام</w:t>
      </w:r>
      <w:r w:rsidRPr="00AA1A8F">
        <w:rPr>
          <w:rStyle w:val="libBold2Char"/>
          <w:rtl/>
        </w:rPr>
        <w:t xml:space="preserve"> من قتله ؛ أن جعل الإمامة في ذريته ،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والشفاء في تربته ، وإجابة الدعاء عند قبره ، ولا تعد أيام زائريه جائياً وراجعاً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من عمره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(124)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وبعد هذا البيان ، إتضح لنا ميزة تربة الطف على غيرها ؛ إذ قدّسها </w:t>
      </w:r>
      <w:r w:rsidR="00E16845">
        <w:rPr>
          <w:rtl/>
        </w:rPr>
        <w:t xml:space="preserve"> </w:t>
      </w:r>
      <w:r>
        <w:rPr>
          <w:rtl/>
        </w:rPr>
        <w:t xml:space="preserve">الباري عَزّ وجَلّ بسبب من قتل فيها في سبيله ، وإلى هذا يشير إمامنا السجاد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 xml:space="preserve">بقوله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طوبى لأرض تضمنت جسدك الطاهر ، فإنّ الدنيا بعدك مظلمة ،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والآخرة بنورك مشرقة ، أما الليل ؛ فمسهد والحزن سرمد ، أو يختار الله لأهل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بيتك دارك التي أنت بها مقيم ، وعليك مني السلام يا ابن رسول الله ورحمة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الله وبركاته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(125)</w:t>
      </w:r>
      <w:r>
        <w:rPr>
          <w:rtl/>
        </w:rPr>
        <w:t xml:space="preserve"> . وفي زيارة الإمام الصادق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للشهداء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بِاَبي اَنْتُمْ وَاُمّي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طِبْتُمْ وَطابَتِ الا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رْضُ الَّتي فيها دُفِنْتُمْ ، وَفُزْتُمْ فَوْزاً عَظيماً</w:t>
      </w:r>
      <w:r>
        <w:rPr>
          <w:rtl/>
        </w:rPr>
        <w:t xml:space="preserve"> ...</w:t>
      </w:r>
      <w:r>
        <w:rPr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(126)</w:t>
      </w:r>
      <w:r>
        <w:rPr>
          <w:rtl/>
        </w:rPr>
        <w:t xml:space="preserve"> فهل في ذلك </w:t>
      </w:r>
      <w:r w:rsidR="00E16845">
        <w:rPr>
          <w:rtl/>
        </w:rPr>
        <w:t xml:space="preserve"> </w:t>
      </w:r>
      <w:r>
        <w:rPr>
          <w:rtl/>
        </w:rPr>
        <w:t>مانع</w:t>
      </w:r>
      <w:r>
        <w:rPr>
          <w:rFonts w:hint="cs"/>
          <w:rtl/>
        </w:rPr>
        <w:t xml:space="preserve"> </w:t>
      </w:r>
      <w:r>
        <w:rPr>
          <w:rtl/>
        </w:rPr>
        <w:t>؟!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أم هل في تفضيل تربة 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على بقاع الأرض ، تفضيل الحسين </w:t>
      </w:r>
      <w:r w:rsidR="00E16845">
        <w:rPr>
          <w:rtl/>
        </w:rPr>
        <w:t xml:space="preserve"> </w:t>
      </w:r>
      <w:r>
        <w:rPr>
          <w:rtl/>
        </w:rPr>
        <w:t xml:space="preserve">على جده الرسول </w:t>
      </w:r>
      <w:r w:rsidRPr="00AA1A8F">
        <w:rPr>
          <w:rStyle w:val="libAlaemChar"/>
          <w:rtl/>
        </w:rPr>
        <w:t>صلى‌الله‌عليه‌وآله‌وسلم</w:t>
      </w:r>
      <w:r w:rsidRPr="00713BE1">
        <w:rPr>
          <w:rFonts w:hint="cs"/>
          <w:rtl/>
        </w:rPr>
        <w:t xml:space="preserve"> </w:t>
      </w:r>
      <w:r>
        <w:rPr>
          <w:rtl/>
        </w:rPr>
        <w:t>؟! كلا ، إنّ تفضيلنا لهذه التربة ناشئ من</w:t>
      </w:r>
      <w:r>
        <w:rPr>
          <w:rFonts w:hint="cs"/>
          <w:rtl/>
        </w:rPr>
        <w:t xml:space="preserve"> </w:t>
      </w:r>
      <w:r>
        <w:rPr>
          <w:rtl/>
        </w:rPr>
        <w:t xml:space="preserve">اهتمام </w:t>
      </w:r>
      <w:r w:rsidR="00E16845">
        <w:rPr>
          <w:rtl/>
        </w:rPr>
        <w:t xml:space="preserve"> </w:t>
      </w:r>
      <w:r>
        <w:rPr>
          <w:rtl/>
        </w:rPr>
        <w:t xml:space="preserve">الرسول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بها كما ذكرنا سابقاً .</w:t>
      </w:r>
    </w:p>
    <w:p w:rsidR="0094134F" w:rsidRDefault="00E16845" w:rsidP="00594AD0">
      <w:pPr>
        <w:pStyle w:val="libLine"/>
      </w:pPr>
      <w:r>
        <w:rPr>
          <w:rFonts w:hint="cs"/>
          <w:rtl/>
        </w:rPr>
        <w:t xml:space="preserve">  </w:t>
      </w:r>
    </w:p>
    <w:p w:rsidR="008C2006" w:rsidRDefault="008C2006" w:rsidP="00594AD0">
      <w:pPr>
        <w:pStyle w:val="libLine"/>
        <w:rPr>
          <w:rtl/>
        </w:rPr>
      </w:pPr>
      <w:r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(123) ـ المجلسي ، الشيخ محمد باقر : بحار الأنوار ج 36 / 286 (</w:t>
      </w:r>
      <w:r>
        <w:rPr>
          <w:rFonts w:hint="cs"/>
          <w:rtl/>
        </w:rPr>
        <w:t xml:space="preserve"> </w:t>
      </w:r>
      <w:r>
        <w:rPr>
          <w:rtl/>
        </w:rPr>
        <w:t>باب : 41 ـ حديث 107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(124) ـ نفس المصدر ، ج 44 / 221 ، (</w:t>
      </w:r>
      <w:r>
        <w:rPr>
          <w:rFonts w:hint="cs"/>
          <w:rtl/>
        </w:rPr>
        <w:t xml:space="preserve"> </w:t>
      </w:r>
      <w:r>
        <w:rPr>
          <w:rtl/>
        </w:rPr>
        <w:t>باب 29 ـ حديث 1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(125) ـ المقرم ، السيد عبدالرزاق : مقتل الحسين / 320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(126) ـ القمي ، الشيخ عباس : مفاتيح الجنان / 526 .</w:t>
      </w:r>
    </w:p>
    <w:p w:rsidR="008C2006" w:rsidRPr="003613C1" w:rsidRDefault="008C2006" w:rsidP="008C2006">
      <w:pPr>
        <w:pStyle w:val="Heading2"/>
        <w:rPr>
          <w:rtl/>
        </w:rPr>
      </w:pPr>
      <w:r>
        <w:rPr>
          <w:rtl/>
        </w:rPr>
        <w:br w:type="page"/>
      </w:r>
      <w:bookmarkStart w:id="43" w:name="_Toc43131245"/>
      <w:r w:rsidRPr="003613C1">
        <w:rPr>
          <w:rtl/>
        </w:rPr>
        <w:lastRenderedPageBreak/>
        <w:t>ثالثاً ـ سر السجود على تربة الحسين (</w:t>
      </w:r>
      <w:r w:rsidRPr="00AA1A8F">
        <w:rPr>
          <w:rStyle w:val="libAlaemChar"/>
          <w:rtl/>
        </w:rPr>
        <w:t>عليه‌السلام</w:t>
      </w:r>
      <w:r w:rsidRPr="003613C1">
        <w:rPr>
          <w:rtl/>
        </w:rPr>
        <w:t>) :</w:t>
      </w:r>
      <w:bookmarkEnd w:id="43"/>
    </w:p>
    <w:p w:rsidR="008C2006" w:rsidRPr="008C7F4A" w:rsidRDefault="008C2006" w:rsidP="00AA1A8F">
      <w:pPr>
        <w:pStyle w:val="libBold2"/>
        <w:rPr>
          <w:rtl/>
        </w:rPr>
      </w:pPr>
      <w:r w:rsidRPr="008C7F4A">
        <w:rPr>
          <w:rtl/>
        </w:rPr>
        <w:t>ويوضح لنا هذا السر أحد أعلام الإمامية بقوله التالي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</w:rPr>
        <w:t xml:space="preserve">ولعل السر في إلتزام الشيعة الإمامية السجود على التربة الحسينية ، </w:t>
      </w:r>
      <w:r w:rsidR="00E16845">
        <w:rPr>
          <w:rtl/>
        </w:rPr>
        <w:t xml:space="preserve"> </w:t>
      </w:r>
      <w:r>
        <w:rPr>
          <w:rtl/>
        </w:rPr>
        <w:t xml:space="preserve">مضافاً إلى ما ورد في فضلها من الأخبار ، ومفادها إلى أنها أسلم من حيث </w:t>
      </w:r>
      <w:r w:rsidR="00E16845">
        <w:rPr>
          <w:rtl/>
        </w:rPr>
        <w:t xml:space="preserve"> </w:t>
      </w:r>
      <w:r>
        <w:rPr>
          <w:rtl/>
        </w:rPr>
        <w:t xml:space="preserve">النظافة والنزاهة من السجود على سائر الأراضي ، وما يطرح عليها من الفرش </w:t>
      </w:r>
      <w:r w:rsidR="00E16845">
        <w:rPr>
          <w:rtl/>
        </w:rPr>
        <w:t xml:space="preserve"> </w:t>
      </w:r>
      <w:r>
        <w:rPr>
          <w:rtl/>
        </w:rPr>
        <w:t xml:space="preserve">والبواري والحصر الملوثة والمملوءة غالباً من الغبار والميكروبات الكامنة فيها ، </w:t>
      </w:r>
      <w:r w:rsidR="00E16845">
        <w:rPr>
          <w:rtl/>
        </w:rPr>
        <w:t xml:space="preserve"> </w:t>
      </w:r>
      <w:r>
        <w:rPr>
          <w:rtl/>
        </w:rPr>
        <w:t xml:space="preserve">مضافاً إلى كل ذلك ؛ لعل من جملة الأغراض العالية والمقاصد السامية ، أن </w:t>
      </w:r>
      <w:r w:rsidR="00E16845">
        <w:rPr>
          <w:rtl/>
        </w:rPr>
        <w:t xml:space="preserve"> </w:t>
      </w:r>
      <w:r>
        <w:rPr>
          <w:rtl/>
        </w:rPr>
        <w:t xml:space="preserve">يتذكر المصلي حين يضع جبهته على تلك التربة تضحية ذلك الإمام نفسه وأهل </w:t>
      </w:r>
      <w:r w:rsidR="00E16845">
        <w:rPr>
          <w:rtl/>
        </w:rPr>
        <w:t xml:space="preserve"> </w:t>
      </w:r>
      <w:r>
        <w:rPr>
          <w:rtl/>
        </w:rPr>
        <w:t xml:space="preserve">بيته والصفوة من أصحابه في سبيل العقيدة والمبدأ ؛ وتحطيم هيكل الجور </w:t>
      </w:r>
      <w:r w:rsidR="00E16845">
        <w:rPr>
          <w:rtl/>
        </w:rPr>
        <w:t xml:space="preserve"> </w:t>
      </w:r>
      <w:r>
        <w:rPr>
          <w:rtl/>
        </w:rPr>
        <w:t>والفساد والظلم و</w:t>
      </w:r>
      <w:r>
        <w:rPr>
          <w:rFonts w:hint="cs"/>
          <w:rtl/>
        </w:rPr>
        <w:t>ال</w:t>
      </w:r>
      <w:r>
        <w:rPr>
          <w:rtl/>
        </w:rPr>
        <w:t>إستبداد ، ولما كان السجود أعظم أركان الصلاة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وفي </w:t>
      </w:r>
      <w:r w:rsidR="00E16845">
        <w:rPr>
          <w:rtl/>
        </w:rPr>
        <w:t xml:space="preserve"> </w:t>
      </w:r>
      <w:r>
        <w:rPr>
          <w:rtl/>
        </w:rPr>
        <w:t xml:space="preserve">الحديث : </w:t>
      </w:r>
      <w:r w:rsidRPr="00AA1A8F">
        <w:rPr>
          <w:rStyle w:val="libBold2Char"/>
          <w:rtl/>
        </w:rPr>
        <w:t>«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أقرب ما يكون العبد إلى ربه حال سجوده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»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مناسب أن يتذكر </w:t>
      </w:r>
      <w:r w:rsidR="00E16845">
        <w:rPr>
          <w:rtl/>
        </w:rPr>
        <w:t xml:space="preserve"> </w:t>
      </w:r>
      <w:r>
        <w:rPr>
          <w:rtl/>
        </w:rPr>
        <w:t xml:space="preserve">أولئك الذين وضعوا أجسامهم عليها ضحايا للحق ، وارتفعت أرواحهم إلى </w:t>
      </w:r>
      <w:r w:rsidR="00E16845">
        <w:rPr>
          <w:rtl/>
        </w:rPr>
        <w:t xml:space="preserve"> </w:t>
      </w:r>
      <w:r>
        <w:rPr>
          <w:rtl/>
        </w:rPr>
        <w:t xml:space="preserve">الملأ الأعلى ؛ ليخشع ويخضع ويتلازم الوضع والرفع ويحتقر هذه الدنيا الزائفة </w:t>
      </w:r>
      <w:r w:rsidR="00E16845">
        <w:rPr>
          <w:rtl/>
        </w:rPr>
        <w:t xml:space="preserve"> </w:t>
      </w:r>
      <w:r>
        <w:rPr>
          <w:rtl/>
        </w:rPr>
        <w:t xml:space="preserve">وزخارفها الزائلة ، ولعل هذا هو المقصود من السجود عليها بخرق الحجب </w:t>
      </w:r>
      <w:r w:rsidR="00E16845">
        <w:rPr>
          <w:rtl/>
        </w:rPr>
        <w:t xml:space="preserve"> </w:t>
      </w:r>
      <w:r>
        <w:rPr>
          <w:rtl/>
        </w:rPr>
        <w:t xml:space="preserve">السبع كما في الخبر الآتي ذكره ، فيكون حينئذ في السجود سر الصمود والعروج </w:t>
      </w:r>
      <w:r w:rsidR="00E16845">
        <w:rPr>
          <w:rtl/>
        </w:rPr>
        <w:t xml:space="preserve"> </w:t>
      </w:r>
      <w:r>
        <w:rPr>
          <w:rtl/>
        </w:rPr>
        <w:t xml:space="preserve">من التراب إلى رب الأرباب إلى غير ذلك من لطائف الحكم ودقائق </w:t>
      </w:r>
      <w:r w:rsidR="00E16845">
        <w:rPr>
          <w:rtl/>
        </w:rPr>
        <w:t xml:space="preserve"> </w:t>
      </w:r>
      <w:r>
        <w:rPr>
          <w:rtl/>
        </w:rPr>
        <w:t>الأسرار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(127)</w:t>
      </w:r>
      <w:r>
        <w:rPr>
          <w:rtl/>
        </w:rPr>
        <w:t xml:space="preserve"> .</w:t>
      </w:r>
    </w:p>
    <w:p w:rsidR="0094134F" w:rsidRDefault="00E16845" w:rsidP="00594AD0">
      <w:pPr>
        <w:pStyle w:val="libLine"/>
      </w:pPr>
      <w:r>
        <w:rPr>
          <w:rFonts w:hint="cs"/>
          <w:rtl/>
        </w:rPr>
        <w:t xml:space="preserve">   </w:t>
      </w:r>
      <w:r>
        <w:rPr>
          <w:rtl/>
        </w:rPr>
        <w:t xml:space="preserve"> </w:t>
      </w:r>
    </w:p>
    <w:p w:rsidR="008C2006" w:rsidRPr="00AF5D0C" w:rsidRDefault="008C2006" w:rsidP="00594AD0">
      <w:pPr>
        <w:pStyle w:val="libLine"/>
        <w:rPr>
          <w:rtl/>
        </w:rPr>
      </w:pP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(127) ـ كاشف الغطاء ، الشيخ محمد حسين : الأرض والتربة الحسينية / 27 .</w:t>
      </w:r>
    </w:p>
    <w:p w:rsidR="008C2006" w:rsidRDefault="008C2006" w:rsidP="00AA1A8F">
      <w:pPr>
        <w:pStyle w:val="libCenter"/>
        <w:rPr>
          <w:rtl/>
        </w:rPr>
      </w:pPr>
      <w:r>
        <w:rPr>
          <w:rtl/>
        </w:rPr>
        <w:br w:type="page"/>
      </w:r>
    </w:p>
    <w:p w:rsidR="008C2006" w:rsidRPr="004E3939" w:rsidRDefault="008C2006" w:rsidP="00F36B9A">
      <w:pPr>
        <w:pStyle w:val="libNormal"/>
        <w:rPr>
          <w:rtl/>
        </w:rPr>
      </w:pPr>
      <w:r w:rsidRPr="004E3939">
        <w:rPr>
          <w:rtl/>
        </w:rPr>
        <w:lastRenderedPageBreak/>
        <w:br w:type="page"/>
      </w:r>
    </w:p>
    <w:p w:rsidR="008C2006" w:rsidRDefault="008C2006" w:rsidP="00AA1A8F">
      <w:pPr>
        <w:pStyle w:val="libCenter"/>
        <w:rPr>
          <w:rtl/>
        </w:rPr>
      </w:pPr>
      <w:r>
        <w:rPr>
          <w:rFonts w:hint="cs"/>
          <w:noProof/>
        </w:rPr>
        <w:lastRenderedPageBreak/>
        <w:drawing>
          <wp:inline distT="0" distB="0" distL="0" distR="0" wp14:anchorId="56131F1B" wp14:editId="369D4306">
            <wp:extent cx="4675505" cy="7401560"/>
            <wp:effectExtent l="0" t="0" r="0" b="8890"/>
            <wp:docPr id="6" name="Picture 6" descr="E:\BOOKS\Book-Library\END\QUEUE\Torbah-Hosain-part01\images\image0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BOOKS\Book-Library\END\QUEUE\Torbah-Hosain-part01\images\image011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740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006" w:rsidRPr="004E3939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 w:rsidRPr="004E3939">
        <w:rPr>
          <w:rtl/>
        </w:rPr>
        <w:lastRenderedPageBreak/>
        <w:br w:type="page"/>
      </w:r>
    </w:p>
    <w:p w:rsidR="008C2006" w:rsidRDefault="008C2006" w:rsidP="00AA1A8F">
      <w:pPr>
        <w:pStyle w:val="libBold1"/>
        <w:rPr>
          <w:rtl/>
        </w:rPr>
      </w:pPr>
      <w:r>
        <w:rPr>
          <w:rtl/>
        </w:rPr>
        <w:lastRenderedPageBreak/>
        <w:t>توطئ</w:t>
      </w:r>
      <w:r>
        <w:rPr>
          <w:rFonts w:hint="cs"/>
          <w:rtl/>
        </w:rPr>
        <w:t>ه</w:t>
      </w:r>
      <w:r>
        <w:rPr>
          <w:rtl/>
        </w:rPr>
        <w:t xml:space="preserve">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عُرفت الشيعة الإمامية منذ عهد بعيد بشعار السجود على تربة 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، </w:t>
      </w:r>
      <w:r w:rsidR="00E16845">
        <w:rPr>
          <w:rtl/>
        </w:rPr>
        <w:t xml:space="preserve"> </w:t>
      </w:r>
      <w:r>
        <w:rPr>
          <w:rtl/>
        </w:rPr>
        <w:t xml:space="preserve">ولو تتبعنا منشأ هذا الشعار وكيفية نشوئه وانتشاره ؛ لتوصلنا إلى أنه يرجع إلى </w:t>
      </w:r>
      <w:r w:rsidR="00E16845">
        <w:rPr>
          <w:rtl/>
        </w:rPr>
        <w:t xml:space="preserve"> </w:t>
      </w:r>
      <w:r>
        <w:rPr>
          <w:rtl/>
        </w:rPr>
        <w:t>الأطوار الآتية :</w:t>
      </w:r>
    </w:p>
    <w:p w:rsidR="008C2006" w:rsidRPr="003613C1" w:rsidRDefault="008C2006" w:rsidP="008C2006">
      <w:pPr>
        <w:pStyle w:val="Heading2"/>
        <w:rPr>
          <w:rtl/>
        </w:rPr>
      </w:pPr>
      <w:bookmarkStart w:id="44" w:name="_Toc43131246"/>
      <w:r w:rsidRPr="003613C1">
        <w:rPr>
          <w:rtl/>
        </w:rPr>
        <w:t>الطور الأول ـ بداية السجود عليها :</w:t>
      </w:r>
      <w:bookmarkEnd w:id="44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كان هذا الطور محدوداً لا يتجاوز البيت العلوي إلا لبعض الخلّص من </w:t>
      </w:r>
      <w:r w:rsidR="00E16845">
        <w:rPr>
          <w:rtl/>
        </w:rPr>
        <w:t xml:space="preserve"> </w:t>
      </w:r>
      <w:r>
        <w:rPr>
          <w:rtl/>
        </w:rPr>
        <w:t xml:space="preserve">الأصحاب ، كما هو المستفاد من كلمات المجتهد الأكبر الشيخ محمد حسين </w:t>
      </w:r>
      <w:r w:rsidR="00E16845">
        <w:rPr>
          <w:rtl/>
        </w:rPr>
        <w:t xml:space="preserve"> </w:t>
      </w:r>
      <w:r>
        <w:rPr>
          <w:rtl/>
        </w:rPr>
        <w:t>كاشف الغطاء (</w:t>
      </w:r>
      <w:r>
        <w:rPr>
          <w:rFonts w:hint="cs"/>
          <w:rtl/>
        </w:rPr>
        <w:t xml:space="preserve"> </w:t>
      </w:r>
      <w:r>
        <w:rPr>
          <w:rtl/>
        </w:rPr>
        <w:t>قده</w:t>
      </w:r>
      <w:r>
        <w:rPr>
          <w:rFonts w:hint="cs"/>
          <w:rtl/>
        </w:rPr>
        <w:t xml:space="preserve"> </w:t>
      </w:r>
      <w:r>
        <w:rPr>
          <w:rtl/>
        </w:rPr>
        <w:t>) حيث قال : «</w:t>
      </w:r>
      <w:r>
        <w:rPr>
          <w:rFonts w:hint="cs"/>
          <w:rtl/>
        </w:rPr>
        <w:t xml:space="preserve"> </w:t>
      </w:r>
      <w:r>
        <w:rPr>
          <w:rtl/>
        </w:rPr>
        <w:t xml:space="preserve">أما أول من صلى عليها من المسلمين بل من </w:t>
      </w:r>
      <w:r w:rsidR="00E16845">
        <w:rPr>
          <w:rtl/>
        </w:rPr>
        <w:t xml:space="preserve"> </w:t>
      </w:r>
      <w:r>
        <w:rPr>
          <w:rtl/>
        </w:rPr>
        <w:t>أئمة المسلمين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فالذي إستفدته من الآثار ، وتلقيته من جملة أخبار أهل </w:t>
      </w:r>
      <w:r w:rsidR="00E16845">
        <w:rPr>
          <w:rtl/>
        </w:rPr>
        <w:t xml:space="preserve"> </w:t>
      </w:r>
      <w:r>
        <w:rPr>
          <w:rtl/>
        </w:rPr>
        <w:t xml:space="preserve">البيت ، ومهرة الحديث من أساتيذي الأساطين الذين تخرجت عليهم برهة من </w:t>
      </w:r>
      <w:r w:rsidR="00E16845">
        <w:rPr>
          <w:rtl/>
        </w:rPr>
        <w:t xml:space="preserve"> </w:t>
      </w:r>
      <w:r>
        <w:rPr>
          <w:rtl/>
        </w:rPr>
        <w:t>العمر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هو زين العابدين علي بن الحسين</w:t>
      </w:r>
      <w:r w:rsidRPr="006D64AC">
        <w:rPr>
          <w:rtl/>
        </w:rPr>
        <w:t xml:space="preserve"> </w:t>
      </w:r>
      <w:r w:rsidRPr="006D64AC">
        <w:rPr>
          <w:rFonts w:hint="cs"/>
          <w:rtl/>
        </w:rPr>
        <w:t>عليهما السلام</w:t>
      </w:r>
      <w:r w:rsidRPr="006D64AC">
        <w:rPr>
          <w:rtl/>
        </w:rPr>
        <w:t xml:space="preserve"> </w:t>
      </w:r>
      <w:r>
        <w:rPr>
          <w:rtl/>
        </w:rPr>
        <w:t xml:space="preserve">، بعد أن فرغ من دفن </w:t>
      </w:r>
      <w:r w:rsidR="00E16845">
        <w:rPr>
          <w:rtl/>
        </w:rPr>
        <w:t xml:space="preserve"> </w:t>
      </w:r>
      <w:r>
        <w:rPr>
          <w:rtl/>
        </w:rPr>
        <w:t xml:space="preserve">أبيه وأهل بيته وأنصاره ، أخذ قبضة من التربة التي وضع عليها الجسد الشريف ، </w:t>
      </w:r>
      <w:r w:rsidR="00E16845">
        <w:rPr>
          <w:rtl/>
        </w:rPr>
        <w:t xml:space="preserve"> </w:t>
      </w:r>
      <w:r>
        <w:rPr>
          <w:rtl/>
        </w:rPr>
        <w:t xml:space="preserve">الذي بضعته السيوف كلحم على وضم ؛ فشد تلك التربة في صرة وعمل منها </w:t>
      </w:r>
      <w:r w:rsidR="00E16845">
        <w:rPr>
          <w:rtl/>
        </w:rPr>
        <w:t xml:space="preserve"> </w:t>
      </w:r>
      <w:r>
        <w:rPr>
          <w:rtl/>
        </w:rPr>
        <w:t xml:space="preserve">سجاده ومسبحة ، وهي : السبحة التي كان يديرها بيده حين أدخلوه الشام </w:t>
      </w:r>
      <w:r w:rsidR="00E16845">
        <w:rPr>
          <w:rtl/>
        </w:rPr>
        <w:t xml:space="preserve"> </w:t>
      </w:r>
      <w:r>
        <w:rPr>
          <w:rtl/>
        </w:rPr>
        <w:t>على يزيد ...</w:t>
      </w:r>
      <w:r>
        <w:rPr>
          <w:rFonts w:hint="cs"/>
          <w:rtl/>
        </w:rPr>
        <w:t xml:space="preserve"> </w:t>
      </w:r>
      <w:r>
        <w:rPr>
          <w:rtl/>
        </w:rPr>
        <w:t xml:space="preserve">. ولما رجع الإمام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هو وأهل بيته إلى المدينة ؛ صار يتبرك بتلك </w:t>
      </w:r>
      <w:r w:rsidR="00E16845">
        <w:rPr>
          <w:rtl/>
        </w:rPr>
        <w:t xml:space="preserve"> </w:t>
      </w:r>
      <w:r>
        <w:rPr>
          <w:rtl/>
        </w:rPr>
        <w:t xml:space="preserve">التربة ويسجد عليها ويعالج بعض مرضى عائلته بها ، فشاع هذا عند العلويين </w:t>
      </w:r>
      <w:r w:rsidR="00E16845">
        <w:rPr>
          <w:rtl/>
        </w:rPr>
        <w:t xml:space="preserve"> </w:t>
      </w:r>
      <w:r>
        <w:rPr>
          <w:rtl/>
        </w:rPr>
        <w:t xml:space="preserve">وأتباعهم ومن يقتدي بهم ، فأول من صلى على هذه التربة واستعملها ؛ هو </w:t>
      </w:r>
      <w:r w:rsidR="00E16845">
        <w:rPr>
          <w:rtl/>
        </w:rPr>
        <w:t xml:space="preserve"> </w:t>
      </w:r>
      <w:r>
        <w:rPr>
          <w:rtl/>
        </w:rPr>
        <w:t>زين العابدين ، الإمام الرابع من أئمة الشيعة الإثني عشر المعصومين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(128)</w:t>
      </w:r>
      <w:r>
        <w:rPr>
          <w:rtl/>
        </w:rPr>
        <w:t xml:space="preserve"> .</w:t>
      </w:r>
    </w:p>
    <w:p w:rsidR="0094134F" w:rsidRDefault="00E16845" w:rsidP="00594AD0">
      <w:pPr>
        <w:pStyle w:val="libLine"/>
      </w:pPr>
      <w:r>
        <w:rPr>
          <w:rFonts w:hint="cs"/>
          <w:rtl/>
        </w:rPr>
        <w:t xml:space="preserve">  </w:t>
      </w:r>
      <w:r>
        <w:rPr>
          <w:rtl/>
        </w:rPr>
        <w:t xml:space="preserve"> </w:t>
      </w:r>
    </w:p>
    <w:p w:rsidR="008C2006" w:rsidRDefault="008C2006" w:rsidP="00594AD0">
      <w:pPr>
        <w:pStyle w:val="libLine"/>
        <w:rPr>
          <w:rtl/>
        </w:rPr>
      </w:pPr>
      <w:r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(128) ـ كاشف الغطاء ، الشيخ محمد حسين : الأرض والتربة الحسينية / 31 .</w:t>
      </w:r>
    </w:p>
    <w:p w:rsidR="008C2006" w:rsidRPr="003613C1" w:rsidRDefault="008C2006" w:rsidP="008C2006">
      <w:pPr>
        <w:pStyle w:val="Heading2"/>
        <w:rPr>
          <w:rtl/>
        </w:rPr>
      </w:pPr>
      <w:r>
        <w:rPr>
          <w:rtl/>
        </w:rPr>
        <w:br w:type="page"/>
      </w:r>
      <w:bookmarkStart w:id="45" w:name="_Toc43131247"/>
      <w:r w:rsidRPr="003613C1">
        <w:rPr>
          <w:rtl/>
        </w:rPr>
        <w:lastRenderedPageBreak/>
        <w:t>الطور الثاني ـ إنتشار ذلك على مستوى الشيعة :</w:t>
      </w:r>
      <w:bookmarkEnd w:id="45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في الفترة الزمنية ما بين عام (</w:t>
      </w:r>
      <w:r>
        <w:rPr>
          <w:rFonts w:hint="cs"/>
          <w:rtl/>
        </w:rPr>
        <w:t xml:space="preserve"> </w:t>
      </w:r>
      <w:r>
        <w:rPr>
          <w:rtl/>
        </w:rPr>
        <w:t>95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114 هـ</w:t>
      </w:r>
      <w:r>
        <w:rPr>
          <w:rFonts w:hint="cs"/>
          <w:rtl/>
        </w:rPr>
        <w:t xml:space="preserve"> </w:t>
      </w:r>
      <w:r>
        <w:rPr>
          <w:rtl/>
        </w:rPr>
        <w:t xml:space="preserve">) ، بداية إنتشار شعار العناية </w:t>
      </w:r>
      <w:r w:rsidR="00E16845">
        <w:rPr>
          <w:rtl/>
        </w:rPr>
        <w:t xml:space="preserve"> </w:t>
      </w:r>
      <w:r>
        <w:rPr>
          <w:rtl/>
        </w:rPr>
        <w:t xml:space="preserve">بالتربة الحسينية من السجود عليها والإستشفاء والتبرك بها ، حيث إعتنى بذلك </w:t>
      </w:r>
      <w:r w:rsidR="00E16845">
        <w:rPr>
          <w:rtl/>
        </w:rPr>
        <w:t xml:space="preserve"> </w:t>
      </w:r>
      <w:r>
        <w:rPr>
          <w:rtl/>
        </w:rPr>
        <w:t>الإمام الخامس محمد بن علي الملقب بـ</w:t>
      </w:r>
      <w:r>
        <w:rPr>
          <w:rFonts w:hint="cs"/>
          <w:rtl/>
        </w:rPr>
        <w:t xml:space="preserve">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الباقر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، فبالغ في حث أصحابه </w:t>
      </w:r>
      <w:r w:rsidR="00E16845">
        <w:rPr>
          <w:rtl/>
        </w:rPr>
        <w:t xml:space="preserve"> </w:t>
      </w:r>
      <w:r>
        <w:rPr>
          <w:rtl/>
        </w:rPr>
        <w:t xml:space="preserve">على السجود على التربة الحسينية ، ونشر فضلها . ثم زاد على ذلك ابنه الإمام </w:t>
      </w:r>
      <w:r w:rsidR="00E16845">
        <w:rPr>
          <w:rtl/>
        </w:rPr>
        <w:t xml:space="preserve"> </w:t>
      </w:r>
      <w:r>
        <w:rPr>
          <w:rtl/>
        </w:rPr>
        <w:t>جعفر بن محمد الملقب بـ</w:t>
      </w:r>
      <w:r>
        <w:rPr>
          <w:rFonts w:hint="cs"/>
          <w:rtl/>
        </w:rPr>
        <w:t xml:space="preserve">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الصادق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، فإنه أكّد عليها لشيعته حيث تكاثرت </w:t>
      </w:r>
      <w:r w:rsidR="00E16845">
        <w:rPr>
          <w:rtl/>
        </w:rPr>
        <w:t xml:space="preserve"> </w:t>
      </w:r>
      <w:r>
        <w:rPr>
          <w:rtl/>
        </w:rPr>
        <w:t xml:space="preserve">في عهده وأصبحت من كبريات الطوائف الإسلامية ، والروايات خير شاهد </w:t>
      </w:r>
      <w:r w:rsidR="00E16845">
        <w:rPr>
          <w:rtl/>
        </w:rPr>
        <w:t xml:space="preserve"> </w:t>
      </w:r>
      <w:r>
        <w:rPr>
          <w:rtl/>
        </w:rPr>
        <w:t>على ذلك كما سيأتي :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1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الحسن بن محمد الديلمي في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الإرشاد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قال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كان الصادق </w:t>
      </w:r>
      <w:r w:rsidRPr="00AA1A8F">
        <w:rPr>
          <w:rStyle w:val="libAlaemChar"/>
          <w:rtl/>
        </w:rPr>
        <w:t>عليه‌السلام</w:t>
      </w:r>
      <w:r w:rsidRPr="00AA1A8F">
        <w:rPr>
          <w:rStyle w:val="libBold2Char"/>
          <w:rtl/>
        </w:rPr>
        <w:t xml:space="preserve"> لا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يسجد إلا على تربة الحسين </w:t>
      </w:r>
      <w:r w:rsidRPr="00AA1A8F">
        <w:rPr>
          <w:rStyle w:val="libAlaemChar"/>
          <w:rtl/>
        </w:rPr>
        <w:t>عليه‌السلام</w:t>
      </w:r>
      <w:r w:rsidRPr="00AA1A8F">
        <w:rPr>
          <w:rStyle w:val="libBold2Char"/>
          <w:rtl/>
        </w:rPr>
        <w:t xml:space="preserve"> تذللاً لله واستكانة إليه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(129)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2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عن معاوية بن عمّار قال : كان لأبي عبد الله خريطة ديباج صفراء فيها تربة </w:t>
      </w:r>
      <w:r w:rsidR="00E16845">
        <w:rPr>
          <w:rtl/>
        </w:rPr>
        <w:t xml:space="preserve"> </w:t>
      </w:r>
      <w:r>
        <w:rPr>
          <w:rtl/>
        </w:rPr>
        <w:t xml:space="preserve">أبي عبدالله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، فكان إذا حضرت الصلاة ؛ صَبّه على سجادته وسجد عليه </w:t>
      </w:r>
      <w:r w:rsidR="00E16845">
        <w:rPr>
          <w:rtl/>
        </w:rPr>
        <w:t xml:space="preserve"> </w:t>
      </w:r>
      <w:r>
        <w:rPr>
          <w:rtl/>
        </w:rPr>
        <w:t xml:space="preserve">ثم قال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إنّ السجود على تربة أبي عبدالله يخرق الحجب السبع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(130)</w:t>
      </w:r>
      <w:r>
        <w:rPr>
          <w:rtl/>
        </w:rPr>
        <w:t xml:space="preserve"> .</w:t>
      </w:r>
    </w:p>
    <w:p w:rsidR="008C2006" w:rsidRPr="003613C1" w:rsidRDefault="008C2006" w:rsidP="008C2006">
      <w:pPr>
        <w:pStyle w:val="Heading3"/>
        <w:rPr>
          <w:rtl/>
        </w:rPr>
      </w:pPr>
      <w:bookmarkStart w:id="46" w:name="_Toc43131248"/>
      <w:r w:rsidRPr="003613C1">
        <w:rPr>
          <w:rtl/>
        </w:rPr>
        <w:t>توضيح «</w:t>
      </w:r>
      <w:r>
        <w:rPr>
          <w:rFonts w:hint="cs"/>
          <w:rtl/>
        </w:rPr>
        <w:t xml:space="preserve"> </w:t>
      </w:r>
      <w:r w:rsidRPr="003613C1">
        <w:rPr>
          <w:rtl/>
        </w:rPr>
        <w:t>الحجب السبع</w:t>
      </w:r>
      <w:r>
        <w:rPr>
          <w:rFonts w:hint="cs"/>
          <w:rtl/>
        </w:rPr>
        <w:t xml:space="preserve"> </w:t>
      </w:r>
      <w:r w:rsidRPr="003613C1">
        <w:rPr>
          <w:rtl/>
        </w:rPr>
        <w:t>» :</w:t>
      </w:r>
      <w:bookmarkEnd w:id="46"/>
    </w:p>
    <w:p w:rsidR="008C2006" w:rsidRDefault="008C2006" w:rsidP="00254690">
      <w:pPr>
        <w:pStyle w:val="libVar"/>
        <w:rPr>
          <w:rtl/>
        </w:rPr>
      </w:pPr>
      <w:r>
        <w:rPr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</w:rPr>
        <w:t xml:space="preserve">الحَجْبَ والحِجَابُ المنع من الوصول .. وقوله تعالى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وَبَيْنَهُمَا حِجَابٌ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="008C4F3B">
        <w:rPr>
          <w:rtl/>
        </w:rPr>
        <w:t xml:space="preserve"> </w:t>
      </w:r>
      <w:r w:rsidRPr="00254690">
        <w:rPr>
          <w:rtl/>
        </w:rPr>
        <w:t>[</w:t>
      </w:r>
      <w:r w:rsidRPr="00254690">
        <w:rPr>
          <w:rFonts w:hint="cs"/>
          <w:rtl/>
        </w:rPr>
        <w:t xml:space="preserve"> </w:t>
      </w:r>
      <w:r w:rsidRPr="00254690">
        <w:rPr>
          <w:rtl/>
        </w:rPr>
        <w:t>الأعراف / 46</w:t>
      </w:r>
      <w:r w:rsidRPr="00254690">
        <w:rPr>
          <w:rFonts w:hint="cs"/>
          <w:rtl/>
        </w:rPr>
        <w:t xml:space="preserve"> </w:t>
      </w:r>
      <w:r w:rsidRPr="00254690">
        <w:rPr>
          <w:rtl/>
        </w:rPr>
        <w:t>]</w:t>
      </w:r>
      <w:r>
        <w:rPr>
          <w:rtl/>
        </w:rPr>
        <w:t xml:space="preserve"> ؛ ليس يُعنى به ما يحجب البصر ، وإنما يعنى ما يمنع من وصول لَذّةِ </w:t>
      </w:r>
      <w:r w:rsidR="008C4F3B">
        <w:rPr>
          <w:rtl/>
        </w:rPr>
        <w:t xml:space="preserve"> </w:t>
      </w:r>
      <w:r>
        <w:rPr>
          <w:rtl/>
        </w:rPr>
        <w:t xml:space="preserve">أهل الجنة إلى أهل النار ، وأذيّة أهل النار إلى أهل الجنّة ، كقوله عَزّ وجَلّ : </w:t>
      </w:r>
      <w:r w:rsidR="008C4F3B">
        <w:rPr>
          <w:rtl/>
        </w:rPr>
        <w:t xml:space="preserve">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فَضُرِبَ بَيْنَهُم بِسُورٍ لَّهُ بَابٌ بَاطِنُهُ فِيهِ الرَّحْمَةُ وَظَاهِرُهُ مِن قِبَلِهِ الْعَذَابُ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Pr="009D7EB4">
        <w:rPr>
          <w:rtl/>
        </w:rPr>
        <w:t>[</w:t>
      </w:r>
      <w:r>
        <w:rPr>
          <w:rFonts w:hint="cs"/>
          <w:rtl/>
        </w:rPr>
        <w:t xml:space="preserve"> </w:t>
      </w:r>
      <w:r w:rsidRPr="009D7EB4">
        <w:rPr>
          <w:rtl/>
        </w:rPr>
        <w:t>الحديد / 13</w:t>
      </w:r>
      <w:r>
        <w:rPr>
          <w:rFonts w:hint="cs"/>
          <w:rtl/>
        </w:rPr>
        <w:t xml:space="preserve"> </w:t>
      </w:r>
      <w:r w:rsidRPr="009D7EB4">
        <w:rPr>
          <w:rtl/>
        </w:rPr>
        <w:t>]</w:t>
      </w:r>
      <w:r>
        <w:rPr>
          <w:rtl/>
        </w:rPr>
        <w:t xml:space="preserve"> .</w:t>
      </w:r>
    </w:p>
    <w:p w:rsidR="008C2006" w:rsidRDefault="00E16845" w:rsidP="00594AD0">
      <w:pPr>
        <w:pStyle w:val="libLine"/>
        <w:rPr>
          <w:rtl/>
        </w:rPr>
      </w:pPr>
      <w:r>
        <w:rPr>
          <w:rFonts w:hint="cs"/>
          <w:rtl/>
        </w:rPr>
        <w:t xml:space="preserve"> </w:t>
      </w:r>
      <w:r w:rsidR="008C2006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(129)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الحر العاملي ، الشيخ محمد بن الحسن : وسائل الشيعة ، ج 3 / 608 (</w:t>
      </w:r>
      <w:r>
        <w:rPr>
          <w:rFonts w:hint="cs"/>
          <w:rtl/>
        </w:rPr>
        <w:t xml:space="preserve"> </w:t>
      </w:r>
      <w:r>
        <w:rPr>
          <w:rtl/>
        </w:rPr>
        <w:t xml:space="preserve">باب 16 من أبواب ما يسجد </w:t>
      </w:r>
      <w:r w:rsidR="00E16845">
        <w:rPr>
          <w:rtl/>
        </w:rPr>
        <w:t xml:space="preserve"> </w:t>
      </w:r>
      <w:r>
        <w:rPr>
          <w:rtl/>
        </w:rPr>
        <w:t>عليه ، حديث 4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(130) ـ نفس المصدر (</w:t>
      </w:r>
      <w:r>
        <w:rPr>
          <w:rFonts w:hint="cs"/>
          <w:rtl/>
        </w:rPr>
        <w:t xml:space="preserve"> </w:t>
      </w:r>
      <w:r>
        <w:rPr>
          <w:rtl/>
        </w:rPr>
        <w:t>باب ـ 16 ـ من أبواب ما يسجد عليه ، حديث 3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والحاجب : المانع عن السلطان ، والحاجبان في الرأس ؛ لكونها </w:t>
      </w:r>
      <w:r w:rsidR="00E16845">
        <w:rPr>
          <w:rtl/>
        </w:rPr>
        <w:t xml:space="preserve"> </w:t>
      </w:r>
      <w:r>
        <w:rPr>
          <w:rtl/>
        </w:rPr>
        <w:t>كالحاجبين للعين في الذب عنهما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(131)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وبعد إيضاح معنى (</w:t>
      </w:r>
      <w:r>
        <w:rPr>
          <w:rFonts w:hint="cs"/>
          <w:rtl/>
        </w:rPr>
        <w:t xml:space="preserve"> </w:t>
      </w:r>
      <w:r>
        <w:rPr>
          <w:rtl/>
        </w:rPr>
        <w:t>الحجاب</w:t>
      </w:r>
      <w:r>
        <w:rPr>
          <w:rFonts w:hint="cs"/>
          <w:rtl/>
        </w:rPr>
        <w:t xml:space="preserve"> </w:t>
      </w:r>
      <w:r>
        <w:rPr>
          <w:rtl/>
        </w:rPr>
        <w:t>) من الناحية اللغوية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وهو معنى عام ينطبق </w:t>
      </w:r>
      <w:r w:rsidR="00E16845">
        <w:rPr>
          <w:rtl/>
        </w:rPr>
        <w:t xml:space="preserve"> </w:t>
      </w:r>
      <w:r>
        <w:rPr>
          <w:rtl/>
        </w:rPr>
        <w:t>على كثير من المصاديق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ينبغي إيضاح ما هو المراد ب</w:t>
      </w:r>
      <w:r>
        <w:rPr>
          <w:rFonts w:hint="cs"/>
          <w:rtl/>
        </w:rPr>
        <w:t xml:space="preserve">ـ </w:t>
      </w:r>
      <w:r>
        <w:rPr>
          <w:rtl/>
        </w:rPr>
        <w:t>(</w:t>
      </w:r>
      <w:r>
        <w:rPr>
          <w:rFonts w:hint="cs"/>
          <w:rtl/>
        </w:rPr>
        <w:t xml:space="preserve"> </w:t>
      </w:r>
      <w:r>
        <w:rPr>
          <w:rtl/>
        </w:rPr>
        <w:t>الحجب السبعة</w:t>
      </w:r>
      <w:r>
        <w:rPr>
          <w:rFonts w:hint="cs"/>
          <w:rtl/>
        </w:rPr>
        <w:t xml:space="preserve"> </w:t>
      </w:r>
      <w:r>
        <w:rPr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المستفاد من كلمات العلماء في توضيح معنى (</w:t>
      </w:r>
      <w:r>
        <w:rPr>
          <w:rFonts w:hint="cs"/>
          <w:rtl/>
        </w:rPr>
        <w:t xml:space="preserve"> </w:t>
      </w:r>
      <w:r>
        <w:rPr>
          <w:rtl/>
        </w:rPr>
        <w:t>الحجب السبعة</w:t>
      </w:r>
      <w:r>
        <w:rPr>
          <w:rFonts w:hint="cs"/>
          <w:rtl/>
        </w:rPr>
        <w:t xml:space="preserve"> </w:t>
      </w:r>
      <w:r>
        <w:rPr>
          <w:rtl/>
        </w:rPr>
        <w:t xml:space="preserve">) أنّها ترجع </w:t>
      </w:r>
      <w:r w:rsidR="00E16845">
        <w:rPr>
          <w:rtl/>
        </w:rPr>
        <w:t xml:space="preserve"> </w:t>
      </w:r>
      <w:r>
        <w:rPr>
          <w:rtl/>
        </w:rPr>
        <w:t>إلى المعاني التالية :</w:t>
      </w:r>
    </w:p>
    <w:p w:rsidR="008C2006" w:rsidRPr="009458D1" w:rsidRDefault="008C2006" w:rsidP="008C2006">
      <w:pPr>
        <w:pStyle w:val="Heading3"/>
        <w:rPr>
          <w:rtl/>
        </w:rPr>
      </w:pPr>
      <w:bookmarkStart w:id="47" w:name="_Toc43131249"/>
      <w:r w:rsidRPr="009458D1">
        <w:rPr>
          <w:rtl/>
        </w:rPr>
        <w:t>الأول ـ السماوات السبع :</w:t>
      </w:r>
      <w:bookmarkEnd w:id="47"/>
    </w:p>
    <w:p w:rsidR="008C2006" w:rsidRPr="003613C1" w:rsidRDefault="008C2006" w:rsidP="00AA1A8F">
      <w:pPr>
        <w:pStyle w:val="libBold2"/>
        <w:rPr>
          <w:rtl/>
        </w:rPr>
      </w:pPr>
      <w:r w:rsidRPr="003613C1">
        <w:rPr>
          <w:rtl/>
        </w:rPr>
        <w:t>وقد أشار إلى هذا المعنى مجموعة من الأعلام نذكر منهم ما يلي :</w:t>
      </w:r>
    </w:p>
    <w:p w:rsidR="008C2006" w:rsidRPr="009458D1" w:rsidRDefault="008C2006" w:rsidP="008C2006">
      <w:pPr>
        <w:pStyle w:val="Heading4"/>
        <w:rPr>
          <w:rtl/>
        </w:rPr>
      </w:pPr>
      <w:r w:rsidRPr="009458D1">
        <w:rPr>
          <w:rtl/>
        </w:rPr>
        <w:t>1 ـ الميرزا أبي الفضل الطهراني (</w:t>
      </w:r>
      <w:r>
        <w:rPr>
          <w:rFonts w:hint="cs"/>
          <w:rtl/>
        </w:rPr>
        <w:t xml:space="preserve"> </w:t>
      </w:r>
      <w:r w:rsidRPr="009458D1">
        <w:rPr>
          <w:rtl/>
        </w:rPr>
        <w:t>1273 هـ ـ 1316 هـ</w:t>
      </w:r>
      <w:r>
        <w:rPr>
          <w:rFonts w:hint="cs"/>
          <w:rtl/>
        </w:rPr>
        <w:t xml:space="preserve"> </w:t>
      </w:r>
      <w:r w:rsidRPr="009458D1">
        <w:rPr>
          <w:rtl/>
        </w:rPr>
        <w:t>)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</w:rPr>
        <w:t xml:space="preserve">المراد من الحجب السبعة في حديث معاوية بن عَمّار السماوات السبع ، </w:t>
      </w:r>
      <w:r w:rsidR="00E16845">
        <w:rPr>
          <w:rtl/>
        </w:rPr>
        <w:t xml:space="preserve"> </w:t>
      </w:r>
      <w:r>
        <w:rPr>
          <w:rtl/>
        </w:rPr>
        <w:t>والمقصود عروج الصلاة إلى الملأ الأعلى وبلوغ القرب الحقيقي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(132)</w:t>
      </w:r>
      <w:r>
        <w:rPr>
          <w:rtl/>
        </w:rPr>
        <w:t xml:space="preserve"> .</w:t>
      </w:r>
    </w:p>
    <w:p w:rsidR="008C2006" w:rsidRPr="009458D1" w:rsidRDefault="008C2006" w:rsidP="008C2006">
      <w:pPr>
        <w:pStyle w:val="Heading4"/>
        <w:rPr>
          <w:rtl/>
        </w:rPr>
      </w:pPr>
      <w:r w:rsidRPr="009458D1">
        <w:rPr>
          <w:rtl/>
        </w:rPr>
        <w:t>2 ـ الشيخ جعفر التستري (</w:t>
      </w:r>
      <w:r>
        <w:rPr>
          <w:rFonts w:hint="cs"/>
          <w:rtl/>
        </w:rPr>
        <w:t xml:space="preserve"> </w:t>
      </w:r>
      <w:r w:rsidRPr="009458D1">
        <w:rPr>
          <w:rtl/>
        </w:rPr>
        <w:t>1227 هـ ـ 1303 هـ</w:t>
      </w:r>
      <w:r>
        <w:rPr>
          <w:rFonts w:hint="cs"/>
          <w:rtl/>
        </w:rPr>
        <w:t xml:space="preserve"> </w:t>
      </w:r>
      <w:r w:rsidRPr="009458D1">
        <w:rPr>
          <w:rtl/>
        </w:rPr>
        <w:t>)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</w:rPr>
        <w:t xml:space="preserve">إنّ السجود على ترابها يخرق الحجب السبعة ، ومعنى هذا الحديث ، ... </w:t>
      </w:r>
      <w:r w:rsidR="00E16845">
        <w:rPr>
          <w:rtl/>
        </w:rPr>
        <w:t xml:space="preserve"> </w:t>
      </w:r>
      <w:r>
        <w:rPr>
          <w:rtl/>
        </w:rPr>
        <w:t>خرق السماوات للصعود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(133)</w:t>
      </w:r>
      <w:r>
        <w:rPr>
          <w:rtl/>
        </w:rPr>
        <w:t xml:space="preserve"> .</w:t>
      </w:r>
    </w:p>
    <w:p w:rsidR="008C2006" w:rsidRPr="009458D1" w:rsidRDefault="008C2006" w:rsidP="008C2006">
      <w:pPr>
        <w:pStyle w:val="Heading4"/>
        <w:rPr>
          <w:rtl/>
        </w:rPr>
      </w:pPr>
      <w:r w:rsidRPr="009458D1">
        <w:rPr>
          <w:rtl/>
        </w:rPr>
        <w:t>3 ـ الشيخ حسين الوحيد الخراساني (</w:t>
      </w:r>
      <w:r>
        <w:rPr>
          <w:rFonts w:hint="cs"/>
          <w:rtl/>
        </w:rPr>
        <w:t xml:space="preserve"> </w:t>
      </w:r>
      <w:r w:rsidRPr="009458D1">
        <w:rPr>
          <w:rtl/>
        </w:rPr>
        <w:t>دام ظله</w:t>
      </w:r>
      <w:r>
        <w:rPr>
          <w:rFonts w:hint="cs"/>
          <w:rtl/>
        </w:rPr>
        <w:t xml:space="preserve"> </w:t>
      </w:r>
      <w:r w:rsidRPr="009458D1">
        <w:rPr>
          <w:rtl/>
        </w:rPr>
        <w:t>) :</w:t>
      </w:r>
    </w:p>
    <w:p w:rsidR="0094134F" w:rsidRDefault="008C2006" w:rsidP="00254690">
      <w:pPr>
        <w:pStyle w:val="libVar"/>
      </w:pPr>
      <w:r>
        <w:rPr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</w:rPr>
        <w:t xml:space="preserve">وأما فقه الحديث فلا مجال للإشارة إليه ، فإنّ السجود أعظم عبادة أمر </w:t>
      </w:r>
      <w:r w:rsidR="008C4F3B">
        <w:rPr>
          <w:rtl/>
        </w:rPr>
        <w:t xml:space="preserve"> </w:t>
      </w:r>
      <w:r>
        <w:rPr>
          <w:rtl/>
        </w:rPr>
        <w:t xml:space="preserve">الله سبحانه نبيه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به للإقتراب إليه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كَلَّا لَا تُطِعْهُ وَاسْجُدْ وَاقْتَرِب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Pr="009D7EB4">
        <w:rPr>
          <w:rtl/>
        </w:rPr>
        <w:t>[</w:t>
      </w:r>
      <w:r>
        <w:rPr>
          <w:rFonts w:hint="cs"/>
          <w:rtl/>
        </w:rPr>
        <w:t xml:space="preserve"> </w:t>
      </w:r>
      <w:r w:rsidRPr="009D7EB4">
        <w:rPr>
          <w:rtl/>
        </w:rPr>
        <w:t>العلق / 19</w:t>
      </w:r>
      <w:r>
        <w:rPr>
          <w:rFonts w:hint="cs"/>
          <w:rtl/>
        </w:rPr>
        <w:t xml:space="preserve"> </w:t>
      </w:r>
      <w:r w:rsidRPr="009D7EB4">
        <w:rPr>
          <w:rtl/>
        </w:rPr>
        <w:t>]</w:t>
      </w:r>
      <w:r>
        <w:rPr>
          <w:rtl/>
        </w:rPr>
        <w:t xml:space="preserve"> . </w:t>
      </w:r>
      <w:r w:rsidR="008C4F3B">
        <w:rPr>
          <w:rtl/>
        </w:rPr>
        <w:t xml:space="preserve"> </w:t>
      </w:r>
      <w:r>
        <w:rPr>
          <w:rtl/>
        </w:rPr>
        <w:t xml:space="preserve">والإمام المعصوم يتوسل في سجوده الذي هو نهاية تقرّبه بتراب 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،</w:t>
      </w:r>
      <w:r>
        <w:rPr>
          <w:rFonts w:hint="cs"/>
          <w:rtl/>
        </w:rPr>
        <w:t xml:space="preserve"> </w:t>
      </w:r>
      <w:r w:rsidR="008C4F3B">
        <w:rPr>
          <w:rtl/>
        </w:rPr>
        <w:t xml:space="preserve"> </w:t>
      </w:r>
    </w:p>
    <w:p w:rsidR="008C2006" w:rsidRPr="00AF5D0C" w:rsidRDefault="008C2006" w:rsidP="0094134F">
      <w:pPr>
        <w:pStyle w:val="libLine"/>
        <w:rPr>
          <w:rtl/>
        </w:rPr>
      </w:pP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(131) ـ الراغب الإصفهاني ، الحسين بن محمد : المفردات في غريب القرآن ، ج 1 / 141 ـ 142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(132) ـ الطهراني ، الميرزا أبي الفضل : شفاء الصدور في شرح زيارة العاشور ، ج 1 / 419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(133) ـ التستري ، الشيخ جعفر : الخصايص الحسينية / 130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لأن يخرق الحجب السبع . فماذا يمكن أن يقال في شأن دم صار ذلك التراب </w:t>
      </w:r>
      <w:r w:rsidR="00E16845">
        <w:rPr>
          <w:rtl/>
        </w:rPr>
        <w:t xml:space="preserve"> </w:t>
      </w:r>
      <w:r>
        <w:rPr>
          <w:rtl/>
        </w:rPr>
        <w:t xml:space="preserve">بإضافته إليه خارقاً للحجاب بين العبد وربه ، موصلاً لعباد الله إلى منتهى كرامة </w:t>
      </w:r>
      <w:r w:rsidR="00E16845">
        <w:rPr>
          <w:rtl/>
        </w:rPr>
        <w:t xml:space="preserve"> </w:t>
      </w:r>
      <w:r>
        <w:rPr>
          <w:rtl/>
        </w:rPr>
        <w:t xml:space="preserve">الله . وفي الصحيح عن أبي الحسن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: (</w:t>
      </w:r>
      <w:r>
        <w:rPr>
          <w:rFonts w:hint="cs"/>
          <w:rtl/>
        </w:rPr>
        <w:t xml:space="preserve"> </w:t>
      </w:r>
      <w:r>
        <w:rPr>
          <w:rtl/>
        </w:rPr>
        <w:t xml:space="preserve">إنّ النبي لما أسري به إلى السماء ؛ </w:t>
      </w:r>
      <w:r w:rsidR="00E16845">
        <w:rPr>
          <w:rtl/>
        </w:rPr>
        <w:t xml:space="preserve"> </w:t>
      </w:r>
      <w:r>
        <w:rPr>
          <w:rtl/>
        </w:rPr>
        <w:t xml:space="preserve">قطع سبع حجب ، فكبّر عند كل حجاب تكبيرة ، فأوصله الله عَزّ وجَلّ بذلك </w:t>
      </w:r>
      <w:r w:rsidR="00E16845">
        <w:rPr>
          <w:rtl/>
        </w:rPr>
        <w:t xml:space="preserve"> </w:t>
      </w:r>
      <w:r>
        <w:rPr>
          <w:rtl/>
        </w:rPr>
        <w:t>إلى منتهى الكرامة</w:t>
      </w:r>
      <w:r>
        <w:rPr>
          <w:rFonts w:hint="cs"/>
          <w:rtl/>
        </w:rPr>
        <w:t xml:space="preserve"> </w:t>
      </w:r>
      <w:r>
        <w:rPr>
          <w:rtl/>
        </w:rPr>
        <w:t>) . ومما لابدّ من التأمل فيه أنّ إفتتاح الصلاة بسبع تكبيرات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 xml:space="preserve">تقوم مقام التكبيرات السبع التي كبّرها رسول الله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فرفعت له بها الحجب </w:t>
      </w:r>
      <w:r w:rsidR="00E16845">
        <w:rPr>
          <w:rtl/>
        </w:rPr>
        <w:t xml:space="preserve"> </w:t>
      </w:r>
      <w:r>
        <w:rPr>
          <w:rtl/>
        </w:rPr>
        <w:t>السبعة ليلة الإسراء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قد صار سنّة بلسان 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، ففي الصحيح عن أبي </w:t>
      </w:r>
      <w:r w:rsidR="00E16845">
        <w:rPr>
          <w:rtl/>
        </w:rPr>
        <w:t xml:space="preserve"> </w:t>
      </w:r>
      <w:r>
        <w:rPr>
          <w:rtl/>
        </w:rPr>
        <w:t xml:space="preserve">عبدالله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قال : (</w:t>
      </w:r>
      <w:r>
        <w:rPr>
          <w:rFonts w:hint="cs"/>
          <w:rtl/>
        </w:rPr>
        <w:t xml:space="preserve"> </w:t>
      </w:r>
      <w:r>
        <w:rPr>
          <w:rtl/>
        </w:rPr>
        <w:t xml:space="preserve">إنّ رسول الله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كان في الصلاة وإلى جانبه الحسين بن </w:t>
      </w:r>
      <w:r w:rsidR="00E16845">
        <w:rPr>
          <w:rtl/>
        </w:rPr>
        <w:t xml:space="preserve"> </w:t>
      </w:r>
      <w:r>
        <w:rPr>
          <w:rtl/>
        </w:rPr>
        <w:t xml:space="preserve">علي ، فكبّر رسول الله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فلم يحِر الحسين التكبير ، ثم كبّر رسول الله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 xml:space="preserve">فلم يحِر الحسين التكبير ، فلم يزل رسول الله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يكبّر ويعالج الحسين التكبير </w:t>
      </w:r>
      <w:r w:rsidR="00E16845">
        <w:rPr>
          <w:rtl/>
        </w:rPr>
        <w:t xml:space="preserve"> </w:t>
      </w:r>
      <w:r>
        <w:rPr>
          <w:rtl/>
        </w:rPr>
        <w:t xml:space="preserve">فلم يحِر ، حتى أكمل سبع تكبيرات ، فأحار 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التكبير في السابعة . </w:t>
      </w:r>
      <w:r w:rsidR="00E16845">
        <w:rPr>
          <w:rtl/>
        </w:rPr>
        <w:t xml:space="preserve"> </w:t>
      </w:r>
      <w:r>
        <w:rPr>
          <w:rtl/>
        </w:rPr>
        <w:t xml:space="preserve">قال أبو عبدالله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: فصارت سنّة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فقطع الحجاب بين العباد وربَّ الأرباب في أوّل العروج إلى الله ؛ وهو </w:t>
      </w:r>
      <w:r w:rsidR="00E16845">
        <w:rPr>
          <w:rtl/>
        </w:rPr>
        <w:t xml:space="preserve"> </w:t>
      </w:r>
      <w:r>
        <w:rPr>
          <w:rtl/>
        </w:rPr>
        <w:t xml:space="preserve">أول الركعة بلسان 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وخرق الحجاب في آخر الركعة ؛ وهو السجود </w:t>
      </w:r>
      <w:r w:rsidR="00E16845">
        <w:rPr>
          <w:rtl/>
        </w:rPr>
        <w:t xml:space="preserve"> </w:t>
      </w:r>
      <w:r>
        <w:rPr>
          <w:rtl/>
        </w:rPr>
        <w:t xml:space="preserve">بتربة الحسين </w:t>
      </w:r>
      <w:r w:rsidRPr="00AA1A8F">
        <w:rPr>
          <w:rStyle w:val="libAlaemChar"/>
          <w:rtl/>
        </w:rPr>
        <w:t>عليه‌السلام</w:t>
      </w:r>
      <w:r w:rsidRPr="009E23BA">
        <w:rPr>
          <w:rFonts w:hint="cs"/>
          <w:rtl/>
        </w:rPr>
        <w:t xml:space="preserve"> </w:t>
      </w:r>
      <w:r w:rsidRPr="009E23BA">
        <w:rPr>
          <w:rtl/>
        </w:rPr>
        <w:t>»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(134)</w:t>
      </w:r>
      <w:r>
        <w:rPr>
          <w:rtl/>
        </w:rPr>
        <w:t xml:space="preserve"> .</w:t>
      </w:r>
    </w:p>
    <w:p w:rsidR="008C2006" w:rsidRPr="009458D1" w:rsidRDefault="008C2006" w:rsidP="008C2006">
      <w:pPr>
        <w:pStyle w:val="Heading3"/>
        <w:rPr>
          <w:rtl/>
        </w:rPr>
      </w:pPr>
      <w:bookmarkStart w:id="48" w:name="_Toc43131250"/>
      <w:r w:rsidRPr="009458D1">
        <w:rPr>
          <w:rtl/>
        </w:rPr>
        <w:t>الثاني ـ الذنوب والمعاصي :</w:t>
      </w:r>
      <w:bookmarkEnd w:id="48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وإلى هذا المعنى أشار بعض الأعلام نذكر منهم ما يلي :</w:t>
      </w:r>
    </w:p>
    <w:p w:rsidR="008C2006" w:rsidRPr="009458D1" w:rsidRDefault="008C2006" w:rsidP="008C2006">
      <w:pPr>
        <w:pStyle w:val="Heading4"/>
        <w:rPr>
          <w:rtl/>
        </w:rPr>
      </w:pPr>
      <w:r w:rsidRPr="009458D1">
        <w:rPr>
          <w:rtl/>
        </w:rPr>
        <w:t>1 ـ الشيخ محمد حسين كاشف الغطاء (</w:t>
      </w:r>
      <w:r>
        <w:rPr>
          <w:rFonts w:hint="cs"/>
          <w:rtl/>
        </w:rPr>
        <w:t xml:space="preserve"> </w:t>
      </w:r>
      <w:r w:rsidRPr="009458D1">
        <w:rPr>
          <w:rtl/>
        </w:rPr>
        <w:t>1394 هـ ـ 137</w:t>
      </w:r>
      <w:r>
        <w:rPr>
          <w:rFonts w:hint="cs"/>
          <w:rtl/>
        </w:rPr>
        <w:t>3</w:t>
      </w:r>
      <w:r w:rsidRPr="009458D1">
        <w:rPr>
          <w:rtl/>
        </w:rPr>
        <w:t xml:space="preserve"> هـ</w:t>
      </w:r>
      <w:r>
        <w:rPr>
          <w:rFonts w:hint="cs"/>
          <w:rtl/>
        </w:rPr>
        <w:t xml:space="preserve"> </w:t>
      </w:r>
      <w:r w:rsidRPr="009458D1">
        <w:rPr>
          <w:rtl/>
        </w:rPr>
        <w:t>) :</w:t>
      </w:r>
    </w:p>
    <w:p w:rsidR="0094134F" w:rsidRDefault="008C2006" w:rsidP="00594AD0">
      <w:pPr>
        <w:pStyle w:val="libLine"/>
      </w:pPr>
      <w:r>
        <w:rPr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</w:rPr>
        <w:t xml:space="preserve">ولعلّ المراد بالحجب هي الحاءات السبع من الرذائل ، التي تحجب </w:t>
      </w:r>
      <w:r w:rsidR="00E16845">
        <w:rPr>
          <w:rtl/>
        </w:rPr>
        <w:t xml:space="preserve"> </w:t>
      </w:r>
      <w:r>
        <w:rPr>
          <w:rtl/>
        </w:rPr>
        <w:t>النفس عن الإستضاءة بأنوار الحق ، وهي : الحقد ، الحسد ، الحرص ، الحدّة ،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</w:p>
    <w:p w:rsidR="008C2006" w:rsidRPr="00AF5D0C" w:rsidRDefault="008C2006" w:rsidP="00594AD0">
      <w:pPr>
        <w:pStyle w:val="libLine"/>
        <w:rPr>
          <w:rtl/>
        </w:rPr>
      </w:pP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(134) ـ الخراساني ، الشيخ حسين الوحيد : مقدمة في أصول الدين / 361 ـ 362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الحماقة ، الحلية ، الحقارة . فالسجود على التربة من عظيم التواضع ، والتوسّل </w:t>
      </w:r>
      <w:r w:rsidR="00E16845">
        <w:rPr>
          <w:rtl/>
        </w:rPr>
        <w:t xml:space="preserve"> </w:t>
      </w:r>
      <w:r>
        <w:rPr>
          <w:rtl/>
        </w:rPr>
        <w:t xml:space="preserve">بأصفياء الحقّ يمزّقها ويخرقها ويبدلها بالحاءات السبع من الفضائل ، وهي : </w:t>
      </w:r>
      <w:r w:rsidR="00E16845">
        <w:rPr>
          <w:rtl/>
        </w:rPr>
        <w:t xml:space="preserve"> </w:t>
      </w:r>
      <w:r>
        <w:rPr>
          <w:rtl/>
        </w:rPr>
        <w:t>الحكمة ، الحزم ، الحلم ، الحنان ، الحضانة ، الحياء ، الحبّ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(135)</w:t>
      </w:r>
      <w:r>
        <w:rPr>
          <w:rtl/>
        </w:rPr>
        <w:t xml:space="preserve"> .</w:t>
      </w:r>
    </w:p>
    <w:p w:rsidR="008C2006" w:rsidRPr="009458D1" w:rsidRDefault="008C2006" w:rsidP="008C2006">
      <w:pPr>
        <w:pStyle w:val="Heading4"/>
        <w:rPr>
          <w:rtl/>
        </w:rPr>
      </w:pPr>
      <w:r w:rsidRPr="009458D1">
        <w:rPr>
          <w:rtl/>
        </w:rPr>
        <w:t>2 ـ الميرزا أبي الفضل الطهراني (</w:t>
      </w:r>
      <w:r>
        <w:rPr>
          <w:rFonts w:hint="cs"/>
          <w:rtl/>
        </w:rPr>
        <w:t xml:space="preserve"> </w:t>
      </w:r>
      <w:r w:rsidRPr="009458D1">
        <w:rPr>
          <w:rtl/>
        </w:rPr>
        <w:t>قده</w:t>
      </w:r>
      <w:r>
        <w:rPr>
          <w:rFonts w:hint="cs"/>
          <w:rtl/>
        </w:rPr>
        <w:t xml:space="preserve"> </w:t>
      </w:r>
      <w:r w:rsidRPr="009458D1">
        <w:rPr>
          <w:rtl/>
        </w:rPr>
        <w:t>)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« .</w:t>
      </w:r>
      <w:r>
        <w:rPr>
          <w:rFonts w:hint="cs"/>
          <w:rtl/>
        </w:rPr>
        <w:t>.</w:t>
      </w:r>
      <w:r>
        <w:rPr>
          <w:rtl/>
        </w:rPr>
        <w:t xml:space="preserve"> المعاصي السبع المانعة من قبول الأعمال وحجابها ، وتلك هي </w:t>
      </w:r>
      <w:r w:rsidR="00E16845">
        <w:rPr>
          <w:rtl/>
        </w:rPr>
        <w:t xml:space="preserve"> </w:t>
      </w:r>
      <w:r>
        <w:rPr>
          <w:rtl/>
        </w:rPr>
        <w:t>المعاصي التي رأى جماعة إنحصار الكبائر بها ـ كما ذكر ذلك في الكتب الفقهية ـ :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2599"/>
        <w:gridCol w:w="2599"/>
        <w:gridCol w:w="2598"/>
      </w:tblGrid>
      <w:tr w:rsidR="008C2006" w:rsidTr="00594AD0">
        <w:tc>
          <w:tcPr>
            <w:tcW w:w="1667" w:type="pct"/>
            <w:shd w:val="clear" w:color="auto" w:fill="auto"/>
          </w:tcPr>
          <w:p w:rsidR="008C2006" w:rsidRDefault="008C2006" w:rsidP="00594AD0">
            <w:pPr>
              <w:pStyle w:val="libNormal0"/>
              <w:rPr>
                <w:rtl/>
              </w:rPr>
            </w:pPr>
            <w:r>
              <w:rPr>
                <w:rtl/>
              </w:rPr>
              <w:t>أ ـ الشرك ،</w:t>
            </w:r>
          </w:p>
        </w:tc>
        <w:tc>
          <w:tcPr>
            <w:tcW w:w="1667" w:type="pct"/>
            <w:shd w:val="clear" w:color="auto" w:fill="auto"/>
          </w:tcPr>
          <w:p w:rsidR="008C2006" w:rsidRDefault="008C2006" w:rsidP="00594AD0">
            <w:pPr>
              <w:pStyle w:val="libNormal0"/>
              <w:rPr>
                <w:rtl/>
              </w:rPr>
            </w:pPr>
            <w:r>
              <w:rPr>
                <w:rtl/>
              </w:rPr>
              <w:t>ب ـ قتل النفس ،</w:t>
            </w:r>
          </w:p>
        </w:tc>
        <w:tc>
          <w:tcPr>
            <w:tcW w:w="1666" w:type="pct"/>
            <w:shd w:val="clear" w:color="auto" w:fill="auto"/>
          </w:tcPr>
          <w:p w:rsidR="008C2006" w:rsidRDefault="008C2006" w:rsidP="00594AD0">
            <w:pPr>
              <w:pStyle w:val="libNormal0"/>
              <w:rPr>
                <w:rtl/>
              </w:rPr>
            </w:pPr>
            <w:r>
              <w:rPr>
                <w:rtl/>
              </w:rPr>
              <w:t>ج ـ قذف المحصنة ،</w:t>
            </w:r>
          </w:p>
        </w:tc>
      </w:tr>
      <w:tr w:rsidR="008C2006" w:rsidTr="00594AD0">
        <w:tc>
          <w:tcPr>
            <w:tcW w:w="1667" w:type="pct"/>
            <w:shd w:val="clear" w:color="auto" w:fill="auto"/>
          </w:tcPr>
          <w:p w:rsidR="008C2006" w:rsidRDefault="008C2006" w:rsidP="00594AD0">
            <w:pPr>
              <w:pStyle w:val="libNormal0"/>
              <w:rPr>
                <w:rtl/>
              </w:rPr>
            </w:pPr>
            <w:r>
              <w:rPr>
                <w:rtl/>
              </w:rPr>
              <w:t>د ـ أكل مال اليتيم ،</w:t>
            </w:r>
          </w:p>
        </w:tc>
        <w:tc>
          <w:tcPr>
            <w:tcW w:w="1667" w:type="pct"/>
            <w:shd w:val="clear" w:color="auto" w:fill="auto"/>
          </w:tcPr>
          <w:p w:rsidR="008C2006" w:rsidRDefault="008C2006" w:rsidP="00594AD0">
            <w:pPr>
              <w:pStyle w:val="libNormal0"/>
              <w:rPr>
                <w:rtl/>
              </w:rPr>
            </w:pPr>
            <w:r>
              <w:rPr>
                <w:rtl/>
              </w:rPr>
              <w:t>هـ ـ الزنا ،</w:t>
            </w:r>
          </w:p>
        </w:tc>
        <w:tc>
          <w:tcPr>
            <w:tcW w:w="1666" w:type="pct"/>
            <w:shd w:val="clear" w:color="auto" w:fill="auto"/>
          </w:tcPr>
          <w:p w:rsidR="008C2006" w:rsidRDefault="008C2006" w:rsidP="00594AD0">
            <w:pPr>
              <w:pStyle w:val="libNormal0"/>
              <w:rPr>
                <w:rtl/>
              </w:rPr>
            </w:pPr>
            <w:r>
              <w:rPr>
                <w:rtl/>
              </w:rPr>
              <w:t>و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ـ الفرار من الزحف ،</w:t>
            </w:r>
          </w:p>
        </w:tc>
      </w:tr>
      <w:tr w:rsidR="008C2006" w:rsidTr="00594AD0">
        <w:tc>
          <w:tcPr>
            <w:tcW w:w="1667" w:type="pct"/>
            <w:shd w:val="clear" w:color="auto" w:fill="auto"/>
          </w:tcPr>
          <w:p w:rsidR="008C2006" w:rsidRDefault="008C2006" w:rsidP="00594AD0">
            <w:pPr>
              <w:pStyle w:val="libNormal0"/>
              <w:rPr>
                <w:rtl/>
              </w:rPr>
            </w:pPr>
            <w:r>
              <w:rPr>
                <w:rtl/>
              </w:rPr>
              <w:t>ز ـ عقوق الوالدين .</w:t>
            </w:r>
          </w:p>
        </w:tc>
        <w:tc>
          <w:tcPr>
            <w:tcW w:w="3333" w:type="pct"/>
            <w:gridSpan w:val="2"/>
            <w:shd w:val="clear" w:color="auto" w:fill="auto"/>
          </w:tcPr>
          <w:p w:rsidR="008C2006" w:rsidRDefault="008C2006" w:rsidP="00594AD0">
            <w:pPr>
              <w:rPr>
                <w:rtl/>
              </w:rPr>
            </w:pPr>
          </w:p>
        </w:tc>
      </w:tr>
    </w:tbl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ومعنى الخرق لهذه الحجب ، أنه إن كان مقروناً بالتوبة الصادقة والعزم </w:t>
      </w:r>
      <w:r w:rsidR="00E16845">
        <w:rPr>
          <w:rtl/>
        </w:rPr>
        <w:t xml:space="preserve"> </w:t>
      </w:r>
      <w:r>
        <w:rPr>
          <w:rtl/>
        </w:rPr>
        <w:t xml:space="preserve">الثابت ، فإن الله تعالى يعفو عن الذنوب السالفة ، يمحوها ببركة هذه التربة </w:t>
      </w:r>
      <w:r w:rsidR="00E16845">
        <w:rPr>
          <w:rtl/>
        </w:rPr>
        <w:t xml:space="preserve"> </w:t>
      </w:r>
      <w:r>
        <w:rPr>
          <w:rtl/>
        </w:rPr>
        <w:t>المقدسة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(136)</w:t>
      </w:r>
      <w:r>
        <w:rPr>
          <w:rtl/>
        </w:rPr>
        <w:t xml:space="preserve"> .</w:t>
      </w:r>
    </w:p>
    <w:p w:rsidR="008C2006" w:rsidRPr="009458D1" w:rsidRDefault="008C2006" w:rsidP="008C2006">
      <w:pPr>
        <w:pStyle w:val="Heading4"/>
        <w:rPr>
          <w:rtl/>
        </w:rPr>
      </w:pPr>
      <w:r w:rsidRPr="009458D1">
        <w:rPr>
          <w:rtl/>
        </w:rPr>
        <w:t>3 ـ الشيخ جعفر التستري (</w:t>
      </w:r>
      <w:r>
        <w:rPr>
          <w:rFonts w:hint="cs"/>
          <w:rtl/>
        </w:rPr>
        <w:t xml:space="preserve"> </w:t>
      </w:r>
      <w:r w:rsidRPr="009458D1">
        <w:rPr>
          <w:rtl/>
        </w:rPr>
        <w:t>قده</w:t>
      </w:r>
      <w:r>
        <w:rPr>
          <w:rFonts w:hint="cs"/>
          <w:rtl/>
        </w:rPr>
        <w:t xml:space="preserve"> </w:t>
      </w:r>
      <w:r w:rsidRPr="009458D1">
        <w:rPr>
          <w:rtl/>
        </w:rPr>
        <w:t>)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</w:rPr>
        <w:t xml:space="preserve">المراد بالحجب ؛ المعاصي السبع التي تمنع قبول الأعمال ، على ما في </w:t>
      </w:r>
      <w:r w:rsidR="00E16845">
        <w:rPr>
          <w:rtl/>
        </w:rPr>
        <w:t xml:space="preserve"> </w:t>
      </w:r>
      <w:r>
        <w:rPr>
          <w:rtl/>
        </w:rPr>
        <w:t>رواية معاذ بن جبل ، وأنّ السجود عليها يُنوِّر الأرضين السبع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(137)</w:t>
      </w:r>
      <w:r>
        <w:rPr>
          <w:rtl/>
        </w:rPr>
        <w:t xml:space="preserve"> .</w:t>
      </w:r>
    </w:p>
    <w:p w:rsidR="008C2006" w:rsidRPr="009458D1" w:rsidRDefault="008C2006" w:rsidP="008C2006">
      <w:pPr>
        <w:pStyle w:val="Heading3"/>
        <w:rPr>
          <w:rtl/>
        </w:rPr>
      </w:pPr>
      <w:bookmarkStart w:id="49" w:name="_Toc43131251"/>
      <w:r w:rsidRPr="009458D1">
        <w:rPr>
          <w:rtl/>
        </w:rPr>
        <w:t>الثالث ـ إستنتاج المؤلف :</w:t>
      </w:r>
      <w:bookmarkEnd w:id="49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بعد عرض ما ذكره العلماء الأعلام في توضيح معنى (</w:t>
      </w:r>
      <w:r>
        <w:rPr>
          <w:rFonts w:hint="cs"/>
          <w:rtl/>
        </w:rPr>
        <w:t xml:space="preserve"> </w:t>
      </w:r>
      <w:r>
        <w:rPr>
          <w:rtl/>
        </w:rPr>
        <w:t>الحجب السبع</w:t>
      </w:r>
      <w:r>
        <w:rPr>
          <w:rFonts w:hint="cs"/>
          <w:rtl/>
        </w:rPr>
        <w:t xml:space="preserve"> </w:t>
      </w:r>
      <w:r>
        <w:rPr>
          <w:rtl/>
        </w:rPr>
        <w:t xml:space="preserve">) ، يمكن </w:t>
      </w:r>
      <w:r w:rsidR="00E16845">
        <w:rPr>
          <w:rtl/>
        </w:rPr>
        <w:t xml:space="preserve"> </w:t>
      </w:r>
      <w:r>
        <w:rPr>
          <w:rtl/>
        </w:rPr>
        <w:t>القول بترجيح القول الأول وهو (</w:t>
      </w:r>
      <w:r>
        <w:rPr>
          <w:rFonts w:hint="cs"/>
          <w:rtl/>
        </w:rPr>
        <w:t xml:space="preserve"> </w:t>
      </w:r>
      <w:r>
        <w:rPr>
          <w:rtl/>
        </w:rPr>
        <w:t>السَّمَاوَاتُ السَّبْعُ</w:t>
      </w:r>
      <w:r>
        <w:rPr>
          <w:rFonts w:hint="cs"/>
          <w:rtl/>
        </w:rPr>
        <w:t xml:space="preserve"> </w:t>
      </w:r>
      <w:r>
        <w:rPr>
          <w:rtl/>
        </w:rPr>
        <w:t>) ؛ وذلك بعد بيان ما يلي :</w:t>
      </w:r>
    </w:p>
    <w:p w:rsidR="008C2006" w:rsidRDefault="00E16845" w:rsidP="00594AD0">
      <w:pPr>
        <w:pStyle w:val="libLine"/>
        <w:rPr>
          <w:rtl/>
        </w:rPr>
      </w:pPr>
      <w:r>
        <w:rPr>
          <w:rFonts w:hint="cs"/>
          <w:rtl/>
        </w:rPr>
        <w:t xml:space="preserve"> </w:t>
      </w:r>
      <w:r w:rsidR="008C2006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(135) ـ كاشف الغطاء ، الشيخ محمد حسين : الأرض والتربة الحسينية / 32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(136) ـ الطهراني ، الميرزا أبي الفضل : شفاء الصدور في شرح زيارة العاشور ، ج 1 / 419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(137) ـ التستري ، الشيخ جعفر : الخصائص الحسينية / 130 ـ 131 .</w:t>
      </w:r>
    </w:p>
    <w:p w:rsidR="008C2006" w:rsidRPr="009458D1" w:rsidRDefault="008C2006" w:rsidP="008C2006">
      <w:pPr>
        <w:pStyle w:val="Heading4"/>
        <w:rPr>
          <w:rtl/>
        </w:rPr>
      </w:pPr>
      <w:r>
        <w:rPr>
          <w:rtl/>
        </w:rPr>
        <w:br w:type="page"/>
      </w:r>
      <w:r w:rsidRPr="009458D1">
        <w:rPr>
          <w:rtl/>
        </w:rPr>
        <w:lastRenderedPageBreak/>
        <w:t>أولاً ـ السجود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لابد من ملاحظة السجود باعتباره أعظم مراتب الخضوع والخشوع لله عَزّ </w:t>
      </w:r>
      <w:r w:rsidR="00E16845">
        <w:rPr>
          <w:rtl/>
        </w:rPr>
        <w:t xml:space="preserve"> </w:t>
      </w:r>
      <w:r>
        <w:rPr>
          <w:rtl/>
        </w:rPr>
        <w:t xml:space="preserve">وجَلّ ، بل الإيمان الخالص له سبحانه في العبادة في أعظم وأقرب مصاديقها ، </w:t>
      </w:r>
      <w:r w:rsidR="00E16845">
        <w:rPr>
          <w:rtl/>
        </w:rPr>
        <w:t xml:space="preserve"> </w:t>
      </w:r>
      <w:r>
        <w:rPr>
          <w:rtl/>
        </w:rPr>
        <w:t>ويتضح ذلك بعد عرض الروايات التالية :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1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عبد الواحد الآمدي في الغرر : عن أمير المؤمنين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قال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السجود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الجسماني : وضع عتائق الوجوه على التراب ، وإستقبال الأرض بالراحتين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والركبتين ، وأطراف القدمين ، مع خشوع القلب وإخلاص النية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السجود النفساني :</w:t>
      </w:r>
      <w:r>
        <w:rPr>
          <w:rtl/>
        </w:rPr>
        <w:t xml:space="preserve"> فراغ القلب من الفانيات ، والإقبال بكنه ال</w:t>
      </w:r>
      <w:r>
        <w:rPr>
          <w:rFonts w:hint="cs"/>
          <w:rtl/>
        </w:rPr>
        <w:t>ه</w:t>
      </w:r>
      <w:r>
        <w:rPr>
          <w:rtl/>
        </w:rPr>
        <w:t xml:space="preserve">مة على </w:t>
      </w:r>
      <w:r w:rsidR="00E16845">
        <w:rPr>
          <w:rtl/>
        </w:rPr>
        <w:t xml:space="preserve"> </w:t>
      </w:r>
      <w:r>
        <w:rPr>
          <w:rtl/>
        </w:rPr>
        <w:t xml:space="preserve">الباقيات ، وخلع الكبر والحمية ، وقطع العلائق الدنيوية ، </w:t>
      </w:r>
      <w:r w:rsidR="00E16845">
        <w:rPr>
          <w:rtl/>
        </w:rPr>
        <w:t xml:space="preserve"> </w:t>
      </w:r>
      <w:r>
        <w:rPr>
          <w:rtl/>
        </w:rPr>
        <w:t>والتحلي بالأخلاق النبوية</w:t>
      </w:r>
      <w:r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Pr="008F3674">
        <w:rPr>
          <w:rStyle w:val="libFootnotenumChar"/>
          <w:rtl/>
        </w:rPr>
        <w:t>(138)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2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قال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إن الأرض التي يسجد عليها المؤمن يضئ نورها إلى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السماء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(139)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3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قال الصادق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السجود على تربة قبر الحسين </w:t>
      </w:r>
      <w:r w:rsidRPr="00AA1A8F">
        <w:rPr>
          <w:rStyle w:val="libAlaemChar"/>
          <w:rtl/>
        </w:rPr>
        <w:t>عليه‌السلام</w:t>
      </w:r>
      <w:r w:rsidRPr="00AA1A8F">
        <w:rPr>
          <w:rStyle w:val="libBold2Char"/>
          <w:rtl/>
        </w:rPr>
        <w:t xml:space="preserve"> يُنوّر الأرضين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السبع ، ومن كان معه سبحه من طين قبر الحسين </w:t>
      </w:r>
      <w:r w:rsidRPr="00AA1A8F">
        <w:rPr>
          <w:rStyle w:val="libAlaemChar"/>
          <w:rtl/>
        </w:rPr>
        <w:t>عليه‌السلام</w:t>
      </w:r>
      <w:r w:rsidRPr="00AA1A8F">
        <w:rPr>
          <w:rStyle w:val="libBold2Char"/>
          <w:rtl/>
        </w:rPr>
        <w:t xml:space="preserve"> ؛ كان مسبّحاً وإن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لم يُسبّح بها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(140)</w:t>
      </w:r>
      <w:r>
        <w:rPr>
          <w:rtl/>
        </w:rPr>
        <w:t xml:space="preserve"> .</w:t>
      </w:r>
    </w:p>
    <w:p w:rsidR="008C2006" w:rsidRPr="009458D1" w:rsidRDefault="008C2006" w:rsidP="008C2006">
      <w:pPr>
        <w:pStyle w:val="Heading4"/>
        <w:rPr>
          <w:rtl/>
        </w:rPr>
      </w:pPr>
      <w:r w:rsidRPr="009458D1">
        <w:rPr>
          <w:rtl/>
        </w:rPr>
        <w:t>ثانياً ـ معنى (</w:t>
      </w:r>
      <w:r>
        <w:rPr>
          <w:rFonts w:hint="cs"/>
          <w:rtl/>
        </w:rPr>
        <w:t xml:space="preserve"> </w:t>
      </w:r>
      <w:r w:rsidRPr="009458D1">
        <w:rPr>
          <w:rtl/>
        </w:rPr>
        <w:t>الخَرْق</w:t>
      </w:r>
      <w:r>
        <w:rPr>
          <w:rFonts w:hint="cs"/>
          <w:rtl/>
        </w:rPr>
        <w:t xml:space="preserve"> </w:t>
      </w:r>
      <w:r w:rsidRPr="009458D1">
        <w:rPr>
          <w:rtl/>
        </w:rPr>
        <w:t>)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لو تصفحنا الكتب اللغوية ؛ لتوصلنا إلى عدة معانٍ متقاربة أهمها ما يلي :</w:t>
      </w:r>
    </w:p>
    <w:p w:rsidR="008C2006" w:rsidRDefault="00E16845" w:rsidP="00594AD0">
      <w:pPr>
        <w:pStyle w:val="libLin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 xml:space="preserve"> </w:t>
      </w:r>
      <w:r w:rsidR="008C2006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(138) ـ الطبرسي ، ميرزا حسين النوري ، مستدرك الوسائل ، ج 4 / 486 (</w:t>
      </w:r>
      <w:r>
        <w:rPr>
          <w:rFonts w:hint="cs"/>
          <w:rtl/>
        </w:rPr>
        <w:t xml:space="preserve"> </w:t>
      </w:r>
      <w:r>
        <w:rPr>
          <w:rtl/>
        </w:rPr>
        <w:t>باب 23 ، من أبواب السجود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(139) ـ نفس المصدر / 485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(140)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الحر العاملي ، الشيخ محمد بن حسن : وسائل الشيعة ، ج 3 / 608 (</w:t>
      </w:r>
      <w:r>
        <w:rPr>
          <w:rFonts w:hint="cs"/>
          <w:rtl/>
        </w:rPr>
        <w:t xml:space="preserve"> </w:t>
      </w:r>
      <w:r>
        <w:rPr>
          <w:rtl/>
        </w:rPr>
        <w:t>باب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16</w:t>
      </w:r>
      <w:r>
        <w:rPr>
          <w:rFonts w:hint="cs"/>
          <w:rtl/>
        </w:rPr>
        <w:t xml:space="preserve"> ـ</w:t>
      </w:r>
      <w:r>
        <w:rPr>
          <w:rtl/>
        </w:rPr>
        <w:t xml:space="preserve"> من أبواب ما </w:t>
      </w:r>
      <w:r w:rsidR="00E16845">
        <w:rPr>
          <w:rtl/>
        </w:rPr>
        <w:t xml:space="preserve"> </w:t>
      </w:r>
      <w:r>
        <w:rPr>
          <w:rtl/>
        </w:rPr>
        <w:t>يسجد عليه ، حديث 1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Pr="009458D1" w:rsidRDefault="008C2006" w:rsidP="008C2006">
      <w:pPr>
        <w:pStyle w:val="Heading5"/>
        <w:rPr>
          <w:rtl/>
        </w:rPr>
      </w:pPr>
      <w:r>
        <w:rPr>
          <w:rtl/>
        </w:rPr>
        <w:br w:type="page"/>
      </w:r>
      <w:r w:rsidRPr="009458D1">
        <w:rPr>
          <w:rtl/>
        </w:rPr>
        <w:lastRenderedPageBreak/>
        <w:t>1 ـ الفُرْجَة والشَقّ والقطع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</w:rPr>
        <w:t xml:space="preserve">الخَرْقُ : الفُرْجَة ، وجمعه خُروق .. الخرق الشّق في الحائط والثوب </w:t>
      </w:r>
      <w:r w:rsidR="00E16845">
        <w:rPr>
          <w:rtl/>
        </w:rPr>
        <w:t xml:space="preserve"> </w:t>
      </w:r>
      <w:r>
        <w:rPr>
          <w:rtl/>
        </w:rPr>
        <w:t>ونحو</w:t>
      </w:r>
      <w:r>
        <w:rPr>
          <w:rFonts w:hint="cs"/>
          <w:rtl/>
        </w:rPr>
        <w:t xml:space="preserve">ه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(141)</w:t>
      </w:r>
      <w:r>
        <w:rPr>
          <w:rtl/>
        </w:rPr>
        <w:t xml:space="preserve"> .</w:t>
      </w:r>
    </w:p>
    <w:p w:rsidR="008C2006" w:rsidRDefault="008C2006" w:rsidP="00254690">
      <w:pPr>
        <w:pStyle w:val="libVar"/>
        <w:rPr>
          <w:rtl/>
        </w:rPr>
      </w:pPr>
      <w:r>
        <w:rPr>
          <w:rtl/>
        </w:rPr>
        <w:t>وقال الراغب الإصفهاني : «</w:t>
      </w:r>
      <w:r>
        <w:rPr>
          <w:rFonts w:hint="cs"/>
          <w:rtl/>
        </w:rPr>
        <w:t xml:space="preserve"> </w:t>
      </w:r>
      <w:r>
        <w:rPr>
          <w:rtl/>
        </w:rPr>
        <w:t xml:space="preserve">وبإعتبار القطع قيل : خَرَقَ الثوب وخَرّقه ، </w:t>
      </w:r>
      <w:r w:rsidR="008C4F3B">
        <w:rPr>
          <w:rtl/>
        </w:rPr>
        <w:t xml:space="preserve"> </w:t>
      </w:r>
      <w:r>
        <w:rPr>
          <w:rtl/>
        </w:rPr>
        <w:t>وخَرَقَ المَفاوِز واخترق الريح . وخُصّ الخَرق</w:t>
      </w:r>
      <w:r>
        <w:rPr>
          <w:rFonts w:hint="cs"/>
          <w:rtl/>
        </w:rPr>
        <w:t>ْ</w:t>
      </w:r>
      <w:r>
        <w:rPr>
          <w:rtl/>
        </w:rPr>
        <w:t xml:space="preserve"> والخَرِيق بالمفاوز الواسعة ؛ إمّا </w:t>
      </w:r>
      <w:r w:rsidR="008C4F3B">
        <w:rPr>
          <w:rtl/>
        </w:rPr>
        <w:t xml:space="preserve"> </w:t>
      </w:r>
      <w:r>
        <w:rPr>
          <w:rtl/>
        </w:rPr>
        <w:t xml:space="preserve">لإختراق الريح فيها ، وإمّا لتخرُّقها في الفَلَاة ، وخُصّ الخَرْق بمن ينخرق في </w:t>
      </w:r>
      <w:r w:rsidR="008C4F3B">
        <w:rPr>
          <w:rtl/>
        </w:rPr>
        <w:t xml:space="preserve"> </w:t>
      </w:r>
      <w:r>
        <w:rPr>
          <w:rtl/>
        </w:rPr>
        <w:t xml:space="preserve">السحاب .. وقوله تعالى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إِنَّكَ لَن تَخْرِقَ الْأَرْضَ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Pr="009D7EB4">
        <w:rPr>
          <w:rtl/>
        </w:rPr>
        <w:t>[</w:t>
      </w:r>
      <w:r>
        <w:rPr>
          <w:rFonts w:hint="cs"/>
          <w:rtl/>
        </w:rPr>
        <w:t xml:space="preserve"> </w:t>
      </w:r>
      <w:r w:rsidRPr="009D7EB4">
        <w:rPr>
          <w:rtl/>
        </w:rPr>
        <w:t>الإسراء / 37</w:t>
      </w:r>
      <w:r>
        <w:rPr>
          <w:rFonts w:hint="cs"/>
          <w:rtl/>
        </w:rPr>
        <w:t xml:space="preserve"> </w:t>
      </w:r>
      <w:r w:rsidRPr="009D7EB4">
        <w:rPr>
          <w:rtl/>
        </w:rPr>
        <w:t>]</w:t>
      </w:r>
      <w:r>
        <w:rPr>
          <w:rtl/>
        </w:rPr>
        <w:t xml:space="preserve"> . فيه قولان : أحدهما </w:t>
      </w:r>
      <w:r w:rsidR="008C4F3B">
        <w:rPr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لن ينقطع ، والآخر لن تثقب الأرض إلى الجانب الآخر ، إعتباراً بالخرق في </w:t>
      </w:r>
      <w:r w:rsidR="008C4F3B">
        <w:rPr>
          <w:rtl/>
        </w:rPr>
        <w:t xml:space="preserve"> </w:t>
      </w:r>
      <w:r>
        <w:rPr>
          <w:rtl/>
        </w:rPr>
        <w:t>الأذن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(142)</w:t>
      </w:r>
      <w:r>
        <w:rPr>
          <w:rtl/>
        </w:rPr>
        <w:t xml:space="preserve"> .</w:t>
      </w:r>
    </w:p>
    <w:p w:rsidR="008C2006" w:rsidRPr="009458D1" w:rsidRDefault="008C2006" w:rsidP="008C2006">
      <w:pPr>
        <w:pStyle w:val="Heading5"/>
        <w:rPr>
          <w:rtl/>
        </w:rPr>
      </w:pPr>
      <w:r w:rsidRPr="009458D1">
        <w:rPr>
          <w:rtl/>
        </w:rPr>
        <w:t>2 ـ البلوغ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قال الشيخ الطريحي (ره) : «</w:t>
      </w:r>
      <w:r>
        <w:rPr>
          <w:rFonts w:hint="cs"/>
          <w:rtl/>
        </w:rPr>
        <w:t xml:space="preserve"> </w:t>
      </w:r>
      <w:r>
        <w:rPr>
          <w:rtl/>
        </w:rPr>
        <w:t xml:space="preserve">قوله تعالى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إِنَّكَ لَن تَخْرِقَ الْأَرْضَ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؛ أي </w:t>
      </w:r>
      <w:r w:rsidR="00E16845">
        <w:rPr>
          <w:rtl/>
        </w:rPr>
        <w:t xml:space="preserve"> </w:t>
      </w:r>
      <w:r>
        <w:rPr>
          <w:rtl/>
        </w:rPr>
        <w:t>تبلغ آخرها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(143)</w:t>
      </w:r>
      <w:r>
        <w:rPr>
          <w:rtl/>
        </w:rPr>
        <w:t xml:space="preserve"> .</w:t>
      </w:r>
    </w:p>
    <w:p w:rsidR="008C2006" w:rsidRPr="009458D1" w:rsidRDefault="008C2006" w:rsidP="008C2006">
      <w:pPr>
        <w:pStyle w:val="Heading4"/>
        <w:rPr>
          <w:rtl/>
        </w:rPr>
      </w:pPr>
      <w:r w:rsidRPr="009458D1">
        <w:rPr>
          <w:rtl/>
        </w:rPr>
        <w:t>ثالثاً ـ أهمية السماء :</w:t>
      </w:r>
    </w:p>
    <w:p w:rsidR="008C2006" w:rsidRPr="00AF5D0C" w:rsidRDefault="008C2006" w:rsidP="00594AD0">
      <w:pPr>
        <w:pStyle w:val="libLine"/>
        <w:rPr>
          <w:rtl/>
        </w:rPr>
      </w:pPr>
      <w:r>
        <w:rPr>
          <w:rtl/>
        </w:rPr>
        <w:t xml:space="preserve">وقد أشار إلى هذه الأهمية أمير المؤمنين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بقوله : (</w:t>
      </w:r>
      <w:r>
        <w:rPr>
          <w:rFonts w:hint="cs"/>
          <w:rtl/>
        </w:rPr>
        <w:t xml:space="preserve"> </w:t>
      </w:r>
      <w:r>
        <w:rPr>
          <w:rtl/>
        </w:rPr>
        <w:t xml:space="preserve">فمن شواهد خلقه </w:t>
      </w:r>
      <w:r w:rsidR="00E16845">
        <w:rPr>
          <w:rtl/>
        </w:rPr>
        <w:t xml:space="preserve"> </w:t>
      </w:r>
      <w:r>
        <w:rPr>
          <w:rtl/>
        </w:rPr>
        <w:t>خلق السماوات موطّدات بلا عمد ، قائمات بلا سند ، دعا</w:t>
      </w:r>
      <w:r>
        <w:rPr>
          <w:rFonts w:hint="cs"/>
          <w:rtl/>
        </w:rPr>
        <w:t xml:space="preserve"> </w:t>
      </w:r>
      <w:r>
        <w:rPr>
          <w:rtl/>
        </w:rPr>
        <w:t xml:space="preserve">هن فأجبن طائعات </w:t>
      </w:r>
      <w:r w:rsidR="00E16845">
        <w:rPr>
          <w:rtl/>
        </w:rPr>
        <w:t xml:space="preserve"> </w:t>
      </w:r>
      <w:r>
        <w:rPr>
          <w:rtl/>
        </w:rPr>
        <w:t>مذعنات غير متلكّئات ولا مبطئات ، ولولا إقرارهنّ بالربوبية ، وإذعانهن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 </w:t>
      </w: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(141)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الطبرسي ، ميرزا حسين النوري : مستدرك الوسائل ، ج 4 / 486 (</w:t>
      </w:r>
      <w:r>
        <w:rPr>
          <w:rFonts w:hint="cs"/>
          <w:rtl/>
        </w:rPr>
        <w:t xml:space="preserve"> </w:t>
      </w:r>
      <w:r>
        <w:rPr>
          <w:rtl/>
        </w:rPr>
        <w:t>باب 23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من أبواب السجود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>حديث 9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(142) ـ الراغب الإصفهاني ، الحسين بن محمد : المفردات في غريب القرآن ، ج 1 / 149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(143) ـ الطريحي ، الشيخ فخر الدين : مجمع البحرين ، ج 5 / 153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بالطواعية ؛ لما جعلهن موضعاً لعرشه ، ولا مسكناً لملائكت</w:t>
      </w:r>
      <w:r>
        <w:rPr>
          <w:rFonts w:hint="cs"/>
          <w:rtl/>
        </w:rPr>
        <w:t>ة</w:t>
      </w:r>
      <w:r>
        <w:rPr>
          <w:rtl/>
        </w:rPr>
        <w:t xml:space="preserve"> ، ولا مصعداً </w:t>
      </w:r>
      <w:r w:rsidR="00E16845">
        <w:rPr>
          <w:rtl/>
        </w:rPr>
        <w:t xml:space="preserve"> </w:t>
      </w:r>
      <w:r>
        <w:rPr>
          <w:rtl/>
        </w:rPr>
        <w:t>للكلم الطيب والعمل الصالح من خلقه</w:t>
      </w:r>
      <w:r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Pr="008F3674">
        <w:rPr>
          <w:rStyle w:val="libFootnotenumChar"/>
          <w:rtl/>
        </w:rPr>
        <w:t>(144)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وبعد عرض هذا المقطع من خطبة أمير المؤمنين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؛ ينبغي الإشارة إلى </w:t>
      </w:r>
      <w:r w:rsidR="00E16845">
        <w:rPr>
          <w:rtl/>
        </w:rPr>
        <w:t xml:space="preserve"> </w:t>
      </w:r>
      <w:r>
        <w:rPr>
          <w:rtl/>
        </w:rPr>
        <w:t>الآيات التالية :</w:t>
      </w:r>
    </w:p>
    <w:p w:rsidR="008C2006" w:rsidRDefault="008C2006" w:rsidP="00254690">
      <w:pPr>
        <w:pStyle w:val="libVar"/>
        <w:rPr>
          <w:rtl/>
        </w:rPr>
      </w:pPr>
      <w:r>
        <w:rPr>
          <w:rtl/>
        </w:rPr>
        <w:t>الأولى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قوله تعالى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وَلَقَدْ خَلَقْنَا فَوْقَكُمْ سَبْعَ طَرَائِقَ وَمَا كُنَّا عَنِ الْخَلْقِ غَافِلِينَ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="008C4F3B">
        <w:rPr>
          <w:rtl/>
        </w:rPr>
        <w:t xml:space="preserve"> </w:t>
      </w:r>
      <w:r w:rsidRPr="009D7EB4">
        <w:rPr>
          <w:rtl/>
        </w:rPr>
        <w:t>[</w:t>
      </w:r>
      <w:r>
        <w:rPr>
          <w:rFonts w:hint="cs"/>
          <w:rtl/>
        </w:rPr>
        <w:t xml:space="preserve"> </w:t>
      </w:r>
      <w:r w:rsidRPr="009D7EB4">
        <w:rPr>
          <w:rtl/>
        </w:rPr>
        <w:t>المؤمنون / 17</w:t>
      </w:r>
      <w:r>
        <w:rPr>
          <w:rFonts w:hint="cs"/>
          <w:rtl/>
        </w:rPr>
        <w:t xml:space="preserve"> </w:t>
      </w:r>
      <w:r w:rsidRPr="009D7EB4">
        <w:rPr>
          <w:rtl/>
        </w:rPr>
        <w:t>]</w:t>
      </w:r>
      <w:r>
        <w:rPr>
          <w:rtl/>
        </w:rPr>
        <w:t xml:space="preserve"> المراد بـ</w:t>
      </w:r>
      <w:r>
        <w:rPr>
          <w:rFonts w:hint="cs"/>
          <w:rtl/>
        </w:rPr>
        <w:t xml:space="preserve">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سَبْعَ طَرَائِقَ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السماوات السبع ، وَعبّرت عنها الآية </w:t>
      </w:r>
      <w:r w:rsidR="008C4F3B">
        <w:rPr>
          <w:rtl/>
        </w:rPr>
        <w:t xml:space="preserve"> </w:t>
      </w:r>
      <w:r>
        <w:rPr>
          <w:rtl/>
        </w:rPr>
        <w:t xml:space="preserve">بـ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طَرَائِقَ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؛ ل</w:t>
      </w:r>
      <w:r>
        <w:rPr>
          <w:rFonts w:hint="cs"/>
          <w:rtl/>
        </w:rPr>
        <w:t>أ</w:t>
      </w:r>
      <w:r>
        <w:rPr>
          <w:rtl/>
        </w:rPr>
        <w:t xml:space="preserve">نها طرائق الملائكة في العروج والهبوط والطيران ، وما </w:t>
      </w:r>
      <w:r w:rsidR="008C4F3B">
        <w:rPr>
          <w:rtl/>
        </w:rPr>
        <w:t xml:space="preserve"> </w:t>
      </w:r>
      <w:r>
        <w:rPr>
          <w:rtl/>
        </w:rPr>
        <w:t>يترتب على ذلك من نزول الوحي على الأنبياء ، ورفع الأعمال البشرية .</w:t>
      </w:r>
    </w:p>
    <w:p w:rsidR="008C2006" w:rsidRDefault="008C2006" w:rsidP="00254690">
      <w:pPr>
        <w:pStyle w:val="libVar"/>
        <w:rPr>
          <w:rtl/>
        </w:rPr>
      </w:pPr>
      <w:r>
        <w:rPr>
          <w:rtl/>
        </w:rPr>
        <w:t>الثاني</w:t>
      </w:r>
      <w:r>
        <w:rPr>
          <w:rFonts w:hint="cs"/>
          <w:rtl/>
        </w:rPr>
        <w:t>ة</w:t>
      </w:r>
      <w:r>
        <w:rPr>
          <w:rtl/>
        </w:rPr>
        <w:t xml:space="preserve"> ـ قوله تعالى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وَفِي السَّمَاءِ رِزْقُكُمْ وَمَا تُوعَدُونَ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Pr="009D7EB4">
        <w:rPr>
          <w:rtl/>
        </w:rPr>
        <w:t>[</w:t>
      </w:r>
      <w:r>
        <w:rPr>
          <w:rFonts w:hint="cs"/>
          <w:rtl/>
        </w:rPr>
        <w:t xml:space="preserve"> </w:t>
      </w:r>
      <w:r w:rsidRPr="009D7EB4">
        <w:rPr>
          <w:rtl/>
        </w:rPr>
        <w:t>الذاريات / 22</w:t>
      </w:r>
      <w:r>
        <w:rPr>
          <w:rFonts w:hint="cs"/>
          <w:rtl/>
        </w:rPr>
        <w:t xml:space="preserve"> </w:t>
      </w:r>
      <w:r w:rsidRPr="009D7EB4">
        <w:rPr>
          <w:rtl/>
        </w:rPr>
        <w:t>]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قيل المراد أنها أسباب رزقكم أو تقديره .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وَمَا تُوعَدُونَ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من الثواب ؛ </w:t>
      </w:r>
      <w:r w:rsidR="00E16845">
        <w:rPr>
          <w:rtl/>
        </w:rPr>
        <w:t xml:space="preserve"> </w:t>
      </w:r>
      <w:r>
        <w:rPr>
          <w:rtl/>
        </w:rPr>
        <w:t xml:space="preserve">لأنّ الجنة فوق السماء السابعة ، أو لأنّ الأعمال وثوابها مكتوبة مُقَدّرة </w:t>
      </w:r>
      <w:r w:rsidR="00E16845">
        <w:rPr>
          <w:rtl/>
        </w:rPr>
        <w:t xml:space="preserve"> </w:t>
      </w:r>
      <w:r>
        <w:rPr>
          <w:rtl/>
        </w:rPr>
        <w:t>في السماء .</w:t>
      </w:r>
    </w:p>
    <w:p w:rsidR="008C2006" w:rsidRPr="00410AD6" w:rsidRDefault="008C2006" w:rsidP="00254690">
      <w:pPr>
        <w:pStyle w:val="libVar"/>
        <w:rPr>
          <w:rtl/>
        </w:rPr>
      </w:pPr>
      <w:r>
        <w:rPr>
          <w:rtl/>
        </w:rPr>
        <w:t>الثالثة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قوله تعالى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إِنَّ الَّذِينَ كَذَّبُوا بِآيَاتِنَا وَاسْتَكْبَرُوا عَنْهَا لَا تُفَتَّحُ لَهُمْ أَبْوَابُ السَّمَاءِ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 w:rsidRPr="00AA1A8F">
        <w:rPr>
          <w:rStyle w:val="libAlaemChar"/>
          <w:rFonts w:hint="cs"/>
          <w:rtl/>
        </w:rPr>
        <w:t xml:space="preserve"> </w:t>
      </w:r>
      <w:r w:rsidRPr="00AA1A8F">
        <w:rPr>
          <w:rStyle w:val="libAlaemChar"/>
          <w:rtl/>
        </w:rPr>
        <w:br/>
      </w:r>
      <w:r w:rsidRPr="009D7EB4">
        <w:rPr>
          <w:rtl/>
        </w:rPr>
        <w:t>[</w:t>
      </w:r>
      <w:r>
        <w:rPr>
          <w:rFonts w:hint="cs"/>
          <w:rtl/>
        </w:rPr>
        <w:t xml:space="preserve"> </w:t>
      </w:r>
      <w:r w:rsidRPr="009D7EB4">
        <w:rPr>
          <w:rtl/>
        </w:rPr>
        <w:t>الأعراف / 40</w:t>
      </w:r>
      <w:r>
        <w:rPr>
          <w:rFonts w:hint="cs"/>
          <w:rtl/>
        </w:rPr>
        <w:t xml:space="preserve"> </w:t>
      </w:r>
      <w:r w:rsidRPr="009D7EB4">
        <w:rPr>
          <w:rtl/>
        </w:rPr>
        <w:t>]</w:t>
      </w:r>
      <w:r>
        <w:rPr>
          <w:rtl/>
        </w:rPr>
        <w:t xml:space="preserve"> ؛ أي لا تفتح لهم أبواب السماء لأدعيتهم وأعمالهم ، أو </w:t>
      </w:r>
      <w:r w:rsidR="008C4F3B">
        <w:rPr>
          <w:rtl/>
        </w:rPr>
        <w:t xml:space="preserve"> </w:t>
      </w:r>
      <w:r>
        <w:rPr>
          <w:rtl/>
        </w:rPr>
        <w:t xml:space="preserve">لأرواحهم ، كما تفتح لأعمال المؤمنين وأرواحهم ، ويُؤيِّد هذا المعنى </w:t>
      </w:r>
      <w:r w:rsidR="008C4F3B">
        <w:rPr>
          <w:rtl/>
        </w:rPr>
        <w:t xml:space="preserve"> </w:t>
      </w:r>
      <w:r>
        <w:rPr>
          <w:rtl/>
        </w:rPr>
        <w:t xml:space="preserve">ما روي عن أبي جعفر الباقر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أنّه قال : (</w:t>
      </w:r>
      <w:r>
        <w:rPr>
          <w:rFonts w:hint="cs"/>
          <w:rtl/>
        </w:rPr>
        <w:t xml:space="preserve"> </w:t>
      </w:r>
      <w:r>
        <w:rPr>
          <w:rtl/>
        </w:rPr>
        <w:t xml:space="preserve">أما المؤمنون فترفع </w:t>
      </w:r>
      <w:r w:rsidR="008C4F3B">
        <w:rPr>
          <w:rtl/>
        </w:rPr>
        <w:t xml:space="preserve"> </w:t>
      </w:r>
      <w:r>
        <w:rPr>
          <w:rtl/>
        </w:rPr>
        <w:t xml:space="preserve">أعمالهم وأرواحهم إلى السماء ، فتُفتّح لهم أبوابها ، وأما الكافر </w:t>
      </w:r>
      <w:r w:rsidR="008C4F3B">
        <w:rPr>
          <w:rtl/>
        </w:rPr>
        <w:t xml:space="preserve"> </w:t>
      </w:r>
      <w:r>
        <w:rPr>
          <w:rtl/>
        </w:rPr>
        <w:t>فيُصْعَدُ بعمله وروحه حتى إذا بلغ إلى السماء نادي منادٍ : إهبطوا به إلى</w:t>
      </w:r>
      <w:r>
        <w:rPr>
          <w:rFonts w:hint="cs"/>
          <w:rtl/>
        </w:rPr>
        <w:t xml:space="preserve"> </w:t>
      </w:r>
      <w:r w:rsidR="008C4F3B">
        <w:rPr>
          <w:rtl/>
        </w:rPr>
        <w:t xml:space="preserve"> </w:t>
      </w:r>
      <w:r w:rsidR="008C4F3B">
        <w:rPr>
          <w:rFonts w:hint="cs"/>
          <w:rtl/>
        </w:rPr>
        <w:t xml:space="preserve">  </w:t>
      </w:r>
      <w:r w:rsidR="008C4F3B">
        <w:rPr>
          <w:rtl/>
        </w:rPr>
        <w:t xml:space="preserve"> </w:t>
      </w:r>
      <w:r w:rsidRPr="00410AD6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(144) ـ ابن أبي الحديد ، عبدالحميد : شرح نهج البلاغة ، ج 10 / 81 ـ 82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سِجِّين ؛ وهو وادٍ بحضرموت يقال له : بَرَهُوت</w:t>
      </w:r>
      <w:r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Pr="008F3674">
        <w:rPr>
          <w:rStyle w:val="libFootnotenumChar"/>
          <w:rtl/>
        </w:rPr>
        <w:t>(145)</w:t>
      </w:r>
      <w:r>
        <w:rPr>
          <w:rtl/>
        </w:rPr>
        <w:t xml:space="preserve"> . وبعد إيضاح ما </w:t>
      </w:r>
      <w:r w:rsidR="00E16845">
        <w:rPr>
          <w:rtl/>
        </w:rPr>
        <w:t xml:space="preserve"> </w:t>
      </w:r>
      <w:r>
        <w:rPr>
          <w:rtl/>
        </w:rPr>
        <w:t>تقدم ؛ نخرج بالنتيجة التالية :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أولاً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إنّ السجود أعظم أركان الصلاة ؛ حيث يتحقق فيه غاية الخضوع </w:t>
      </w:r>
      <w:r w:rsidR="00E16845">
        <w:rPr>
          <w:rtl/>
        </w:rPr>
        <w:t xml:space="preserve"> </w:t>
      </w:r>
      <w:r>
        <w:rPr>
          <w:rtl/>
        </w:rPr>
        <w:t xml:space="preserve">والخشوع والقرب إلى الله عَزّ وجَلّ في هذه العبادة . وإذا كان على تربة </w:t>
      </w:r>
      <w:r w:rsidR="00E16845">
        <w:rPr>
          <w:rtl/>
        </w:rPr>
        <w:t xml:space="preserve"> </w:t>
      </w:r>
      <w:r>
        <w:rPr>
          <w:rtl/>
        </w:rPr>
        <w:t xml:space="preserve">سيد الشهداء 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والصفوة من أهل بيته وصحبه الكرام ، </w:t>
      </w:r>
      <w:r w:rsidR="00E16845">
        <w:rPr>
          <w:rtl/>
        </w:rPr>
        <w:t xml:space="preserve"> </w:t>
      </w:r>
      <w:r>
        <w:rPr>
          <w:rtl/>
        </w:rPr>
        <w:t xml:space="preserve">فيناسب للساجد وهو في هذه الحالة العبادية ، أن يتذكر بوضع جبهته </w:t>
      </w:r>
      <w:r w:rsidR="00E16845">
        <w:rPr>
          <w:rtl/>
        </w:rPr>
        <w:t xml:space="preserve"> </w:t>
      </w:r>
      <w:r>
        <w:rPr>
          <w:rtl/>
        </w:rPr>
        <w:t xml:space="preserve">على تلك التربة الطاهرة تضحية تلك الصفوة النبوية والمؤمنة في سبيل </w:t>
      </w:r>
      <w:r w:rsidR="00E16845">
        <w:rPr>
          <w:rtl/>
        </w:rPr>
        <w:t xml:space="preserve"> </w:t>
      </w:r>
      <w:r>
        <w:rPr>
          <w:rtl/>
        </w:rPr>
        <w:t xml:space="preserve">المبدأ والعقيدة . الذين صعدت دماؤهم وأرواحهم إلى أعلى عليين ، </w:t>
      </w:r>
      <w:r w:rsidR="00E16845">
        <w:rPr>
          <w:rtl/>
        </w:rPr>
        <w:t xml:space="preserve"> </w:t>
      </w:r>
      <w:r>
        <w:rPr>
          <w:rtl/>
        </w:rPr>
        <w:t xml:space="preserve">فيكون حينئذ في السجود سرّ الصعود والعروج من التراب إلى رب </w:t>
      </w:r>
      <w:r w:rsidR="00E16845">
        <w:rPr>
          <w:rtl/>
        </w:rPr>
        <w:t xml:space="preserve"> </w:t>
      </w:r>
      <w:r>
        <w:rPr>
          <w:rtl/>
        </w:rPr>
        <w:t>الأرباب ، فيتحقق (</w:t>
      </w:r>
      <w:r>
        <w:rPr>
          <w:rFonts w:hint="cs"/>
          <w:rtl/>
        </w:rPr>
        <w:t xml:space="preserve"> </w:t>
      </w:r>
      <w:r>
        <w:rPr>
          <w:rtl/>
        </w:rPr>
        <w:t>خرق الحجب السبعة</w:t>
      </w:r>
      <w:r>
        <w:rPr>
          <w:rFonts w:hint="cs"/>
          <w:rtl/>
        </w:rPr>
        <w:t xml:space="preserve"> </w:t>
      </w:r>
      <w:r>
        <w:rPr>
          <w:rtl/>
        </w:rPr>
        <w:t>) ؛ وهي السماوات السبع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ثانياً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أما ما ذهب إليه بعض الأعلام من تفسير (</w:t>
      </w:r>
      <w:r>
        <w:rPr>
          <w:rFonts w:hint="cs"/>
          <w:rtl/>
        </w:rPr>
        <w:t xml:space="preserve"> </w:t>
      </w:r>
      <w:r>
        <w:rPr>
          <w:rtl/>
        </w:rPr>
        <w:t>الحجب السبعة</w:t>
      </w:r>
      <w:r>
        <w:rPr>
          <w:rFonts w:hint="cs"/>
          <w:rtl/>
        </w:rPr>
        <w:t xml:space="preserve"> </w:t>
      </w:r>
      <w:r>
        <w:rPr>
          <w:rtl/>
        </w:rPr>
        <w:t xml:space="preserve">) بالذنوب </w:t>
      </w:r>
      <w:r w:rsidR="00E16845">
        <w:rPr>
          <w:rtl/>
        </w:rPr>
        <w:t xml:space="preserve"> </w:t>
      </w:r>
      <w:r>
        <w:rPr>
          <w:rtl/>
        </w:rPr>
        <w:t>والمعاصي ؛ فيمكن مناقشته . كالتالي :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أ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ما ذهب إليه الشيخ كاشف الغطاء ، من أنّ المراد بها الحاءات السبع من </w:t>
      </w:r>
      <w:r w:rsidR="00E16845">
        <w:rPr>
          <w:rtl/>
        </w:rPr>
        <w:t xml:space="preserve"> </w:t>
      </w:r>
      <w:r>
        <w:rPr>
          <w:rtl/>
        </w:rPr>
        <w:t xml:space="preserve">الرذائل </w:t>
      </w:r>
      <w:r>
        <w:rPr>
          <w:rFonts w:hint="cs"/>
          <w:rtl/>
        </w:rPr>
        <w:t xml:space="preserve">؛ </w:t>
      </w:r>
      <w:r>
        <w:rPr>
          <w:rtl/>
        </w:rPr>
        <w:t>فهذا إستنتاج عقلي محض يحتاج إلى مؤيد من الروايات وغيرها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ب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وأما ما ذكره الميرزا أبي الفضل الطهراني ، والشيخ التستري من إنحصار </w:t>
      </w:r>
      <w:r w:rsidR="00E16845">
        <w:rPr>
          <w:rtl/>
        </w:rPr>
        <w:t xml:space="preserve"> </w:t>
      </w:r>
      <w:r>
        <w:rPr>
          <w:rtl/>
        </w:rPr>
        <w:t xml:space="preserve">الكبائر بالسبع ؛ فهذا غير واضح من الروايات ؛ لذا إختلف الفقهاء في </w:t>
      </w:r>
      <w:r w:rsidR="00E16845">
        <w:rPr>
          <w:rtl/>
        </w:rPr>
        <w:t xml:space="preserve"> </w:t>
      </w:r>
      <w:r>
        <w:rPr>
          <w:rtl/>
        </w:rPr>
        <w:t xml:space="preserve">حصر الكبائر في عدد مُعَيّن ، فبقي لدينا القول بكونها هي السماوات </w:t>
      </w:r>
      <w:r w:rsidR="00E16845">
        <w:rPr>
          <w:rtl/>
        </w:rPr>
        <w:t xml:space="preserve"> </w:t>
      </w:r>
      <w:r>
        <w:rPr>
          <w:rtl/>
        </w:rPr>
        <w:t>السبع ، وقد أوضحنا ذلك في بيان أهمية السماء .</w:t>
      </w:r>
    </w:p>
    <w:p w:rsidR="008C2006" w:rsidRDefault="00E16845" w:rsidP="00594AD0">
      <w:pPr>
        <w:pStyle w:val="libLine"/>
        <w:rPr>
          <w:rtl/>
        </w:rPr>
      </w:pPr>
      <w:r>
        <w:rPr>
          <w:rFonts w:hint="cs"/>
          <w:rtl/>
        </w:rPr>
        <w:t xml:space="preserve">  </w:t>
      </w:r>
      <w:r>
        <w:rPr>
          <w:rtl/>
        </w:rPr>
        <w:t xml:space="preserve"> </w:t>
      </w:r>
      <w:r>
        <w:rPr>
          <w:rFonts w:hint="cs"/>
          <w:rtl/>
        </w:rPr>
        <w:t xml:space="preserve"> </w:t>
      </w:r>
      <w:r w:rsidR="008C2006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(145) ـ البحراني ، السيد هاشم الموسوي : البرهان في تفسير القرآن ، ج 3 / 162 .</w:t>
      </w:r>
    </w:p>
    <w:p w:rsidR="008C2006" w:rsidRPr="009458D1" w:rsidRDefault="008C2006" w:rsidP="008C2006">
      <w:pPr>
        <w:pStyle w:val="Heading2"/>
        <w:rPr>
          <w:rtl/>
        </w:rPr>
      </w:pPr>
      <w:r>
        <w:rPr>
          <w:rtl/>
        </w:rPr>
        <w:br w:type="page"/>
      </w:r>
      <w:bookmarkStart w:id="50" w:name="_Toc43131252"/>
      <w:r w:rsidRPr="009458D1">
        <w:rPr>
          <w:rtl/>
        </w:rPr>
        <w:lastRenderedPageBreak/>
        <w:t>الطور الثالث ـ عملها ألواحاً :</w:t>
      </w:r>
      <w:bookmarkEnd w:id="50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وبعد عصر الصادق</w:t>
      </w:r>
      <w:r>
        <w:rPr>
          <w:rFonts w:hint="cs"/>
          <w:rtl/>
        </w:rPr>
        <w:t xml:space="preserve"> عليه السلام </w:t>
      </w:r>
      <w:r>
        <w:rPr>
          <w:rtl/>
        </w:rPr>
        <w:t xml:space="preserve">، سار على نهجه الأئمة من ولده في </w:t>
      </w:r>
      <w:r w:rsidR="00E16845">
        <w:rPr>
          <w:rtl/>
        </w:rPr>
        <w:t xml:space="preserve"> </w:t>
      </w:r>
      <w:r>
        <w:rPr>
          <w:rtl/>
        </w:rPr>
        <w:t xml:space="preserve">تحريك العواطف ، وتحفيز الهمم ، وتوفر الدواعي إلى السجود على تربة </w:t>
      </w:r>
      <w:r w:rsidR="00E16845">
        <w:rPr>
          <w:rtl/>
        </w:rPr>
        <w:t xml:space="preserve"> </w:t>
      </w:r>
      <w:r>
        <w:rPr>
          <w:rtl/>
        </w:rPr>
        <w:t xml:space="preserve">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، وبيان تضاعف الأجر والثواب في التبرك بها والمواظبة عليها ، </w:t>
      </w:r>
      <w:r w:rsidR="00E16845">
        <w:rPr>
          <w:rtl/>
        </w:rPr>
        <w:t xml:space="preserve"> </w:t>
      </w:r>
      <w:r>
        <w:rPr>
          <w:rtl/>
        </w:rPr>
        <w:t xml:space="preserve">حتى إنتشر ذلك بين الشيعة في بلادهم مع عظيم الإهتمام بها ، فلم يمضِ على </w:t>
      </w:r>
      <w:r w:rsidR="00E16845">
        <w:rPr>
          <w:rtl/>
        </w:rPr>
        <w:t xml:space="preserve"> </w:t>
      </w:r>
      <w:r>
        <w:rPr>
          <w:rtl/>
        </w:rPr>
        <w:t xml:space="preserve">زمن الصادق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قرن من الزمن ؛ حتى صارت الشيعة تصنعها ألواحاً </w:t>
      </w:r>
      <w:r w:rsidR="00E16845">
        <w:rPr>
          <w:rtl/>
        </w:rPr>
        <w:t xml:space="preserve"> </w:t>
      </w:r>
      <w:r>
        <w:rPr>
          <w:rtl/>
        </w:rPr>
        <w:t>وتضعها في جيوبها كما هو المتعارف اليوم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فيظهر أن صنع التربة ألواحاً</w:t>
      </w:r>
      <w:r>
        <w:rPr>
          <w:rFonts w:hint="cs"/>
          <w:rtl/>
        </w:rPr>
        <w:t xml:space="preserve"> </w:t>
      </w:r>
      <w:r>
        <w:rPr>
          <w:rtl/>
        </w:rPr>
        <w:t>ـ كما هو المتعارف اليوم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كان في وسط </w:t>
      </w:r>
      <w:r w:rsidR="00E16845">
        <w:rPr>
          <w:rtl/>
        </w:rPr>
        <w:t xml:space="preserve"> </w:t>
      </w:r>
      <w:r>
        <w:rPr>
          <w:rtl/>
        </w:rPr>
        <w:t xml:space="preserve">القرن الثالث الهجري ؛ أي حدود المائتين وخمسين هجرية ، أي في الغيبة </w:t>
      </w:r>
      <w:r w:rsidR="00E16845">
        <w:rPr>
          <w:rtl/>
        </w:rPr>
        <w:t xml:space="preserve"> </w:t>
      </w:r>
      <w:r>
        <w:rPr>
          <w:rtl/>
        </w:rPr>
        <w:t>الصغرى ، كما هو المستفاد من الخبر التالي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عن محمد بن عبدالله بن جعفر الحميري : عن صاحب الزمان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: (</w:t>
      </w:r>
      <w:r>
        <w:rPr>
          <w:rFonts w:hint="cs"/>
          <w:rtl/>
        </w:rPr>
        <w:t xml:space="preserve"> </w:t>
      </w:r>
      <w:r>
        <w:rPr>
          <w:rtl/>
        </w:rPr>
        <w:t xml:space="preserve">أنه </w:t>
      </w:r>
      <w:r w:rsidR="00E16845">
        <w:rPr>
          <w:rtl/>
        </w:rPr>
        <w:t xml:space="preserve"> </w:t>
      </w:r>
      <w:r>
        <w:rPr>
          <w:rtl/>
        </w:rPr>
        <w:t>كتب إليه يسأله عن السجدة على لوح من طين القبر ، هل فيه فضل</w:t>
      </w:r>
      <w:r>
        <w:rPr>
          <w:rFonts w:hint="cs"/>
          <w:rtl/>
        </w:rPr>
        <w:t xml:space="preserve"> </w:t>
      </w:r>
      <w:r>
        <w:rPr>
          <w:rtl/>
        </w:rPr>
        <w:t xml:space="preserve">؟ فأجاب </w:t>
      </w:r>
      <w:r w:rsidR="00E16845">
        <w:rPr>
          <w:rtl/>
        </w:rPr>
        <w:t xml:space="preserve"> </w:t>
      </w:r>
      <w:r>
        <w:rPr>
          <w:rtl/>
        </w:rPr>
        <w:t>يجوز ذلك وفيه الفضل</w:t>
      </w:r>
      <w:r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Pr="008F3674">
        <w:rPr>
          <w:rStyle w:val="libFootnotenumChar"/>
          <w:rtl/>
        </w:rPr>
        <w:t>(146)</w:t>
      </w:r>
      <w:r>
        <w:rPr>
          <w:rtl/>
        </w:rPr>
        <w:t xml:space="preserve"> .</w:t>
      </w:r>
    </w:p>
    <w:p w:rsidR="0094134F" w:rsidRDefault="008C2006" w:rsidP="00594AD0">
      <w:pPr>
        <w:pStyle w:val="libLine"/>
      </w:pPr>
      <w:r>
        <w:rPr>
          <w:rtl/>
        </w:rPr>
        <w:t xml:space="preserve">وخلاصة الدليل ؛ أي الإقتداء بأهل البيت </w:t>
      </w:r>
      <w:r w:rsidRPr="00AA1A8F">
        <w:rPr>
          <w:rStyle w:val="libAlaemChar"/>
          <w:rtl/>
        </w:rPr>
        <w:t>عليهم‌السلام</w:t>
      </w:r>
      <w:r>
        <w:rPr>
          <w:rtl/>
        </w:rPr>
        <w:t xml:space="preserve"> في السجود على تربة </w:t>
      </w:r>
      <w:r w:rsidR="00E16845">
        <w:rPr>
          <w:rtl/>
        </w:rPr>
        <w:t xml:space="preserve"> </w:t>
      </w:r>
      <w:r>
        <w:rPr>
          <w:rtl/>
        </w:rPr>
        <w:t xml:space="preserve">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، أن المستفاد من الروايات المتقدمة ، من سجود الإمام زين </w:t>
      </w:r>
      <w:r w:rsidR="00E16845">
        <w:rPr>
          <w:rtl/>
        </w:rPr>
        <w:t xml:space="preserve"> </w:t>
      </w:r>
      <w:r>
        <w:rPr>
          <w:rtl/>
        </w:rPr>
        <w:t xml:space="preserve">العابدين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ومن جاء بعده من الأئمة ، خير شاهد ودليل على إلتزام الشيعة </w:t>
      </w:r>
      <w:r w:rsidR="00E16845">
        <w:rPr>
          <w:rtl/>
        </w:rPr>
        <w:t xml:space="preserve"> </w:t>
      </w:r>
      <w:r>
        <w:rPr>
          <w:rtl/>
        </w:rPr>
        <w:t>الإمامية بذلك ، وهل في ذلك إشكال</w:t>
      </w:r>
      <w:r>
        <w:rPr>
          <w:rFonts w:hint="cs"/>
          <w:rtl/>
        </w:rPr>
        <w:t xml:space="preserve"> </w:t>
      </w:r>
      <w:r>
        <w:rPr>
          <w:rtl/>
        </w:rPr>
        <w:t xml:space="preserve">؟ بعد أن أوصانا الرسول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بالتمسك </w:t>
      </w:r>
      <w:r w:rsidR="00E16845">
        <w:rPr>
          <w:rtl/>
        </w:rPr>
        <w:t xml:space="preserve"> </w:t>
      </w:r>
      <w:r>
        <w:rPr>
          <w:rtl/>
        </w:rPr>
        <w:t xml:space="preserve">والإقتداء بهم كما في حديث الثقلين المشهور بين المسلمين ، عن زيد بن أرقم : </w:t>
      </w:r>
      <w:r w:rsidR="00E16845">
        <w:rPr>
          <w:rtl/>
        </w:rPr>
        <w:t xml:space="preserve"> </w:t>
      </w:r>
      <w:r>
        <w:rPr>
          <w:rtl/>
        </w:rPr>
        <w:t xml:space="preserve">قال رسول الله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إني تارك فيكم ما إن تمسكتم به لن تضلوا بعدي</w:t>
      </w:r>
      <w:r w:rsidRPr="00AA1A8F">
        <w:rPr>
          <w:rStyle w:val="libBold2Char"/>
          <w:rFonts w:hint="cs"/>
          <w:rtl/>
        </w:rPr>
        <w:t xml:space="preserve"> </w:t>
      </w:r>
      <w:r w:rsidR="008C4F3B">
        <w:rPr>
          <w:rStyle w:val="libBold2Char"/>
          <w:rtl/>
        </w:rPr>
        <w:t xml:space="preserve"> </w:t>
      </w:r>
      <w:r w:rsidR="00E16845">
        <w:rPr>
          <w:rtl/>
        </w:rPr>
        <w:t xml:space="preserve"> </w:t>
      </w:r>
    </w:p>
    <w:p w:rsidR="008C2006" w:rsidRPr="00AF5D0C" w:rsidRDefault="008C2006" w:rsidP="00594AD0">
      <w:pPr>
        <w:pStyle w:val="libLine"/>
        <w:rPr>
          <w:rtl/>
        </w:rPr>
      </w:pP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(146)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الحر العاملي ، الشيخ محمد بن حسن : وسائل الشيعة ، ج 3 / 608 (</w:t>
      </w:r>
      <w:r>
        <w:rPr>
          <w:rFonts w:hint="cs"/>
          <w:rtl/>
        </w:rPr>
        <w:t xml:space="preserve"> </w:t>
      </w:r>
      <w:r>
        <w:rPr>
          <w:rtl/>
        </w:rPr>
        <w:t xml:space="preserve">باب 16 من أبواب ما يسجد </w:t>
      </w:r>
      <w:r w:rsidR="00E16845">
        <w:rPr>
          <w:rtl/>
        </w:rPr>
        <w:t xml:space="preserve"> </w:t>
      </w:r>
      <w:r>
        <w:rPr>
          <w:rtl/>
        </w:rPr>
        <w:t>عليه ، حديث 9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 w:rsidRPr="00AA1A8F">
        <w:rPr>
          <w:rStyle w:val="libBold2Char"/>
          <w:rtl/>
        </w:rPr>
        <w:lastRenderedPageBreak/>
        <w:t xml:space="preserve">أحدهما أعظم من الآخر ، كتاب الله حبل ممدود بين السماء إلى الأرض ،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وعترتي أهل بيتي . ولن يفترقا حتى يردا عليَّ الحوض ، فانظروا كيف تخلفوني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فيهما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(147)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ويقول الشيخ ابن تيمية : </w:t>
      </w:r>
      <w:r w:rsidRPr="00AA1A8F">
        <w:rPr>
          <w:rStyle w:val="libBold2Char"/>
          <w:rtl/>
        </w:rPr>
        <w:t>«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وإذا كانوا خير الخلائق ؛ فلا ريب أن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أعمالهم أفضل الأعمال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»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(148)</w:t>
      </w:r>
      <w:r>
        <w:rPr>
          <w:rtl/>
        </w:rPr>
        <w:t xml:space="preserve"> . وهذا إعتراف منه صريح بصحة عمل من إتبع </w:t>
      </w:r>
      <w:r w:rsidR="00E16845">
        <w:rPr>
          <w:rtl/>
        </w:rPr>
        <w:t xml:space="preserve"> </w:t>
      </w:r>
      <w:r>
        <w:rPr>
          <w:rtl/>
        </w:rPr>
        <w:t xml:space="preserve">أهل البيت </w:t>
      </w:r>
      <w:r w:rsidRPr="00AA1A8F">
        <w:rPr>
          <w:rStyle w:val="libAlaemChar"/>
          <w:rtl/>
        </w:rPr>
        <w:t>عليهم‌السلام</w:t>
      </w:r>
      <w:r>
        <w:rPr>
          <w:rtl/>
        </w:rPr>
        <w:t xml:space="preserve"> في أقوالهم وأفعالهم ، لا يشك في ذلك أحد من المسلمين ، </w:t>
      </w:r>
      <w:r w:rsidR="00E16845">
        <w:rPr>
          <w:rtl/>
        </w:rPr>
        <w:t xml:space="preserve"> </w:t>
      </w:r>
      <w:r>
        <w:rPr>
          <w:rtl/>
        </w:rPr>
        <w:t>وإلى هذا يشير بعض العلويين بقوله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8C2006" w:rsidTr="00594AD0"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قل لمن حجنا بقول سوانا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8C2006" w:rsidRDefault="008C2006" w:rsidP="00594AD0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حيث فيه لم يأتنا بدليل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</w:tr>
      <w:tr w:rsidR="008C2006" w:rsidTr="00594AD0"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نحن نروي إذا روينا حديثاً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8C2006" w:rsidRDefault="008C2006" w:rsidP="00594AD0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بعد آيات محكم التنزيل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</w:tr>
      <w:tr w:rsidR="008C2006" w:rsidTr="00594AD0"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عن أبينا عن جدنا ذي المعالي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8C2006" w:rsidRDefault="008C2006" w:rsidP="00594AD0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سيد المرسلين عن جبرئيل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</w:tr>
      <w:tr w:rsidR="008C2006" w:rsidTr="00594AD0"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وكذا جبرئيل يروي عن الله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8C2006" w:rsidRDefault="008C2006" w:rsidP="00594AD0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بلا شبهة ولا تأويل </w:t>
            </w:r>
            <w:r w:rsidRPr="008F3674">
              <w:rPr>
                <w:rStyle w:val="libFootnotenumChar"/>
                <w:rtl/>
              </w:rPr>
              <w:t>(149)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</w:tr>
    </w:tbl>
    <w:p w:rsidR="0094134F" w:rsidRDefault="00E16845" w:rsidP="00594AD0">
      <w:pPr>
        <w:pStyle w:val="libLine"/>
      </w:pPr>
      <w:r>
        <w:rPr>
          <w:rFonts w:hint="cs"/>
          <w:rtl/>
        </w:rPr>
        <w:t xml:space="preserve">       </w:t>
      </w:r>
      <w:r>
        <w:rPr>
          <w:rtl/>
        </w:rPr>
        <w:t xml:space="preserve"> </w:t>
      </w:r>
    </w:p>
    <w:p w:rsidR="008C2006" w:rsidRPr="00AF5D0C" w:rsidRDefault="008C2006" w:rsidP="00594AD0">
      <w:pPr>
        <w:pStyle w:val="libLine"/>
        <w:rPr>
          <w:rtl/>
        </w:rPr>
      </w:pP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(147) ـ الترمذي ، محمد بن عيسى : سنن الترمذي ، ج 2 / 308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(148)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ابن تيمية ، أحمد عبد الحليم : رأس الحسين / 1704 «</w:t>
      </w:r>
      <w:r>
        <w:rPr>
          <w:rFonts w:hint="cs"/>
          <w:rtl/>
        </w:rPr>
        <w:t xml:space="preserve"> </w:t>
      </w:r>
      <w:r>
        <w:rPr>
          <w:rtl/>
        </w:rPr>
        <w:t>مطبوع مع استشهاد الحسين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للحافظ ابن </w:t>
      </w:r>
      <w:r w:rsidR="00E16845">
        <w:rPr>
          <w:rtl/>
        </w:rPr>
        <w:t xml:space="preserve"> </w:t>
      </w:r>
      <w:r>
        <w:rPr>
          <w:rtl/>
        </w:rPr>
        <w:t>كثير ـ تقديم الدكتور محمد جميل غازي ـ القاهرة ـ مطبعة المدني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(149) ـ الحر العاملي ، الشيخ محمد بن حسن : الجواهر السنية في الأحاديث القدسية / 177 .</w:t>
      </w:r>
    </w:p>
    <w:p w:rsidR="008C2006" w:rsidRPr="00684FC4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 w:rsidRPr="00684FC4">
        <w:rPr>
          <w:rtl/>
        </w:rPr>
        <w:lastRenderedPageBreak/>
        <w:br w:type="page"/>
      </w:r>
    </w:p>
    <w:p w:rsidR="008C2006" w:rsidRDefault="008C2006" w:rsidP="00AA1A8F">
      <w:pPr>
        <w:pStyle w:val="libCenter"/>
        <w:rPr>
          <w:rtl/>
        </w:rPr>
      </w:pPr>
      <w:r>
        <w:rPr>
          <w:noProof/>
        </w:rPr>
        <w:lastRenderedPageBreak/>
        <w:drawing>
          <wp:inline distT="0" distB="0" distL="0" distR="0" wp14:anchorId="4A210C74" wp14:editId="70E79EB8">
            <wp:extent cx="4675505" cy="7401560"/>
            <wp:effectExtent l="0" t="0" r="0" b="8890"/>
            <wp:docPr id="7" name="Picture 7" descr="E:\BOOKS\Book-Library\END\QUEUE\Torbah-Hosain-part01\images\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OOKS\Book-Library\END\QUEUE\Torbah-Hosain-part01\images\image012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740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006" w:rsidRPr="00684FC4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 w:rsidRPr="00684FC4">
        <w:rPr>
          <w:rtl/>
        </w:rPr>
        <w:lastRenderedPageBreak/>
        <w:br w:type="page"/>
      </w:r>
    </w:p>
    <w:p w:rsidR="008C2006" w:rsidRPr="009458D1" w:rsidRDefault="008C2006" w:rsidP="008C2006">
      <w:pPr>
        <w:pStyle w:val="Heading1"/>
        <w:rPr>
          <w:rtl/>
        </w:rPr>
      </w:pPr>
      <w:bookmarkStart w:id="51" w:name="_Toc43131253"/>
      <w:r w:rsidRPr="009458D1">
        <w:rPr>
          <w:rtl/>
        </w:rPr>
        <w:lastRenderedPageBreak/>
        <w:t>الفصل الأول ـ مقدمة في تاريخ السبحة :</w:t>
      </w:r>
      <w:bookmarkEnd w:id="51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السُّبحة ؛ المسبحة </w:t>
      </w:r>
      <w:r>
        <w:t>Rosary</w:t>
      </w:r>
      <w:r>
        <w:rPr>
          <w:rtl/>
        </w:rPr>
        <w:t xml:space="preserve"> : خرزات أو قطع من الزجاج أو العاج أو </w:t>
      </w:r>
      <w:r w:rsidR="00E16845">
        <w:rPr>
          <w:rtl/>
        </w:rPr>
        <w:t xml:space="preserve"> </w:t>
      </w:r>
      <w:r>
        <w:rPr>
          <w:rtl/>
        </w:rPr>
        <w:t xml:space="preserve">الأحجار الكريمة أو شبه الكريمة منظومة في سلك . وهي عريقة في القدم عرفها </w:t>
      </w:r>
      <w:r w:rsidR="00E16845">
        <w:rPr>
          <w:rtl/>
        </w:rPr>
        <w:t xml:space="preserve"> </w:t>
      </w:r>
      <w:r>
        <w:rPr>
          <w:rtl/>
        </w:rPr>
        <w:t xml:space="preserve">الإنسان منذ العصور القبتاريخية واتخذها تميمة أو تعويذة حِيَناً ، وضَرْبَاً من </w:t>
      </w:r>
      <w:r w:rsidR="00E16845">
        <w:rPr>
          <w:rtl/>
        </w:rPr>
        <w:t xml:space="preserve"> </w:t>
      </w:r>
      <w:r>
        <w:rPr>
          <w:rtl/>
        </w:rPr>
        <w:t xml:space="preserve">ضروب الزينة حِينَاً آخر . حتى إذا كان القرن الثالث للميلاد إتخذها رهبان </w:t>
      </w:r>
      <w:r w:rsidR="00E16845">
        <w:rPr>
          <w:rtl/>
        </w:rPr>
        <w:t xml:space="preserve"> </w:t>
      </w:r>
      <w:r>
        <w:rPr>
          <w:rtl/>
        </w:rPr>
        <w:t xml:space="preserve">الكنيسة المسيحية الشرقية للصلاة والتسبيح وسرعان ما شاعت في أوساط </w:t>
      </w:r>
      <w:r w:rsidR="00E16845">
        <w:rPr>
          <w:rtl/>
        </w:rPr>
        <w:t xml:space="preserve"> </w:t>
      </w:r>
      <w:r>
        <w:rPr>
          <w:rtl/>
        </w:rPr>
        <w:t xml:space="preserve">الكنيسة الغربية أيضاً . أما المسلمون فقد عرفوا </w:t>
      </w:r>
      <w:r>
        <w:rPr>
          <w:rFonts w:hint="cs"/>
          <w:rtl/>
        </w:rPr>
        <w:t>ال</w:t>
      </w:r>
      <w:r>
        <w:rPr>
          <w:rtl/>
        </w:rPr>
        <w:t xml:space="preserve">سبحة أول ما عرفوها من طريق </w:t>
      </w:r>
      <w:r w:rsidR="00E16845">
        <w:rPr>
          <w:rtl/>
        </w:rPr>
        <w:t xml:space="preserve"> </w:t>
      </w:r>
      <w:r>
        <w:rPr>
          <w:rtl/>
        </w:rPr>
        <w:t xml:space="preserve">الصوفية ، وهي تعتبر بدعة لا أصل لها في الدين . وأكثر السُّبحات شيوعاً تلك </w:t>
      </w:r>
      <w:r w:rsidR="00E16845">
        <w:rPr>
          <w:rtl/>
        </w:rPr>
        <w:t xml:space="preserve"> </w:t>
      </w:r>
      <w:r>
        <w:rPr>
          <w:rtl/>
        </w:rPr>
        <w:t xml:space="preserve">التي يبلغ عدد حباتها تسعاً وتسعين أو ثلاثاً وثلاثين وكثير من الناس يحملون </w:t>
      </w:r>
      <w:r w:rsidR="00E16845">
        <w:rPr>
          <w:rtl/>
        </w:rPr>
        <w:t xml:space="preserve"> </w:t>
      </w:r>
      <w:r>
        <w:rPr>
          <w:rtl/>
        </w:rPr>
        <w:t>الس</w:t>
      </w:r>
      <w:r>
        <w:rPr>
          <w:rFonts w:hint="cs"/>
          <w:rtl/>
        </w:rPr>
        <w:t>ُّ</w:t>
      </w:r>
      <w:r>
        <w:rPr>
          <w:rtl/>
        </w:rPr>
        <w:t xml:space="preserve">بوحات اليوم على سبيل التسلية ليس غير </w:t>
      </w:r>
      <w:r w:rsidRPr="008F3674">
        <w:rPr>
          <w:rStyle w:val="libFootnotenumChar"/>
          <w:rtl/>
        </w:rPr>
        <w:t>(150)</w:t>
      </w:r>
      <w:r>
        <w:rPr>
          <w:rtl/>
        </w:rPr>
        <w:t xml:space="preserve"> .</w:t>
      </w:r>
    </w:p>
    <w:p w:rsidR="008C2006" w:rsidRPr="009458D1" w:rsidRDefault="008C2006" w:rsidP="008C2006">
      <w:pPr>
        <w:pStyle w:val="Heading2"/>
        <w:rPr>
          <w:rtl/>
        </w:rPr>
      </w:pPr>
      <w:bookmarkStart w:id="52" w:name="_Toc43131254"/>
      <w:r w:rsidRPr="009458D1">
        <w:rPr>
          <w:rtl/>
        </w:rPr>
        <w:t>مناقشة هذا النص التأريخي :</w:t>
      </w:r>
      <w:bookmarkEnd w:id="52"/>
    </w:p>
    <w:p w:rsidR="008C2006" w:rsidRDefault="008C2006" w:rsidP="00AA1A8F">
      <w:pPr>
        <w:pStyle w:val="libBold2"/>
        <w:rPr>
          <w:rtl/>
        </w:rPr>
      </w:pPr>
      <w:r w:rsidRPr="00D830F3">
        <w:rPr>
          <w:rtl/>
        </w:rPr>
        <w:t>بعد ذكر النص المتقدم نخرج بالملاحظتين الآتيتين :</w:t>
      </w:r>
    </w:p>
    <w:p w:rsidR="008C2006" w:rsidRPr="009458D1" w:rsidRDefault="008C2006" w:rsidP="008C2006">
      <w:pPr>
        <w:pStyle w:val="Heading3"/>
        <w:rPr>
          <w:rtl/>
        </w:rPr>
      </w:pPr>
      <w:bookmarkStart w:id="53" w:name="_Toc43131255"/>
      <w:r w:rsidRPr="009458D1">
        <w:rPr>
          <w:rtl/>
        </w:rPr>
        <w:t>الأولى ـ أنّ المسلمين عرفوا السبحة عن طريق الصوفية</w:t>
      </w:r>
      <w:r>
        <w:rPr>
          <w:rFonts w:hint="cs"/>
          <w:rtl/>
        </w:rPr>
        <w:t xml:space="preserve"> </w:t>
      </w:r>
      <w:r w:rsidRPr="009458D1">
        <w:rPr>
          <w:rtl/>
        </w:rPr>
        <w:t>؟</w:t>
      </w:r>
      <w:bookmarkEnd w:id="53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ويمكن الاجابة عن ذلك بمايلي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أنها دعوى تحتاج إلى دليل ، والدليل الواضح لدينا أنّ الزهراء </w:t>
      </w:r>
      <w:r w:rsidRPr="00AA1A8F">
        <w:rPr>
          <w:rStyle w:val="libAlaemChar"/>
          <w:rtl/>
        </w:rPr>
        <w:t>عليها‌السلام</w:t>
      </w:r>
      <w:r>
        <w:rPr>
          <w:rtl/>
        </w:rPr>
        <w:t xml:space="preserve"> هي </w:t>
      </w:r>
      <w:r w:rsidR="00E16845">
        <w:rPr>
          <w:rtl/>
        </w:rPr>
        <w:t xml:space="preserve"> </w:t>
      </w:r>
      <w:r>
        <w:rPr>
          <w:rtl/>
        </w:rPr>
        <w:t>من أوائل الذين إتخذوا السبحة</w:t>
      </w:r>
      <w:r>
        <w:rPr>
          <w:rFonts w:hint="cs"/>
          <w:rtl/>
        </w:rPr>
        <w:t xml:space="preserve"> للتسبيح</w:t>
      </w:r>
      <w:r>
        <w:rPr>
          <w:rtl/>
        </w:rPr>
        <w:t xml:space="preserve"> بها في الصلاة وغيرها من الأوقات ، </w:t>
      </w:r>
      <w:r w:rsidR="00E16845">
        <w:rPr>
          <w:rtl/>
        </w:rPr>
        <w:t xml:space="preserve"> </w:t>
      </w:r>
      <w:r>
        <w:rPr>
          <w:rtl/>
        </w:rPr>
        <w:t xml:space="preserve">وكانت سبحتها الأولى من خيط صوف مفتل معقود عليه عدد التكبيرات ، </w:t>
      </w:r>
      <w:r w:rsidR="00E16845">
        <w:rPr>
          <w:rtl/>
        </w:rPr>
        <w:t xml:space="preserve"> </w:t>
      </w:r>
      <w:r>
        <w:rPr>
          <w:rtl/>
        </w:rPr>
        <w:t>والثانية بعد مقتل حمزة (</w:t>
      </w:r>
      <w:r>
        <w:rPr>
          <w:rFonts w:hint="cs"/>
          <w:rtl/>
        </w:rPr>
        <w:t xml:space="preserve"> </w:t>
      </w:r>
      <w:r>
        <w:rPr>
          <w:rtl/>
        </w:rPr>
        <w:t>رضي</w:t>
      </w:r>
      <w:r>
        <w:rPr>
          <w:rFonts w:hint="cs"/>
          <w:rtl/>
        </w:rPr>
        <w:t xml:space="preserve"> </w:t>
      </w:r>
      <w:r>
        <w:rPr>
          <w:rtl/>
        </w:rPr>
        <w:t xml:space="preserve">) حيث إتخذت من تربته مسبحةً ، وسار على </w:t>
      </w:r>
      <w:r w:rsidR="00E16845">
        <w:rPr>
          <w:rtl/>
        </w:rPr>
        <w:t xml:space="preserve"> </w:t>
      </w:r>
      <w:r>
        <w:rPr>
          <w:rtl/>
        </w:rPr>
        <w:t xml:space="preserve">ذلك المسلمون في حدود السنة الثالثة للهجرة ، وسوف نذكر الروايات النَّاصّة </w:t>
      </w:r>
      <w:r w:rsidR="00E16845">
        <w:rPr>
          <w:rtl/>
        </w:rPr>
        <w:t xml:space="preserve"> </w:t>
      </w:r>
      <w:r>
        <w:rPr>
          <w:rtl/>
        </w:rPr>
        <w:t>على ذلك .</w:t>
      </w:r>
    </w:p>
    <w:p w:rsidR="008C2006" w:rsidRDefault="008C2006" w:rsidP="00594AD0">
      <w:pPr>
        <w:pStyle w:val="libLine"/>
        <w:rPr>
          <w:rtl/>
        </w:rPr>
      </w:pPr>
      <w:r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(150) ـ البعلبكي ، منير : موسوعة المورد العربية ، ج 1 / 607 .</w:t>
      </w:r>
    </w:p>
    <w:p w:rsidR="008C2006" w:rsidRPr="009458D1" w:rsidRDefault="008C2006" w:rsidP="008C2006">
      <w:pPr>
        <w:pStyle w:val="Heading3"/>
        <w:rPr>
          <w:rtl/>
        </w:rPr>
      </w:pPr>
      <w:r>
        <w:rPr>
          <w:rtl/>
        </w:rPr>
        <w:br w:type="page"/>
      </w:r>
      <w:bookmarkStart w:id="54" w:name="_Toc43131256"/>
      <w:r w:rsidRPr="009458D1">
        <w:rPr>
          <w:rtl/>
        </w:rPr>
        <w:lastRenderedPageBreak/>
        <w:t>الثانية ـ أنها بدعة لا أساس لها في الدين</w:t>
      </w:r>
      <w:r>
        <w:rPr>
          <w:rFonts w:hint="cs"/>
          <w:rtl/>
        </w:rPr>
        <w:t xml:space="preserve"> </w:t>
      </w:r>
      <w:r w:rsidRPr="009458D1">
        <w:rPr>
          <w:rtl/>
        </w:rPr>
        <w:t>؟</w:t>
      </w:r>
      <w:bookmarkEnd w:id="54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ويمكن الإجابة عن ذلك بمايلي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إنّ دعواه بأنها بدعة لا أساس لها في الدين ، هذه دعوى تحتاج إلى دليل </w:t>
      </w:r>
      <w:r w:rsidR="00E16845">
        <w:rPr>
          <w:rtl/>
        </w:rPr>
        <w:t xml:space="preserve"> </w:t>
      </w:r>
      <w:r>
        <w:rPr>
          <w:rtl/>
        </w:rPr>
        <w:t xml:space="preserve">وهو مفقود ، حيث ذكرنا في الجواب عن الملاحظة الأولى ؛ أنّ لها إرتباطاً في </w:t>
      </w:r>
      <w:r w:rsidR="00E16845">
        <w:rPr>
          <w:rtl/>
        </w:rPr>
        <w:t xml:space="preserve"> </w:t>
      </w:r>
      <w:r>
        <w:rPr>
          <w:rtl/>
        </w:rPr>
        <w:t xml:space="preserve">الدين وليس بدعة ؛ إذ أنّ الزهراء </w:t>
      </w:r>
      <w:r w:rsidRPr="00AA1A8F">
        <w:rPr>
          <w:rStyle w:val="libAlaemChar"/>
          <w:rtl/>
        </w:rPr>
        <w:t>عليها‌السلام</w:t>
      </w:r>
      <w:r>
        <w:rPr>
          <w:rtl/>
        </w:rPr>
        <w:t xml:space="preserve"> لا تفعل البدع ، ولو كان بدعة ؛ لنهى </w:t>
      </w:r>
      <w:r w:rsidR="00E16845">
        <w:rPr>
          <w:rtl/>
        </w:rPr>
        <w:t xml:space="preserve"> </w:t>
      </w:r>
      <w:r>
        <w:rPr>
          <w:rtl/>
        </w:rPr>
        <w:t xml:space="preserve">الرسول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عن ذلك . وأيضاً المصادر اللغوية نَصّت على أنها تستخدم في </w:t>
      </w:r>
      <w:r w:rsidR="00E16845">
        <w:rPr>
          <w:rtl/>
        </w:rPr>
        <w:t xml:space="preserve"> </w:t>
      </w:r>
      <w:r>
        <w:rPr>
          <w:rtl/>
        </w:rPr>
        <w:t xml:space="preserve">الصلاة ولم تنص على أنها بدعة ؛ إذ أنّ بعض المصادر منها تختص بالقرآن </w:t>
      </w:r>
      <w:r w:rsidR="00E16845">
        <w:rPr>
          <w:rtl/>
        </w:rPr>
        <w:t xml:space="preserve"> </w:t>
      </w:r>
      <w:r>
        <w:rPr>
          <w:rtl/>
        </w:rPr>
        <w:t>والسنة كما ستعرف ، وإليك هذه المصادر :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1 ـ كتاب العين ، ج 3 / 152 ، للخليل بن أحمد الفراهيدي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</w:rPr>
        <w:t>السُّبحة : خرزات يُسبَّح بعددها</w:t>
      </w:r>
      <w:r>
        <w:rPr>
          <w:rFonts w:hint="cs"/>
          <w:rtl/>
        </w:rPr>
        <w:t xml:space="preserve"> </w:t>
      </w:r>
      <w:r>
        <w:rPr>
          <w:rtl/>
        </w:rPr>
        <w:t>»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2 ـ المفردات في غريب القرآن / 223 ، للراغب الإصفهاني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</w:rPr>
        <w:t>السُّبحة : التسبيح ، وقد يقال للخرزات التي يُسبّح بها سُبحة</w:t>
      </w:r>
      <w:r>
        <w:rPr>
          <w:rFonts w:hint="cs"/>
          <w:rtl/>
        </w:rPr>
        <w:t xml:space="preserve"> </w:t>
      </w:r>
      <w:r>
        <w:rPr>
          <w:rtl/>
        </w:rPr>
        <w:t>»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3 ـ أساس البلاغة / 20 ، لجار الله الزمخشري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</w:rPr>
        <w:t>السّ</w:t>
      </w:r>
      <w:r>
        <w:rPr>
          <w:rFonts w:hint="cs"/>
          <w:rtl/>
        </w:rPr>
        <w:t>ُ</w:t>
      </w:r>
      <w:r>
        <w:rPr>
          <w:rtl/>
        </w:rPr>
        <w:t>بحة : أي النافلة ، وفي يده السُّبح يُسبح بها ..</w:t>
      </w:r>
      <w:r>
        <w:rPr>
          <w:rFonts w:hint="cs"/>
          <w:rtl/>
        </w:rPr>
        <w:t xml:space="preserve"> </w:t>
      </w:r>
      <w:r>
        <w:rPr>
          <w:rtl/>
        </w:rPr>
        <w:t>»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4 ـ لسان العرب ، ج 2 / 473 ، لإبن منظور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</w:rPr>
        <w:t>السُّبحة : الخرزات المسبح بها تسبيحة ، وهي كلمة مُولّدَة</w:t>
      </w:r>
      <w:r>
        <w:rPr>
          <w:rFonts w:hint="cs"/>
          <w:rtl/>
        </w:rPr>
        <w:t xml:space="preserve"> </w:t>
      </w:r>
      <w:r>
        <w:rPr>
          <w:rtl/>
        </w:rPr>
        <w:t>»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5 ـ المصباح المنير ، ج 1 / 262 ، للفيومي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</w:rPr>
        <w:t xml:space="preserve">السُّبحة : خرزات منظومة ، قال الفارابي وتبعه الجوهري : والسُّبحة </w:t>
      </w:r>
      <w:r w:rsidR="00E16845">
        <w:rPr>
          <w:rtl/>
        </w:rPr>
        <w:t xml:space="preserve"> </w:t>
      </w:r>
      <w:r>
        <w:rPr>
          <w:rtl/>
        </w:rPr>
        <w:t xml:space="preserve">التي يسبح بها ، وهو يقتضي كونها عربية . وقال الأزهري : كلمة مولّدة </w:t>
      </w:r>
      <w:r w:rsidR="00E16845">
        <w:rPr>
          <w:rtl/>
        </w:rPr>
        <w:t xml:space="preserve"> </w:t>
      </w:r>
      <w:r>
        <w:rPr>
          <w:rtl/>
        </w:rPr>
        <w:t>وجمعها سُبح</w:t>
      </w:r>
      <w:r>
        <w:rPr>
          <w:rFonts w:hint="cs"/>
          <w:rtl/>
        </w:rPr>
        <w:t xml:space="preserve"> </w:t>
      </w:r>
      <w:r>
        <w:rPr>
          <w:rtl/>
        </w:rPr>
        <w:t>»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6 ـ منجد اللغة / 317 ، لليسوعي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</w:rPr>
        <w:t xml:space="preserve">السُّبحة : سُبح وسُبُحات : خرزات منظومة في سلك ، إما للوضوء أو </w:t>
      </w:r>
      <w:r w:rsidR="00E16845">
        <w:rPr>
          <w:rtl/>
        </w:rPr>
        <w:t xml:space="preserve"> </w:t>
      </w:r>
      <w:r>
        <w:rPr>
          <w:rtl/>
        </w:rPr>
        <w:t>الصلاة والتسبيح وإما للتسلية</w:t>
      </w:r>
      <w:r>
        <w:rPr>
          <w:rFonts w:hint="cs"/>
          <w:rtl/>
        </w:rPr>
        <w:t xml:space="preserve"> </w:t>
      </w:r>
      <w:r>
        <w:rPr>
          <w:rtl/>
        </w:rPr>
        <w:t>»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7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جامع العلوم في إصطلاحات الفنون (</w:t>
      </w:r>
      <w:r>
        <w:rPr>
          <w:rFonts w:hint="cs"/>
          <w:rtl/>
        </w:rPr>
        <w:t xml:space="preserve"> </w:t>
      </w:r>
      <w:r>
        <w:rPr>
          <w:rtl/>
        </w:rPr>
        <w:t>دستور العلماء</w:t>
      </w:r>
      <w:r>
        <w:rPr>
          <w:rFonts w:hint="cs"/>
          <w:rtl/>
        </w:rPr>
        <w:t xml:space="preserve"> </w:t>
      </w:r>
      <w:r>
        <w:rPr>
          <w:rtl/>
        </w:rPr>
        <w:t xml:space="preserve">) ، ج 2 / 162 ، </w:t>
      </w:r>
      <w:r w:rsidR="00E16845">
        <w:rPr>
          <w:rtl/>
        </w:rPr>
        <w:t xml:space="preserve"> </w:t>
      </w:r>
      <w:r>
        <w:rPr>
          <w:rtl/>
        </w:rPr>
        <w:t>للقاضي عبد النبي الأحمد نكري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</w:rPr>
        <w:t xml:space="preserve">السّبحة : بالفتح التسبيح والصلاة والذكر ، وقد يطلق على ما يُعد به من </w:t>
      </w:r>
      <w:r w:rsidR="00E16845">
        <w:rPr>
          <w:rtl/>
        </w:rPr>
        <w:t xml:space="preserve"> </w:t>
      </w:r>
      <w:r>
        <w:rPr>
          <w:rtl/>
        </w:rPr>
        <w:t xml:space="preserve">الحبوب . السُّبحة بالضم : خرزات للتسبيح تُعد ، والدعاء وصلوات </w:t>
      </w:r>
      <w:r w:rsidR="00E16845">
        <w:rPr>
          <w:rtl/>
        </w:rPr>
        <w:t xml:space="preserve"> </w:t>
      </w:r>
      <w:r>
        <w:rPr>
          <w:rtl/>
        </w:rPr>
        <w:t>التطوع</w:t>
      </w:r>
      <w:r>
        <w:rPr>
          <w:rFonts w:hint="cs"/>
          <w:rtl/>
        </w:rPr>
        <w:t xml:space="preserve"> </w:t>
      </w:r>
      <w:r>
        <w:rPr>
          <w:rtl/>
        </w:rPr>
        <w:t>»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8 ـ الرائد ، ج 1 / 801 ، لجبران مسعود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(</w:t>
      </w:r>
      <w:r>
        <w:rPr>
          <w:rFonts w:hint="cs"/>
          <w:rtl/>
        </w:rPr>
        <w:t xml:space="preserve"> </w:t>
      </w:r>
      <w:r>
        <w:rPr>
          <w:rtl/>
        </w:rPr>
        <w:t xml:space="preserve">السُّبحة : سُبح وسُبُحات : خرزات منظومة في سلك للتسبيح أو </w:t>
      </w:r>
      <w:r w:rsidR="00E16845">
        <w:rPr>
          <w:rtl/>
        </w:rPr>
        <w:t xml:space="preserve"> </w:t>
      </w:r>
      <w:r>
        <w:rPr>
          <w:rtl/>
        </w:rPr>
        <w:t>السَّلوى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AA1A8F">
      <w:pPr>
        <w:pStyle w:val="libBold2"/>
        <w:rPr>
          <w:rtl/>
        </w:rPr>
      </w:pPr>
      <w:r w:rsidRPr="00D830F3">
        <w:rPr>
          <w:rtl/>
        </w:rPr>
        <w:t>وبعد ذكر هذه المصادر اللغوية ، نخرج بالتالي :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1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إتفاق اللغويين من عصر الخليل إلى الآن على وجود السُّبحة المعروفة </w:t>
      </w:r>
      <w:r w:rsidR="00E16845">
        <w:rPr>
          <w:rtl/>
        </w:rPr>
        <w:t xml:space="preserve"> </w:t>
      </w:r>
      <w:r>
        <w:rPr>
          <w:rtl/>
        </w:rPr>
        <w:t xml:space="preserve">والمتداولة في هذا العصر ، واستخدامها في التسبيح في الصلاة . فكيف لا </w:t>
      </w:r>
      <w:r w:rsidR="00E16845">
        <w:rPr>
          <w:rtl/>
        </w:rPr>
        <w:t xml:space="preserve"> </w:t>
      </w:r>
      <w:r>
        <w:rPr>
          <w:rtl/>
        </w:rPr>
        <w:t>علاقة لها بالدين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2 ـ الإختلاف بين اللغويين على أنها عربية أم مولّدة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3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يستفاد من النص التاريخي واللغوي ، أنها تستخدم للتسبيح بها في جميع </w:t>
      </w:r>
      <w:r w:rsidR="00E16845">
        <w:rPr>
          <w:rtl/>
        </w:rPr>
        <w:t xml:space="preserve"> </w:t>
      </w:r>
      <w:r>
        <w:rPr>
          <w:rtl/>
        </w:rPr>
        <w:t xml:space="preserve">الأديان السماوية ، ودليل شرعيتها في الإسلام إستخدام الزهراء </w:t>
      </w:r>
      <w:r w:rsidRPr="00AA1A8F">
        <w:rPr>
          <w:rStyle w:val="libAlaemChar"/>
          <w:rtl/>
        </w:rPr>
        <w:t>عليها‌السلام</w:t>
      </w:r>
      <w:r>
        <w:rPr>
          <w:rtl/>
        </w:rPr>
        <w:t xml:space="preserve"> بمرأى </w:t>
      </w:r>
      <w:r w:rsidR="00E16845">
        <w:rPr>
          <w:rtl/>
        </w:rPr>
        <w:t xml:space="preserve"> </w:t>
      </w:r>
      <w:r>
        <w:rPr>
          <w:rtl/>
        </w:rPr>
        <w:t xml:space="preserve">من الرسول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مع عدم نهيه عن ذلك ، وسار على ذلك المسلمون </w:t>
      </w:r>
      <w:r w:rsidR="00E16845">
        <w:rPr>
          <w:rtl/>
        </w:rPr>
        <w:t xml:space="preserve"> </w:t>
      </w:r>
      <w:r>
        <w:rPr>
          <w:rtl/>
        </w:rPr>
        <w:t>وخصوصاً بعد إستشهاد حمزة بن عبد المطلب (</w:t>
      </w:r>
      <w:r>
        <w:rPr>
          <w:rFonts w:hint="cs"/>
          <w:rtl/>
        </w:rPr>
        <w:t xml:space="preserve"> </w:t>
      </w:r>
      <w:r>
        <w:rPr>
          <w:rtl/>
        </w:rPr>
        <w:t>رضي الله عنه</w:t>
      </w:r>
      <w:r>
        <w:rPr>
          <w:rFonts w:hint="cs"/>
          <w:rtl/>
        </w:rPr>
        <w:t xml:space="preserve"> </w:t>
      </w:r>
      <w:r>
        <w:rPr>
          <w:rtl/>
        </w:rPr>
        <w:t xml:space="preserve">) كما ذكرت </w:t>
      </w:r>
      <w:r w:rsidR="00E16845">
        <w:rPr>
          <w:rtl/>
        </w:rPr>
        <w:t xml:space="preserve"> </w:t>
      </w:r>
      <w:r>
        <w:rPr>
          <w:rtl/>
        </w:rPr>
        <w:t>بعض المصادر .</w:t>
      </w:r>
    </w:p>
    <w:p w:rsidR="008C2006" w:rsidRPr="009458D1" w:rsidRDefault="008C2006" w:rsidP="008C2006">
      <w:pPr>
        <w:pStyle w:val="Heading2"/>
        <w:rPr>
          <w:rtl/>
        </w:rPr>
      </w:pPr>
      <w:r>
        <w:rPr>
          <w:rtl/>
        </w:rPr>
        <w:br w:type="page"/>
      </w:r>
      <w:bookmarkStart w:id="55" w:name="_Toc43131257"/>
      <w:r w:rsidRPr="009458D1">
        <w:rPr>
          <w:rtl/>
        </w:rPr>
        <w:lastRenderedPageBreak/>
        <w:t>أدلة الشيعة الإمامية :</w:t>
      </w:r>
      <w:bookmarkEnd w:id="55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عرفت الشيعة منذ القدم بأنها تتخذ من تربة 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سبحات </w:t>
      </w:r>
      <w:r w:rsidR="00E16845">
        <w:rPr>
          <w:rtl/>
        </w:rPr>
        <w:t xml:space="preserve"> </w:t>
      </w:r>
      <w:r>
        <w:rPr>
          <w:rtl/>
        </w:rPr>
        <w:t xml:space="preserve">تستخدمها بعد الإنتهاء من الصلاة المفروضة وفي باقي الأوقات ، بل يعتبر التسبيح </w:t>
      </w:r>
      <w:r w:rsidR="00E16845">
        <w:rPr>
          <w:rtl/>
        </w:rPr>
        <w:t xml:space="preserve"> </w:t>
      </w:r>
      <w:r>
        <w:rPr>
          <w:rtl/>
        </w:rPr>
        <w:t xml:space="preserve">بها فيه الفضل وزيادة الثواب ، وإنها تسبح في يد حاملها وإن لم يسبح بها ، فما </w:t>
      </w:r>
      <w:r w:rsidR="00E16845">
        <w:rPr>
          <w:rtl/>
        </w:rPr>
        <w:t xml:space="preserve"> </w:t>
      </w:r>
      <w:r>
        <w:rPr>
          <w:rtl/>
        </w:rPr>
        <w:t>هي حجتهم في ذلك</w:t>
      </w:r>
      <w:r>
        <w:rPr>
          <w:rFonts w:hint="cs"/>
          <w:rtl/>
        </w:rPr>
        <w:t xml:space="preserve"> </w:t>
      </w:r>
      <w:r>
        <w:rPr>
          <w:rtl/>
        </w:rPr>
        <w:t xml:space="preserve">؟ نعم هذا شعار الشيعة الإمامية منذ قرون عديدة متداولاً بين </w:t>
      </w:r>
      <w:r w:rsidR="00E16845">
        <w:rPr>
          <w:rtl/>
        </w:rPr>
        <w:t xml:space="preserve"> </w:t>
      </w:r>
      <w:r>
        <w:rPr>
          <w:rtl/>
        </w:rPr>
        <w:t xml:space="preserve">علمائهم وعوامهم ، واستندوا في هذا العمل على سيرة أهل البيت </w:t>
      </w:r>
      <w:r w:rsidRPr="00AA1A8F">
        <w:rPr>
          <w:rStyle w:val="libAlaemChar"/>
          <w:rtl/>
        </w:rPr>
        <w:t>عليهم‌السلام</w:t>
      </w:r>
      <w:r>
        <w:rPr>
          <w:rtl/>
        </w:rPr>
        <w:t xml:space="preserve"> ، ويمكن </w:t>
      </w:r>
      <w:r w:rsidR="00E16845">
        <w:rPr>
          <w:rtl/>
        </w:rPr>
        <w:t xml:space="preserve"> </w:t>
      </w:r>
      <w:r>
        <w:rPr>
          <w:rtl/>
        </w:rPr>
        <w:t>تلخيصها فيما يأتي :</w:t>
      </w:r>
    </w:p>
    <w:p w:rsidR="008C2006" w:rsidRPr="009458D1" w:rsidRDefault="008C2006" w:rsidP="008C2006">
      <w:pPr>
        <w:pStyle w:val="Heading3"/>
        <w:rPr>
          <w:rtl/>
        </w:rPr>
      </w:pPr>
      <w:bookmarkStart w:id="56" w:name="_Toc43131258"/>
      <w:r w:rsidRPr="009458D1">
        <w:rPr>
          <w:rtl/>
        </w:rPr>
        <w:t>أولاً ـ الزهراء تسبح بتربة حمزة (رض) :</w:t>
      </w:r>
      <w:bookmarkEnd w:id="56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من المعروف لدى المسلمين أن لتربة حمزة بن عبدالمطلب (</w:t>
      </w:r>
      <w:r>
        <w:rPr>
          <w:rFonts w:hint="cs"/>
          <w:rtl/>
        </w:rPr>
        <w:t xml:space="preserve"> </w:t>
      </w:r>
      <w:r>
        <w:rPr>
          <w:rtl/>
        </w:rPr>
        <w:t>رضي</w:t>
      </w:r>
      <w:r>
        <w:rPr>
          <w:rFonts w:hint="cs"/>
          <w:rtl/>
        </w:rPr>
        <w:t xml:space="preserve"> </w:t>
      </w:r>
      <w:r>
        <w:rPr>
          <w:rtl/>
        </w:rPr>
        <w:t xml:space="preserve">) فضيلة ، </w:t>
      </w:r>
      <w:r w:rsidR="00E16845">
        <w:rPr>
          <w:rtl/>
        </w:rPr>
        <w:t xml:space="preserve"> </w:t>
      </w:r>
      <w:r>
        <w:rPr>
          <w:rtl/>
        </w:rPr>
        <w:t xml:space="preserve">وخير شاهد على ذلك ما روته كتب العامة والخاصة : بأنّ الزهراء إتخذت من </w:t>
      </w:r>
      <w:r w:rsidR="00E16845">
        <w:rPr>
          <w:rtl/>
        </w:rPr>
        <w:t xml:space="preserve"> </w:t>
      </w:r>
      <w:r>
        <w:rPr>
          <w:rtl/>
        </w:rPr>
        <w:t>تربته سبحة تديرها ، ثم عمل بذلك المسلمون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«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قال ابن فرحون : والناس اليوم يأخذون من تربة قريبة من مشهد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حمزة ، ويعملون بها خرزاً يشبه السبح ...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»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(151)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وأيضاً ما روي عن إمامنا الصادق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إنّ فاطمة بنت رسول الله </w:t>
      </w:r>
      <w:r w:rsidRPr="00AA1A8F">
        <w:rPr>
          <w:rStyle w:val="libAlaemChar"/>
          <w:rtl/>
        </w:rPr>
        <w:t>صلى‌الله‌عليه‌وآله‌وسلم</w:t>
      </w:r>
      <w:r w:rsidRPr="00AA1A8F">
        <w:rPr>
          <w:rStyle w:val="libBold2Char"/>
          <w:rtl/>
        </w:rPr>
        <w:t xml:space="preserve">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كانت سبحتها من خيط صوف مفتل معقود عليه عدد التكبيرات ، وكانت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تديرها بيدها تكبر وتسبح حتى قتل حمزة بن عبد المطلب ، فاستعملت تربته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وعملت منها التسابيح فاستعملها الناس . فلما قتل الحسين صلوات الله عليه ؛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عُدِل بالأمر إليه فاستعملوا تربته لما فيها من الفضل والمزية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(152)</w:t>
      </w:r>
      <w:r>
        <w:rPr>
          <w:rtl/>
        </w:rPr>
        <w:t xml:space="preserve"> .</w:t>
      </w:r>
    </w:p>
    <w:p w:rsidR="008C2006" w:rsidRDefault="00E16845" w:rsidP="00594AD0">
      <w:pPr>
        <w:pStyle w:val="libLine"/>
        <w:rPr>
          <w:rtl/>
        </w:rPr>
      </w:pPr>
      <w:r>
        <w:rPr>
          <w:rFonts w:hint="cs"/>
          <w:rtl/>
        </w:rPr>
        <w:t xml:space="preserve">  </w:t>
      </w:r>
      <w:r w:rsidR="008C2006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(151) ـ السمهودي ، السيد نور الدين علي : وفاء الوفاء ، ج 1 / 116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(152) ـ المجلسي ، الشيخ محمد باقر : بحار الأنوار : ج 98 / 133 (</w:t>
      </w:r>
      <w:r>
        <w:rPr>
          <w:rFonts w:hint="cs"/>
          <w:rtl/>
        </w:rPr>
        <w:t xml:space="preserve"> </w:t>
      </w:r>
      <w:r>
        <w:rPr>
          <w:rtl/>
        </w:rPr>
        <w:t>باب 33 ـ حديث 64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Pr="009458D1" w:rsidRDefault="008C2006" w:rsidP="008C2006">
      <w:pPr>
        <w:pStyle w:val="Heading3"/>
        <w:rPr>
          <w:rtl/>
        </w:rPr>
      </w:pPr>
      <w:r>
        <w:rPr>
          <w:rtl/>
        </w:rPr>
        <w:br w:type="page"/>
      </w:r>
      <w:bookmarkStart w:id="57" w:name="_Toc43131259"/>
      <w:r w:rsidRPr="009458D1">
        <w:rPr>
          <w:rtl/>
        </w:rPr>
        <w:lastRenderedPageBreak/>
        <w:t>ثانياً ـ الإمام السجّاد (</w:t>
      </w:r>
      <w:r>
        <w:rPr>
          <w:rFonts w:hint="cs"/>
          <w:rtl/>
        </w:rPr>
        <w:t xml:space="preserve"> </w:t>
      </w:r>
      <w:r w:rsidRPr="00AA1A8F">
        <w:rPr>
          <w:rStyle w:val="libAlaemChar"/>
          <w:rtl/>
        </w:rPr>
        <w:t>عليه‌السلام</w:t>
      </w:r>
      <w:r w:rsidRPr="00217318">
        <w:rPr>
          <w:rFonts w:hint="cs"/>
          <w:rtl/>
        </w:rPr>
        <w:t xml:space="preserve"> </w:t>
      </w:r>
      <w:r w:rsidRPr="00217318">
        <w:rPr>
          <w:rtl/>
        </w:rPr>
        <w:t>)</w:t>
      </w:r>
      <w:r w:rsidRPr="009458D1">
        <w:rPr>
          <w:rtl/>
        </w:rPr>
        <w:t xml:space="preserve"> يُسبح بتربة الحسين (</w:t>
      </w:r>
      <w:r>
        <w:rPr>
          <w:rFonts w:hint="cs"/>
          <w:rtl/>
        </w:rPr>
        <w:t xml:space="preserve"> </w:t>
      </w:r>
      <w:r w:rsidRPr="00AA1A8F">
        <w:rPr>
          <w:rStyle w:val="libAlaemChar"/>
          <w:rtl/>
        </w:rPr>
        <w:t>عليه‌السلام</w:t>
      </w:r>
      <w:r w:rsidRPr="00217318">
        <w:rPr>
          <w:rFonts w:hint="cs"/>
          <w:rtl/>
        </w:rPr>
        <w:t xml:space="preserve"> </w:t>
      </w:r>
      <w:r w:rsidRPr="00217318">
        <w:rPr>
          <w:rtl/>
        </w:rPr>
        <w:t>)</w:t>
      </w:r>
      <w:r w:rsidRPr="009458D1">
        <w:rPr>
          <w:rtl/>
        </w:rPr>
        <w:t xml:space="preserve"> :</w:t>
      </w:r>
      <w:bookmarkEnd w:id="57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إنّ أول من سبّح بتربة 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هو الإمام السجّاد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، حيث أنه </w:t>
      </w:r>
      <w:r w:rsidR="00E16845">
        <w:rPr>
          <w:rtl/>
        </w:rPr>
        <w:t xml:space="preserve"> </w:t>
      </w:r>
      <w:r>
        <w:rPr>
          <w:rtl/>
        </w:rPr>
        <w:t>بعد أن دفن والده أخذ قبضة من تراب القبر وعمل منه سجادة وسبحة ، و</w:t>
      </w:r>
      <w:r>
        <w:rPr>
          <w:rFonts w:hint="cs"/>
          <w:rtl/>
        </w:rPr>
        <w:t>هي</w:t>
      </w:r>
      <w:r>
        <w:rPr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>السبحة التي كان يديرها بيده حين أدخلوه الشام على يزيد</w:t>
      </w:r>
      <w:r>
        <w:rPr>
          <w:rFonts w:hint="cs"/>
          <w:rtl/>
        </w:rPr>
        <w:t xml:space="preserve"> ( </w:t>
      </w:r>
      <w:r>
        <w:rPr>
          <w:rtl/>
        </w:rPr>
        <w:t>لعنه الله</w:t>
      </w:r>
      <w:r>
        <w:rPr>
          <w:rFonts w:hint="cs"/>
          <w:rtl/>
        </w:rPr>
        <w:t xml:space="preserve"> </w:t>
      </w:r>
      <w:r>
        <w:rPr>
          <w:rtl/>
        </w:rPr>
        <w:t xml:space="preserve">) ، كما في </w:t>
      </w:r>
      <w:r w:rsidR="00E16845">
        <w:rPr>
          <w:rtl/>
        </w:rPr>
        <w:t xml:space="preserve"> </w:t>
      </w:r>
      <w:r>
        <w:rPr>
          <w:rtl/>
        </w:rPr>
        <w:t>الحديث الآتي :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روي أنه لما حمل علي بن الحسين </w:t>
      </w:r>
      <w:r w:rsidRPr="00AA1A8F">
        <w:rPr>
          <w:rStyle w:val="libAlaemChar"/>
          <w:rtl/>
        </w:rPr>
        <w:t>عليه‌السلام</w:t>
      </w:r>
      <w:r w:rsidRPr="00AA1A8F">
        <w:rPr>
          <w:rStyle w:val="libBold2Char"/>
          <w:rtl/>
        </w:rPr>
        <w:t xml:space="preserve"> إلى يزيد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لعنه الله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) ؛ همّ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بضرب عنقه فوقفه بين يديه ، وهو يكلمه ليستنطقه بكلمة يوجب بها قتله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وعلي </w:t>
      </w:r>
      <w:r w:rsidRPr="00AA1A8F">
        <w:rPr>
          <w:rStyle w:val="libAlaemChar"/>
          <w:rtl/>
        </w:rPr>
        <w:t>عليه‌السلام</w:t>
      </w:r>
      <w:r w:rsidRPr="00AA1A8F">
        <w:rPr>
          <w:rStyle w:val="libBold2Char"/>
          <w:rtl/>
        </w:rPr>
        <w:t xml:space="preserve"> يجيبه حسب ما يكلمه ، وفي يده سبحة صغيرة يديرها بأصابعه وهو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يتكلم ، فقال له يزيد : أكلمك وأنت تجيبني وتدير أصابعك بسبحة في يدك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فكيف يجوز ذلك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؟ فقال : حدثني أبي ، عن جدي أنه كان إذا صلى الغداة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وانفتل لا يتكلم حتى يأخذ سبحة بين يديه ؛ فيقول : </w:t>
      </w:r>
      <w:r w:rsidRPr="00AA1A8F">
        <w:rPr>
          <w:rStyle w:val="libBold2Char"/>
          <w:rFonts w:hint="cs"/>
          <w:rtl/>
        </w:rPr>
        <w:t>ال</w:t>
      </w:r>
      <w:r w:rsidRPr="00AA1A8F">
        <w:rPr>
          <w:rStyle w:val="libBold2Char"/>
          <w:rtl/>
        </w:rPr>
        <w:t xml:space="preserve">لهم إني أصبحتُ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أ</w:t>
      </w:r>
      <w:r w:rsidRPr="00AA1A8F">
        <w:rPr>
          <w:rStyle w:val="libBold2Char"/>
          <w:rFonts w:hint="cs"/>
          <w:rtl/>
        </w:rPr>
        <w:t>ُ</w:t>
      </w:r>
      <w:r w:rsidRPr="00AA1A8F">
        <w:rPr>
          <w:rStyle w:val="libBold2Char"/>
          <w:rtl/>
        </w:rPr>
        <w:t>سبِّحك وأُمجّ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 xml:space="preserve">دك وأحمدك وأُهللك بعدد ما أدير به سبحتي ، ويأخذ السبحة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ويديرها وهو يتكلم بما يريد من غير أن يتكلم بالتسبيح ، وذكر أن ذلك محتسب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له وهو حرز إلى أن يأوي إلى فراشه ، فإذا أوى إلى فراشه قال : مثل ذلك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ووضع سبحته تحت رأسه ، فهي محسوبة له من الوقت إلى الوقت ، ففعلت هذا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إقتداء بجدي . فقال له يزيد : لست أكلّ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 xml:space="preserve">م أحداً منكم إلا ويجيبني بما يعود به .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وعفا عنه ووصله وأمر بإطلاقه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(153)</w:t>
      </w:r>
      <w:r>
        <w:rPr>
          <w:rtl/>
        </w:rPr>
        <w:t xml:space="preserve"> .</w:t>
      </w:r>
    </w:p>
    <w:p w:rsidR="0094134F" w:rsidRDefault="008C2006" w:rsidP="00594AD0">
      <w:pPr>
        <w:pStyle w:val="libLine"/>
      </w:pPr>
      <w:r>
        <w:rPr>
          <w:rtl/>
        </w:rPr>
        <w:t>قال الشيخ المامقاني (</w:t>
      </w:r>
      <w:r>
        <w:rPr>
          <w:rFonts w:hint="cs"/>
          <w:rtl/>
        </w:rPr>
        <w:t xml:space="preserve"> </w:t>
      </w:r>
      <w:r>
        <w:rPr>
          <w:rtl/>
        </w:rPr>
        <w:t>قده</w:t>
      </w:r>
      <w:r>
        <w:rPr>
          <w:rFonts w:hint="cs"/>
          <w:rtl/>
        </w:rPr>
        <w:t xml:space="preserve"> </w:t>
      </w:r>
      <w:r>
        <w:rPr>
          <w:rtl/>
        </w:rPr>
        <w:t xml:space="preserve">) : </w:t>
      </w:r>
      <w:r w:rsidRPr="00AA1A8F">
        <w:rPr>
          <w:rStyle w:val="libBold2Char"/>
          <w:rtl/>
        </w:rPr>
        <w:t>«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الظاهر أن مسبحته</w:t>
      </w:r>
      <w:r w:rsidRPr="00AA1A8F">
        <w:rPr>
          <w:rStyle w:val="libBold2Char"/>
          <w:rFonts w:hint="cs"/>
          <w:rtl/>
        </w:rPr>
        <w:t xml:space="preserve"> عليه السلام </w:t>
      </w:r>
      <w:r w:rsidRPr="00AA1A8F">
        <w:rPr>
          <w:rStyle w:val="libBold2Char"/>
          <w:rtl/>
        </w:rPr>
        <w:t xml:space="preserve">كانت من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غير تربة الحسي</w:t>
      </w:r>
      <w:r w:rsidRPr="00AA1A8F">
        <w:rPr>
          <w:rStyle w:val="libBold2Char"/>
          <w:rFonts w:hint="cs"/>
          <w:rtl/>
        </w:rPr>
        <w:t xml:space="preserve">ن عليه السلام </w:t>
      </w:r>
      <w:r w:rsidRPr="00AA1A8F">
        <w:rPr>
          <w:rStyle w:val="libBold2Char"/>
          <w:rtl/>
        </w:rPr>
        <w:t>لعدم مهلته لصنعها منها بعد وقعة الطف ،</w:t>
      </w:r>
      <w:r w:rsidRPr="00AA1A8F">
        <w:rPr>
          <w:rStyle w:val="libBold2Char"/>
          <w:rFonts w:hint="cs"/>
          <w:rtl/>
        </w:rPr>
        <w:t xml:space="preserve"> </w:t>
      </w:r>
      <w:r w:rsidR="008C4F3B">
        <w:rPr>
          <w:rStyle w:val="libBold2Char"/>
          <w:rtl/>
        </w:rPr>
        <w:t xml:space="preserve"> </w:t>
      </w:r>
      <w:r w:rsidR="008C4F3B">
        <w:rPr>
          <w:rStyle w:val="libBold2Char"/>
          <w:rFonts w:hint="cs"/>
          <w:rtl/>
        </w:rPr>
        <w:t xml:space="preserve"> </w:t>
      </w:r>
      <w:r w:rsidR="00E16845">
        <w:rPr>
          <w:rtl/>
        </w:rPr>
        <w:t xml:space="preserve"> </w:t>
      </w:r>
    </w:p>
    <w:p w:rsidR="008C2006" w:rsidRPr="00AF5D0C" w:rsidRDefault="008C2006" w:rsidP="00594AD0">
      <w:pPr>
        <w:pStyle w:val="libLine"/>
        <w:rPr>
          <w:rtl/>
        </w:rPr>
      </w:pP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(153) ـ المجلسي ، الشيخ محمد باقر : بحار الأنوار ، ج 98 / 136 (</w:t>
      </w:r>
      <w:r>
        <w:rPr>
          <w:rFonts w:hint="cs"/>
          <w:rtl/>
        </w:rPr>
        <w:t xml:space="preserve"> </w:t>
      </w:r>
      <w:r>
        <w:rPr>
          <w:rtl/>
        </w:rPr>
        <w:t>باب 33 ـ حديث 78</w:t>
      </w:r>
      <w:r>
        <w:rPr>
          <w:rFonts w:hint="cs"/>
          <w:rtl/>
        </w:rPr>
        <w:t xml:space="preserve"> </w:t>
      </w:r>
      <w:r>
        <w:rPr>
          <w:rtl/>
        </w:rPr>
        <w:t>)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 w:rsidRPr="00AA1A8F">
        <w:rPr>
          <w:rStyle w:val="libBold2Char"/>
          <w:rtl/>
        </w:rPr>
        <w:lastRenderedPageBreak/>
        <w:t>والرواية مطلقة ، فيجزي ذلك في كل سبحة ،</w:t>
      </w:r>
      <w:r>
        <w:rPr>
          <w:rtl/>
        </w:rPr>
        <w:t xml:space="preserve"> والله العالم</w:t>
      </w:r>
      <w:r w:rsidRPr="00C66E7F">
        <w:rPr>
          <w:rFonts w:hint="cs"/>
          <w:rtl/>
        </w:rPr>
        <w:t xml:space="preserve"> </w:t>
      </w:r>
      <w:r w:rsidRPr="00AA1A8F">
        <w:rPr>
          <w:rStyle w:val="libBold2Char"/>
          <w:rtl/>
        </w:rPr>
        <w:t>»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(154)</w:t>
      </w:r>
      <w:r>
        <w:rPr>
          <w:rtl/>
        </w:rPr>
        <w:t xml:space="preserve"> . ويمكن </w:t>
      </w:r>
      <w:r w:rsidR="00E16845">
        <w:rPr>
          <w:rtl/>
        </w:rPr>
        <w:t xml:space="preserve"> </w:t>
      </w:r>
      <w:r>
        <w:rPr>
          <w:rtl/>
        </w:rPr>
        <w:t>مناقشة هذا بما يأتي :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أولاً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قال الشيخ كاشف الغطاء (</w:t>
      </w:r>
      <w:r>
        <w:rPr>
          <w:rFonts w:hint="cs"/>
          <w:rtl/>
        </w:rPr>
        <w:t xml:space="preserve"> </w:t>
      </w:r>
      <w:r>
        <w:rPr>
          <w:rtl/>
        </w:rPr>
        <w:t>قده</w:t>
      </w:r>
      <w:r>
        <w:rPr>
          <w:rFonts w:hint="cs"/>
          <w:rtl/>
        </w:rPr>
        <w:t xml:space="preserve"> </w:t>
      </w:r>
      <w:r>
        <w:rPr>
          <w:rtl/>
        </w:rPr>
        <w:t>) : «</w:t>
      </w:r>
      <w:r>
        <w:rPr>
          <w:rFonts w:hint="cs"/>
          <w:rtl/>
        </w:rPr>
        <w:t xml:space="preserve"> </w:t>
      </w:r>
      <w:r>
        <w:rPr>
          <w:rtl/>
        </w:rPr>
        <w:t xml:space="preserve">فالذي استفدته من الآثار ، وتلقيته </w:t>
      </w:r>
      <w:r w:rsidR="00E16845">
        <w:rPr>
          <w:rtl/>
        </w:rPr>
        <w:t xml:space="preserve"> </w:t>
      </w:r>
      <w:r>
        <w:rPr>
          <w:rtl/>
        </w:rPr>
        <w:t xml:space="preserve">من حملة أخبار أهل البيت </w:t>
      </w:r>
      <w:r w:rsidRPr="00AA1A8F">
        <w:rPr>
          <w:rStyle w:val="libAlaemChar"/>
          <w:rtl/>
        </w:rPr>
        <w:t>عليهم‌السلام</w:t>
      </w:r>
      <w:r>
        <w:rPr>
          <w:rtl/>
        </w:rPr>
        <w:t xml:space="preserve"> ومهرة الحديث من أساتيذي الأساطين ، </w:t>
      </w:r>
      <w:r w:rsidR="00E16845">
        <w:rPr>
          <w:rtl/>
        </w:rPr>
        <w:t xml:space="preserve"> </w:t>
      </w:r>
      <w:r>
        <w:rPr>
          <w:rtl/>
        </w:rPr>
        <w:t xml:space="preserve">الذين تخرجت عليهم برهة من العمر .. هو أن زين العابدين ، علي بن </w:t>
      </w:r>
      <w:r w:rsidR="00E16845">
        <w:rPr>
          <w:rtl/>
        </w:rPr>
        <w:t xml:space="preserve"> </w:t>
      </w:r>
      <w:r>
        <w:rPr>
          <w:rtl/>
        </w:rPr>
        <w:t>الحسين</w:t>
      </w:r>
      <w:r>
        <w:rPr>
          <w:rFonts w:hint="cs"/>
          <w:rtl/>
        </w:rPr>
        <w:t xml:space="preserve"> عليهما السلام </w:t>
      </w:r>
      <w:r>
        <w:rPr>
          <w:rtl/>
        </w:rPr>
        <w:t xml:space="preserve">بعد أن فرغ من دفن أبيه وأهل بيته وأنصاره ، أخذ </w:t>
      </w:r>
      <w:r w:rsidR="00E16845">
        <w:rPr>
          <w:rtl/>
        </w:rPr>
        <w:t xml:space="preserve"> </w:t>
      </w:r>
      <w:r>
        <w:rPr>
          <w:rtl/>
        </w:rPr>
        <w:t>قبضة من التربة التي وضع عليها الجسد الشريف ... فش</w:t>
      </w:r>
      <w:r>
        <w:rPr>
          <w:rFonts w:hint="cs"/>
          <w:rtl/>
        </w:rPr>
        <w:t>ّ</w:t>
      </w:r>
      <w:r>
        <w:rPr>
          <w:rtl/>
        </w:rPr>
        <w:t xml:space="preserve">د تلك التربة في </w:t>
      </w:r>
      <w:r w:rsidR="00E16845">
        <w:rPr>
          <w:rtl/>
        </w:rPr>
        <w:t xml:space="preserve"> </w:t>
      </w:r>
      <w:r>
        <w:rPr>
          <w:rtl/>
        </w:rPr>
        <w:t xml:space="preserve">صرّة وعمل منها سجادة ومسبحة ، وهي السبحة التي كان يديرها بيده </w:t>
      </w:r>
      <w:r w:rsidR="00E16845">
        <w:rPr>
          <w:rtl/>
        </w:rPr>
        <w:t xml:space="preserve"> </w:t>
      </w:r>
      <w:r>
        <w:rPr>
          <w:rtl/>
        </w:rPr>
        <w:t xml:space="preserve">حين أدخلوه الشام على يزيد ..» </w:t>
      </w:r>
      <w:r w:rsidRPr="008F3674">
        <w:rPr>
          <w:rStyle w:val="libFootnotenumChar"/>
          <w:rtl/>
        </w:rPr>
        <w:t>(155)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ثانياً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أن السبحة المذكورة في الرواية صغيرة ، وبإمكان الإمام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صنعها وهو </w:t>
      </w:r>
      <w:r w:rsidR="00E16845">
        <w:rPr>
          <w:rtl/>
        </w:rPr>
        <w:t xml:space="preserve"> </w:t>
      </w:r>
      <w:r>
        <w:rPr>
          <w:rtl/>
        </w:rPr>
        <w:t xml:space="preserve">على تلك الحالة مع القوم ، ولعل المبادرة إلى ذلك ، هو القيام بإظهار </w:t>
      </w:r>
      <w:r w:rsidR="00E16845">
        <w:rPr>
          <w:rtl/>
        </w:rPr>
        <w:t xml:space="preserve"> </w:t>
      </w:r>
      <w:r>
        <w:rPr>
          <w:rtl/>
        </w:rPr>
        <w:t xml:space="preserve">فضيلة التسبيح بهذه التربة الشريفة بعد الدفن مباشرة ، لعلمه بما فيها من </w:t>
      </w:r>
      <w:r w:rsidR="00E16845">
        <w:rPr>
          <w:rtl/>
        </w:rPr>
        <w:t xml:space="preserve"> </w:t>
      </w:r>
      <w:r>
        <w:rPr>
          <w:rtl/>
        </w:rPr>
        <w:t>المزايا والفضائل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ثالثاً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وكون الرواية مطلقة ؛ لعدم تصريح الإمام زين العابدين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بذلك </w:t>
      </w:r>
      <w:r w:rsidR="00E16845">
        <w:rPr>
          <w:rtl/>
        </w:rPr>
        <w:t xml:space="preserve"> </w:t>
      </w:r>
      <w:r>
        <w:rPr>
          <w:rtl/>
        </w:rPr>
        <w:t xml:space="preserve">للتقية ، وهو أحرص بتطبيقها من غيره في ذلك الوقت ، وأما شمولها </w:t>
      </w:r>
      <w:r w:rsidR="00E16845">
        <w:rPr>
          <w:rtl/>
        </w:rPr>
        <w:t xml:space="preserve"> </w:t>
      </w:r>
      <w:r>
        <w:rPr>
          <w:rtl/>
        </w:rPr>
        <w:t xml:space="preserve">لكل تربة ؛ فهذا خلاف المعروف المستفاد من روايات أهل البيت </w:t>
      </w:r>
      <w:r w:rsidRPr="00AA1A8F">
        <w:rPr>
          <w:rStyle w:val="libAlaemChar"/>
          <w:rtl/>
        </w:rPr>
        <w:t>عليهم‌السلام</w:t>
      </w:r>
      <w:r>
        <w:rPr>
          <w:rtl/>
        </w:rPr>
        <w:t xml:space="preserve"> ، </w:t>
      </w:r>
      <w:r w:rsidR="00E16845">
        <w:rPr>
          <w:rtl/>
        </w:rPr>
        <w:t xml:space="preserve"> </w:t>
      </w:r>
      <w:r>
        <w:rPr>
          <w:rtl/>
        </w:rPr>
        <w:t>بل المعروف من السبح المت</w:t>
      </w:r>
      <w:r>
        <w:rPr>
          <w:rFonts w:hint="cs"/>
          <w:rtl/>
        </w:rPr>
        <w:t>د</w:t>
      </w:r>
      <w:r>
        <w:rPr>
          <w:rtl/>
        </w:rPr>
        <w:t xml:space="preserve">اولة عند أهل البيت </w:t>
      </w:r>
      <w:r w:rsidRPr="00AA1A8F">
        <w:rPr>
          <w:rStyle w:val="libAlaemChar"/>
          <w:rtl/>
        </w:rPr>
        <w:t>عليهم‌السلام</w:t>
      </w:r>
      <w:r>
        <w:rPr>
          <w:rtl/>
        </w:rPr>
        <w:t xml:space="preserve"> هي تربة حمزة </w:t>
      </w:r>
      <w:r w:rsidR="00E16845">
        <w:rPr>
          <w:rtl/>
        </w:rPr>
        <w:t xml:space="preserve"> </w:t>
      </w:r>
      <w:r>
        <w:rPr>
          <w:rtl/>
        </w:rPr>
        <w:t>(</w:t>
      </w:r>
      <w:r>
        <w:rPr>
          <w:rFonts w:hint="cs"/>
          <w:rtl/>
        </w:rPr>
        <w:t xml:space="preserve"> </w:t>
      </w:r>
      <w:r>
        <w:rPr>
          <w:rtl/>
        </w:rPr>
        <w:t>رضي الله عنه</w:t>
      </w:r>
      <w:r>
        <w:rPr>
          <w:rFonts w:hint="cs"/>
          <w:rtl/>
        </w:rPr>
        <w:t xml:space="preserve"> </w:t>
      </w:r>
      <w:r>
        <w:rPr>
          <w:rtl/>
        </w:rPr>
        <w:t xml:space="preserve">) كما هو عمل الزهراء </w:t>
      </w:r>
      <w:r w:rsidRPr="00AA1A8F">
        <w:rPr>
          <w:rStyle w:val="libAlaemChar"/>
          <w:rtl/>
        </w:rPr>
        <w:t>عليها‌السلام</w:t>
      </w:r>
      <w:r>
        <w:rPr>
          <w:rtl/>
        </w:rPr>
        <w:t xml:space="preserve"> ثم هذه التربة الشريفة ، وهي </w:t>
      </w:r>
      <w:r w:rsidR="00E16845">
        <w:rPr>
          <w:rtl/>
        </w:rPr>
        <w:t xml:space="preserve"> </w:t>
      </w:r>
      <w:r>
        <w:rPr>
          <w:rtl/>
        </w:rPr>
        <w:t>أفضل من تربة حمزة .</w:t>
      </w:r>
    </w:p>
    <w:p w:rsidR="008C2006" w:rsidRDefault="00E16845" w:rsidP="00594AD0">
      <w:pPr>
        <w:pStyle w:val="libLine"/>
        <w:rPr>
          <w:rtl/>
        </w:rPr>
      </w:pPr>
      <w:r>
        <w:rPr>
          <w:rFonts w:hint="cs"/>
          <w:rtl/>
        </w:rPr>
        <w:t xml:space="preserve"> </w:t>
      </w:r>
      <w:r w:rsidR="008C2006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(154) ـ المامقاني ، الشيخ عبد الله : مرآة الكمال ، ج 3 / 243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(155) ـ كاشف الغطاء ، الشيخ محمد حسين : الأرض والتربة الحسينية / 31 .</w:t>
      </w:r>
    </w:p>
    <w:p w:rsidR="008C2006" w:rsidRPr="009458D1" w:rsidRDefault="008C2006" w:rsidP="008C2006">
      <w:pPr>
        <w:pStyle w:val="Heading3"/>
        <w:rPr>
          <w:rtl/>
        </w:rPr>
      </w:pPr>
      <w:r>
        <w:rPr>
          <w:rtl/>
        </w:rPr>
        <w:br w:type="page"/>
      </w:r>
      <w:bookmarkStart w:id="58" w:name="_Toc43131260"/>
      <w:r w:rsidRPr="009458D1">
        <w:rPr>
          <w:rtl/>
        </w:rPr>
        <w:lastRenderedPageBreak/>
        <w:t>ثالثاً ـ روايات أهل البيت (</w:t>
      </w:r>
      <w:r>
        <w:rPr>
          <w:rFonts w:hint="cs"/>
          <w:rtl/>
        </w:rPr>
        <w:t xml:space="preserve"> </w:t>
      </w:r>
      <w:r w:rsidRPr="00AA1A8F">
        <w:rPr>
          <w:rStyle w:val="libAlaemChar"/>
          <w:rtl/>
        </w:rPr>
        <w:t>عليهم‌السلام</w:t>
      </w:r>
      <w:r w:rsidRPr="00C66E7F">
        <w:rPr>
          <w:rFonts w:hint="cs"/>
          <w:rtl/>
        </w:rPr>
        <w:t xml:space="preserve"> </w:t>
      </w:r>
      <w:r w:rsidRPr="00C66E7F">
        <w:rPr>
          <w:rtl/>
        </w:rPr>
        <w:t>)</w:t>
      </w:r>
      <w:r w:rsidRPr="009458D1">
        <w:rPr>
          <w:rtl/>
        </w:rPr>
        <w:t xml:space="preserve"> :</w:t>
      </w:r>
      <w:bookmarkEnd w:id="58"/>
    </w:p>
    <w:p w:rsidR="008C2006" w:rsidRPr="00AA1A8F" w:rsidRDefault="008C2006" w:rsidP="00F36B9A">
      <w:pPr>
        <w:pStyle w:val="libNormal"/>
        <w:rPr>
          <w:rStyle w:val="libBold2Char"/>
          <w:rtl/>
        </w:rPr>
      </w:pPr>
      <w:r w:rsidRPr="00AA1A8F">
        <w:rPr>
          <w:rStyle w:val="libBold2Char"/>
          <w:rtl/>
        </w:rPr>
        <w:t xml:space="preserve">وردت روايات عن طريق أهل البيت </w:t>
      </w:r>
      <w:r w:rsidRPr="00AA1A8F">
        <w:rPr>
          <w:rStyle w:val="libAlaemChar"/>
          <w:rtl/>
        </w:rPr>
        <w:t>عليهم‌السلام</w:t>
      </w:r>
      <w:r w:rsidRPr="00AA1A8F">
        <w:rPr>
          <w:rStyle w:val="libBold2Char"/>
          <w:rtl/>
        </w:rPr>
        <w:t xml:space="preserve"> تحث الشيعة الإمامية على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التسبيح بتربة الحسين </w:t>
      </w:r>
      <w:r w:rsidRPr="00AA1A8F">
        <w:rPr>
          <w:rStyle w:val="libAlaemChar"/>
          <w:rtl/>
        </w:rPr>
        <w:t>عليه‌السلام</w:t>
      </w:r>
      <w:r w:rsidRPr="00AA1A8F">
        <w:rPr>
          <w:rStyle w:val="libBold2Char"/>
          <w:rtl/>
        </w:rPr>
        <w:t xml:space="preserve"> منها الآتي :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1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وفي كتاب الحسن بن محبوب : (</w:t>
      </w:r>
      <w:r>
        <w:rPr>
          <w:rFonts w:hint="cs"/>
          <w:rtl/>
        </w:rPr>
        <w:t xml:space="preserve"> </w:t>
      </w:r>
      <w:r>
        <w:rPr>
          <w:rtl/>
        </w:rPr>
        <w:t xml:space="preserve">أنَّ أبا عبد الله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سئل عن إستعمال </w:t>
      </w:r>
      <w:r w:rsidR="00E16845">
        <w:rPr>
          <w:rtl/>
        </w:rPr>
        <w:t xml:space="preserve"> </w:t>
      </w:r>
      <w:r>
        <w:rPr>
          <w:rtl/>
        </w:rPr>
        <w:t xml:space="preserve">التربتين من طين قبر حمزة (رض) وقبر 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والتفاضل بينهما فقال </w:t>
      </w:r>
      <w:r w:rsidR="00E16845">
        <w:rPr>
          <w:rtl/>
        </w:rPr>
        <w:t xml:space="preserve">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: السبحة التي هي من طين قبر 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تُسبح بيد الرجل من غير </w:t>
      </w:r>
      <w:r w:rsidR="00E16845">
        <w:rPr>
          <w:rtl/>
        </w:rPr>
        <w:t xml:space="preserve"> </w:t>
      </w:r>
      <w:r>
        <w:rPr>
          <w:rtl/>
        </w:rPr>
        <w:t xml:space="preserve">أن يسبح . قال : وقال : رأيت أبا عبدالله وفي يده السبحة منها ، وقيل له في </w:t>
      </w:r>
      <w:r w:rsidR="00E16845">
        <w:rPr>
          <w:rtl/>
        </w:rPr>
        <w:t xml:space="preserve"> </w:t>
      </w:r>
      <w:r>
        <w:rPr>
          <w:rtl/>
        </w:rPr>
        <w:t>ذلك ، فقال : أما إنها أعود عليَّ ، أو قال : أخف عليَّ</w:t>
      </w:r>
      <w:r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Pr="008F3674">
        <w:rPr>
          <w:rStyle w:val="libFootnotenumChar"/>
          <w:rtl/>
        </w:rPr>
        <w:t>(156)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2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عن أبي الحسن موسى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قال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لا يخلو المؤمن من خمسة : سواك ،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ومشط ، وسجادة ، وسبحة فيها أربع وثلاثون حبة ، وخاتم عقيق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(157)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3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عن محمد الحميري قال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كتبت إلى الفقيه أسأله هل يجوز أن يُسبِّح الرجل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بطين القبر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؟ وهل فيه فضل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؟ فأجاب وقرأت التوقيع ومنه نسخت : فسبِّح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به فما من شيء من التسبيح أفضل منه ، ومن فضله أن المسبح ينسى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التسبيح ويدير السبحة فيكتب له ذلك التسبيح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(158)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4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روي عن الصادق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من أدار الحجير من تربة الحسين </w:t>
      </w:r>
      <w:r w:rsidRPr="00AA1A8F">
        <w:rPr>
          <w:rStyle w:val="libAlaemChar"/>
          <w:rtl/>
        </w:rPr>
        <w:t>عليه‌السلام</w:t>
      </w:r>
      <w:r w:rsidRPr="00AA1A8F">
        <w:rPr>
          <w:rStyle w:val="libBold2Char"/>
          <w:rtl/>
        </w:rPr>
        <w:t xml:space="preserve"> فإستغفر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مرّة واحدة كتب الله له سبعين مرَّة ، وإن مسك السبحة ولم يُسبح بها ففي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كل حبة منها سبع مرات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(159)</w:t>
      </w:r>
      <w:r>
        <w:rPr>
          <w:rtl/>
        </w:rPr>
        <w:t xml:space="preserve"> .</w:t>
      </w:r>
    </w:p>
    <w:p w:rsidR="008C2006" w:rsidRDefault="00E16845" w:rsidP="00594AD0">
      <w:pPr>
        <w:pStyle w:val="libLine"/>
        <w:rPr>
          <w:rtl/>
        </w:rPr>
      </w:pPr>
      <w:r>
        <w:rPr>
          <w:rFonts w:hint="cs"/>
          <w:rtl/>
        </w:rPr>
        <w:t xml:space="preserve"> </w:t>
      </w:r>
      <w:r w:rsidR="008C2006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(156) ـ المجلسي ، الشيخ محمد باقر : بحار الأنوار ، ج 98 / 133 ، (</w:t>
      </w:r>
      <w:r>
        <w:rPr>
          <w:rFonts w:hint="cs"/>
          <w:rtl/>
        </w:rPr>
        <w:t xml:space="preserve"> </w:t>
      </w:r>
      <w:r>
        <w:rPr>
          <w:rtl/>
        </w:rPr>
        <w:t>باب 33 ـ حديث 66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(157) ـ نفس المصدر / 136 ، (</w:t>
      </w:r>
      <w:r>
        <w:rPr>
          <w:rFonts w:hint="cs"/>
          <w:rtl/>
        </w:rPr>
        <w:t xml:space="preserve"> </w:t>
      </w:r>
      <w:r>
        <w:rPr>
          <w:rtl/>
        </w:rPr>
        <w:t>باب 33 ـ حديث 76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(158) ـ نفس المصدر / 133 ، (</w:t>
      </w:r>
      <w:r>
        <w:rPr>
          <w:rFonts w:hint="cs"/>
          <w:rtl/>
        </w:rPr>
        <w:t xml:space="preserve"> </w:t>
      </w:r>
      <w:r>
        <w:rPr>
          <w:rtl/>
        </w:rPr>
        <w:t>باب 33 ـ حديث 66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(159) ـ نفس المص</w:t>
      </w:r>
      <w:r>
        <w:rPr>
          <w:rFonts w:hint="cs"/>
          <w:rtl/>
        </w:rPr>
        <w:t>د</w:t>
      </w:r>
      <w:r>
        <w:rPr>
          <w:rtl/>
        </w:rPr>
        <w:t>ر / 133 ، (</w:t>
      </w:r>
      <w:r>
        <w:rPr>
          <w:rFonts w:hint="cs"/>
          <w:rtl/>
        </w:rPr>
        <w:t xml:space="preserve"> </w:t>
      </w:r>
      <w:r>
        <w:rPr>
          <w:rtl/>
        </w:rPr>
        <w:t>باب 33 ـ حديث 63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5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وعن أبي الحسن الرضا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قال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من أدار الطين من التربة فقال :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سبحان الله ، والحمد لله ، ولا إله إلا الله ، والله أكبر ، مع كل حبة منها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كتب الله له بها ستة آلاف حسنة ، ومحا عنه ستة آلاف سيئة ، ورفع له ستة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آلاف درجة ، وأثبت له من الشفاعة مثلها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(160)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6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و</w:t>
      </w:r>
      <w:r>
        <w:rPr>
          <w:rtl/>
        </w:rPr>
        <w:t xml:space="preserve">روي عن الصادق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أنه قال : (</w:t>
      </w:r>
      <w:r>
        <w:rPr>
          <w:rFonts w:hint="cs"/>
          <w:rtl/>
        </w:rPr>
        <w:t xml:space="preserve"> </w:t>
      </w:r>
      <w:r>
        <w:rPr>
          <w:rtl/>
        </w:rPr>
        <w:t xml:space="preserve">السُّبح الزرق في أيدي شيعتنا ، مثل </w:t>
      </w:r>
      <w:r w:rsidR="00E16845">
        <w:rPr>
          <w:rtl/>
        </w:rPr>
        <w:t xml:space="preserve"> </w:t>
      </w:r>
      <w:r>
        <w:rPr>
          <w:rtl/>
        </w:rPr>
        <w:t>الخيوط الزرق في أكسية بني إسرائيل ، إنّ الله عَزّ</w:t>
      </w:r>
      <w:r>
        <w:rPr>
          <w:rFonts w:hint="cs"/>
          <w:rtl/>
        </w:rPr>
        <w:t>َ</w:t>
      </w:r>
      <w:r>
        <w:rPr>
          <w:rtl/>
        </w:rPr>
        <w:t xml:space="preserve"> وجَلَّ أوحى إلى موسى </w:t>
      </w:r>
      <w:r w:rsidR="00E16845">
        <w:rPr>
          <w:rtl/>
        </w:rPr>
        <w:t xml:space="preserve"> </w:t>
      </w:r>
      <w:r>
        <w:rPr>
          <w:rtl/>
        </w:rPr>
        <w:t>(</w:t>
      </w:r>
      <w:r>
        <w:rPr>
          <w:rFonts w:hint="cs"/>
          <w:rtl/>
        </w:rPr>
        <w:t xml:space="preserve"> عليه السلام </w:t>
      </w:r>
      <w:r>
        <w:rPr>
          <w:rtl/>
        </w:rPr>
        <w:t xml:space="preserve">) : </w:t>
      </w:r>
      <w:r w:rsidRPr="00AA1A8F">
        <w:rPr>
          <w:rStyle w:val="libBold2Char"/>
          <w:rtl/>
        </w:rPr>
        <w:t xml:space="preserve">أنْ مر بني إسرائيل أن يجعلوا في أربع جوانب أكسيتهم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الخيوط الزرق ، ويذكرون به إله السماء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(161)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قال الشيخ المامقاني (</w:t>
      </w:r>
      <w:r>
        <w:rPr>
          <w:rFonts w:hint="cs"/>
          <w:rtl/>
        </w:rPr>
        <w:t xml:space="preserve"> </w:t>
      </w:r>
      <w:r>
        <w:rPr>
          <w:rtl/>
        </w:rPr>
        <w:t>قده</w:t>
      </w:r>
      <w:r>
        <w:rPr>
          <w:rFonts w:hint="cs"/>
          <w:rtl/>
        </w:rPr>
        <w:t xml:space="preserve"> </w:t>
      </w:r>
      <w:r>
        <w:rPr>
          <w:rtl/>
        </w:rPr>
        <w:t xml:space="preserve">)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وقيل : يستحب أنْ يكون خيط السبحة أزرق .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ويستأنس له بقول الصادق : السُبح الزرق في أيدي شيعتنا مثل الخيوط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الزرق في أكسية بني إسرائيل ، بناء على إرادة زرقة خيطها لا نفس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حباتها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(162)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7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روي عن الصادق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أنه قال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من اتخذ سبحة من تربة الحسين </w:t>
      </w:r>
      <w:r w:rsidRPr="00AA1A8F">
        <w:rPr>
          <w:rStyle w:val="libAlaemChar"/>
          <w:rtl/>
        </w:rPr>
        <w:t xml:space="preserve">عليه‌السلام </w:t>
      </w:r>
      <w:r w:rsidRPr="00AA1A8F">
        <w:rPr>
          <w:rStyle w:val="libBold2Char"/>
          <w:rtl/>
        </w:rPr>
        <w:t xml:space="preserve">إن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سَبّح بها ، وإلا سبحت في كَفّ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 xml:space="preserve">ه ، وإذا حَرّكها وهو ساهٍ كتب له تسبيحة ،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واذا حركها وهو ذاكر الله تعالى ؛ كتب له أربعين تسبحة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(163)</w:t>
      </w:r>
      <w:r>
        <w:rPr>
          <w:rtl/>
        </w:rPr>
        <w:t xml:space="preserve"> .</w:t>
      </w:r>
    </w:p>
    <w:p w:rsidR="008C2006" w:rsidRPr="00173BAA" w:rsidRDefault="008C2006" w:rsidP="00594AD0">
      <w:pPr>
        <w:pStyle w:val="libLine"/>
        <w:rPr>
          <w:rtl/>
        </w:rPr>
      </w:pPr>
      <w:r>
        <w:rPr>
          <w:rtl/>
        </w:rPr>
        <w:t>8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وعنه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أنه قال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من سَبّح بسبحة من طين قبر الحسين </w:t>
      </w:r>
      <w:r w:rsidRPr="00AA1A8F">
        <w:rPr>
          <w:rStyle w:val="libAlaemChar"/>
          <w:rtl/>
        </w:rPr>
        <w:t>عليه‌السلام</w:t>
      </w:r>
      <w:r w:rsidRPr="00AA1A8F">
        <w:rPr>
          <w:rStyle w:val="libBold2Char"/>
          <w:rtl/>
        </w:rPr>
        <w:t xml:space="preserve"> تسبيحة ؛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كتب الله له أربع مائة حسنة ، ومحى عنه أربع مائة سيئة ، وقضيت له أربع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مائة حاجة ، ورفع له أربع مائة درجة ، ثم قال : وتكون السبحة بخيوط</w:t>
      </w:r>
      <w:r w:rsidRPr="00AA1A8F">
        <w:rPr>
          <w:rStyle w:val="libBold2Char"/>
          <w:rFonts w:hint="cs"/>
          <w:rtl/>
        </w:rPr>
        <w:t xml:space="preserve"> </w:t>
      </w:r>
      <w:r w:rsidR="008C4F3B">
        <w:rPr>
          <w:rStyle w:val="libBold2Char"/>
          <w:rtl/>
        </w:rPr>
        <w:t xml:space="preserve"> </w:t>
      </w:r>
      <w:r w:rsidRPr="00173BAA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(160) ـ النوري ، الميرزا حسين : مستدرك الوسائل ، ج 10 / 344 (</w:t>
      </w:r>
      <w:r>
        <w:rPr>
          <w:rFonts w:hint="cs"/>
          <w:rtl/>
        </w:rPr>
        <w:t xml:space="preserve"> </w:t>
      </w:r>
      <w:r>
        <w:rPr>
          <w:rtl/>
        </w:rPr>
        <w:t>باب 58 ـ حديث 1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(161) ـ نفس المصدر / 345 (</w:t>
      </w:r>
      <w:r>
        <w:rPr>
          <w:rFonts w:hint="cs"/>
          <w:rtl/>
        </w:rPr>
        <w:t xml:space="preserve"> </w:t>
      </w:r>
      <w:r>
        <w:rPr>
          <w:rtl/>
        </w:rPr>
        <w:t>باب 58 ـ حديث 5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(162) ـ المامقاني ، الشيخ عبد الله : مرآة الكمال ، ج 3 / 242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(163) ـ المجلسي ، الشيخ محمد باقر : بحار الأنوار ، ج 82 / 340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 w:rsidRPr="00AA1A8F">
        <w:rPr>
          <w:rStyle w:val="libBold2Char"/>
          <w:rtl/>
        </w:rPr>
        <w:lastRenderedPageBreak/>
        <w:t xml:space="preserve">زرق أربعاً وثلاثين خرزة ، وهي سبحة مولاتنا فاطمة الزهراء ، لما قتل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حمزة </w:t>
      </w:r>
      <w:r w:rsidRPr="00AA1A8F">
        <w:rPr>
          <w:rStyle w:val="libAlaemChar"/>
          <w:rtl/>
        </w:rPr>
        <w:t>عليه‌السلام</w:t>
      </w:r>
      <w:r w:rsidRPr="00AA1A8F">
        <w:rPr>
          <w:rStyle w:val="libBold2Char"/>
          <w:rtl/>
        </w:rPr>
        <w:t xml:space="preserve"> عملت من طين قبره سبحة تسبح بها بعد كل صلاة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(164)</w:t>
      </w:r>
      <w:r>
        <w:rPr>
          <w:rtl/>
        </w:rPr>
        <w:t xml:space="preserve"> .</w:t>
      </w:r>
    </w:p>
    <w:p w:rsidR="008C2006" w:rsidRPr="009458D1" w:rsidRDefault="008C2006" w:rsidP="008C2006">
      <w:pPr>
        <w:pStyle w:val="Heading1"/>
        <w:rPr>
          <w:rtl/>
        </w:rPr>
      </w:pPr>
      <w:bookmarkStart w:id="59" w:name="_Toc43131261"/>
      <w:r w:rsidRPr="009458D1">
        <w:rPr>
          <w:rtl/>
        </w:rPr>
        <w:t>الفصل الثاني ـ السبحة الحسينية تُسبِّح عن صاحبها :</w:t>
      </w:r>
      <w:bookmarkEnd w:id="59"/>
    </w:p>
    <w:p w:rsidR="008C2006" w:rsidRPr="009458D1" w:rsidRDefault="008C2006" w:rsidP="00AA1A8F">
      <w:pPr>
        <w:pStyle w:val="libBold2"/>
        <w:rPr>
          <w:rtl/>
        </w:rPr>
      </w:pPr>
      <w:r w:rsidRPr="009458D1">
        <w:rPr>
          <w:rtl/>
        </w:rPr>
        <w:t xml:space="preserve">س / المستفاد من بعض الروايات السابقة ، أنّ تربة الحسين تُسبح وإنْ لم يُسبح </w:t>
      </w:r>
      <w:r w:rsidR="008C4F3B">
        <w:rPr>
          <w:rtl/>
        </w:rPr>
        <w:t xml:space="preserve"> </w:t>
      </w:r>
      <w:r w:rsidRPr="009458D1">
        <w:rPr>
          <w:rtl/>
        </w:rPr>
        <w:t>بها صاحبها ، فكيف يكون ذلك</w:t>
      </w:r>
      <w:r>
        <w:rPr>
          <w:rFonts w:hint="cs"/>
          <w:rtl/>
        </w:rPr>
        <w:t xml:space="preserve"> </w:t>
      </w:r>
      <w:r w:rsidRPr="009458D1">
        <w:rPr>
          <w:rtl/>
        </w:rPr>
        <w:t>؟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ج / لكي نصل إلى جواب هذا السؤال ، لابد من بيان التالي</w:t>
      </w:r>
      <w:r>
        <w:rPr>
          <w:rFonts w:hint="cs"/>
          <w:rtl/>
        </w:rPr>
        <w:t xml:space="preserve"> :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أولاً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لا مانع من تسبيح الجمادات أو غيرها كما هو المستفاد من كلمات أعلام </w:t>
      </w:r>
      <w:r w:rsidR="00E16845">
        <w:rPr>
          <w:rtl/>
        </w:rPr>
        <w:t xml:space="preserve"> </w:t>
      </w:r>
      <w:r>
        <w:rPr>
          <w:rtl/>
        </w:rPr>
        <w:t>المسلمين ، إعتماداً على بعض الآيات ، وهي كالتالي :</w:t>
      </w:r>
    </w:p>
    <w:p w:rsidR="008C2006" w:rsidRPr="009458D1" w:rsidRDefault="008C2006" w:rsidP="008C2006">
      <w:pPr>
        <w:pStyle w:val="Heading2"/>
        <w:rPr>
          <w:rtl/>
        </w:rPr>
      </w:pPr>
      <w:bookmarkStart w:id="60" w:name="_Toc43131262"/>
      <w:r w:rsidRPr="009458D1">
        <w:rPr>
          <w:rtl/>
        </w:rPr>
        <w:t>1 ـ السيد نعمة الله الجزائري (</w:t>
      </w:r>
      <w:r>
        <w:rPr>
          <w:rFonts w:hint="cs"/>
          <w:rtl/>
        </w:rPr>
        <w:t xml:space="preserve"> </w:t>
      </w:r>
      <w:r>
        <w:rPr>
          <w:rtl/>
        </w:rPr>
        <w:t>1050 ـ 1112 ه</w:t>
      </w:r>
      <w:r>
        <w:rPr>
          <w:rFonts w:hint="cs"/>
          <w:rtl/>
        </w:rPr>
        <w:t xml:space="preserve">ـ </w:t>
      </w:r>
      <w:r w:rsidRPr="009458D1">
        <w:rPr>
          <w:rtl/>
        </w:rPr>
        <w:t>) :</w:t>
      </w:r>
      <w:bookmarkEnd w:id="60"/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«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إنّ الله سبحانه وتعالى قد رَكّبَ في الجمادات نوعاً من العلم والشعور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للخضوع والإنقياد لخالقها وبارئها</w:t>
      </w:r>
      <w:r>
        <w:rPr>
          <w:rtl/>
        </w:rPr>
        <w:t xml:space="preserve">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 xml:space="preserve">وَإِن مِّن شَيْءٍ إِلَّا يُسَبِّحُ بِحَمْدِهِ وَلَـٰكِن لَّا تَفْقَهُونَ </w:t>
      </w:r>
      <w:r w:rsidRPr="00AA1A8F">
        <w:rPr>
          <w:rStyle w:val="libAieChar"/>
          <w:rtl/>
        </w:rPr>
        <w:br/>
        <w:t>تَسْبِيحَهُمْ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(165)</w:t>
      </w:r>
      <w:r>
        <w:rPr>
          <w:rtl/>
        </w:rPr>
        <w:t xml:space="preserve"> . ومن هذا قال بعضهم : أن تسبيح الحصاة في كفه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ليس </w:t>
      </w:r>
      <w:r w:rsidR="00E16845">
        <w:rPr>
          <w:rtl/>
        </w:rPr>
        <w:t xml:space="preserve"> </w:t>
      </w:r>
      <w:r>
        <w:rPr>
          <w:rtl/>
        </w:rPr>
        <w:t xml:space="preserve">بإعجاز إنما في إسماعه الصحابة ، وهذا الذي دلت عليه الأخبار فلا عدول </w:t>
      </w:r>
      <w:r w:rsidR="00E16845">
        <w:rPr>
          <w:rtl/>
        </w:rPr>
        <w:t xml:space="preserve"> </w:t>
      </w:r>
      <w:r>
        <w:rPr>
          <w:rtl/>
        </w:rPr>
        <w:t>عنه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(166)</w:t>
      </w:r>
      <w:r>
        <w:rPr>
          <w:rtl/>
        </w:rPr>
        <w:t xml:space="preserve"> .</w:t>
      </w:r>
    </w:p>
    <w:p w:rsidR="008C2006" w:rsidRPr="009458D1" w:rsidRDefault="008C2006" w:rsidP="008C2006">
      <w:pPr>
        <w:pStyle w:val="Heading2"/>
        <w:rPr>
          <w:rtl/>
        </w:rPr>
      </w:pPr>
      <w:bookmarkStart w:id="61" w:name="_Toc43131263"/>
      <w:r w:rsidRPr="009458D1">
        <w:rPr>
          <w:rtl/>
        </w:rPr>
        <w:t>2 ـ الشيخ البهائي (</w:t>
      </w:r>
      <w:r>
        <w:rPr>
          <w:rFonts w:hint="cs"/>
          <w:rtl/>
        </w:rPr>
        <w:t xml:space="preserve"> </w:t>
      </w:r>
      <w:r w:rsidRPr="009458D1">
        <w:rPr>
          <w:rtl/>
        </w:rPr>
        <w:t>953 ـ 1030 هـ</w:t>
      </w:r>
      <w:r>
        <w:rPr>
          <w:rFonts w:hint="cs"/>
          <w:rtl/>
        </w:rPr>
        <w:t xml:space="preserve"> </w:t>
      </w:r>
      <w:r w:rsidRPr="009458D1">
        <w:rPr>
          <w:rtl/>
        </w:rPr>
        <w:t>) :</w:t>
      </w:r>
      <w:bookmarkEnd w:id="61"/>
    </w:p>
    <w:p w:rsidR="008C2006" w:rsidRPr="00AF5D0C" w:rsidRDefault="008C2006" w:rsidP="00594AD0">
      <w:pPr>
        <w:pStyle w:val="libLine"/>
        <w:rPr>
          <w:rtl/>
        </w:rPr>
      </w:pPr>
      <w:r>
        <w:rPr>
          <w:rtl/>
        </w:rPr>
        <w:t>قال الشيخ البهائي قدس الله سره ... ما هذا لفظه : «</w:t>
      </w:r>
      <w:r>
        <w:rPr>
          <w:rFonts w:hint="cs"/>
          <w:rtl/>
        </w:rPr>
        <w:t xml:space="preserve">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tl/>
        </w:rPr>
        <w:t xml:space="preserve"> يُسَبِّحُ لَهُ مَا فِي </w:t>
      </w:r>
      <w:r w:rsidRPr="00AA1A8F">
        <w:rPr>
          <w:rStyle w:val="libAieChar"/>
          <w:rtl/>
        </w:rPr>
        <w:br/>
        <w:t>السَّمَاوَاتِ وَالْأَرْضِ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(167)</w:t>
      </w:r>
      <w:r>
        <w:rPr>
          <w:rtl/>
        </w:rPr>
        <w:t xml:space="preserve"> . هذا التسبح إما بلسان الحال ، فإن كل ذرة من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(164) ـ المصدر السابق ، ج 82 / 341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(165) ـ الإسراء / 44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(166) ـ الجزائري ، السيد نعمة الله : الأنوار النعمانية ، ج 2 / 211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(167) ـ الحشر / 24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الموجودات تنادي بلسان حالها على وجود صانع حكيم واجب الوجود لذاته . </w:t>
      </w:r>
      <w:r w:rsidR="00E16845">
        <w:rPr>
          <w:rtl/>
        </w:rPr>
        <w:t xml:space="preserve"> </w:t>
      </w:r>
      <w:r>
        <w:rPr>
          <w:rtl/>
        </w:rPr>
        <w:t xml:space="preserve">وإما بلسان المقال ، وهو في ذوي العقول ظاهر ، وأما غيرهم من الحيوانات ؛ </w:t>
      </w:r>
      <w:r w:rsidR="00E16845">
        <w:rPr>
          <w:rtl/>
        </w:rPr>
        <w:t xml:space="preserve"> </w:t>
      </w:r>
      <w:r>
        <w:rPr>
          <w:rtl/>
        </w:rPr>
        <w:t xml:space="preserve">فذهبت فرقة عظيمة إلى أن كل طائفة منها تسبح ربها بلغتها وأصواتها كبني آدم </w:t>
      </w:r>
      <w:r w:rsidR="00E16845">
        <w:rPr>
          <w:rtl/>
        </w:rPr>
        <w:t xml:space="preserve"> </w:t>
      </w:r>
      <w:r>
        <w:rPr>
          <w:rtl/>
        </w:rPr>
        <w:t xml:space="preserve">وحملوا عليه قوله تعالى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 xml:space="preserve">وَمَا مِن دَابَّةٍ فِي الْأَرْضِ وَلَا طَائِرٍ يَطِيرُ بِجَنَاحَيْهِ إِلَّا أُمَمٌ </w:t>
      </w:r>
      <w:r w:rsidRPr="00AA1A8F">
        <w:rPr>
          <w:rStyle w:val="libAieChar"/>
          <w:rtl/>
        </w:rPr>
        <w:br/>
        <w:t>أَمْثَالُكُم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(168)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وأما غير الحيوانات من الجمادات ، فذهب جمع غفير إلى أنَّ لها تسبيحاً </w:t>
      </w:r>
      <w:r w:rsidR="00E16845">
        <w:rPr>
          <w:rtl/>
        </w:rPr>
        <w:t xml:space="preserve"> </w:t>
      </w:r>
      <w:r>
        <w:rPr>
          <w:rtl/>
        </w:rPr>
        <w:t xml:space="preserve">لسانياً أيضاً ، واعتقدوا بقوله سبحانه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وَإِن مِّن شَيْءٍ إِلَّا يُسَبِّحُ بِحَمْدِهِ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وقالوا : </w:t>
      </w:r>
      <w:r w:rsidR="00E16845">
        <w:rPr>
          <w:rtl/>
        </w:rPr>
        <w:t xml:space="preserve"> </w:t>
      </w:r>
      <w:r>
        <w:rPr>
          <w:rtl/>
        </w:rPr>
        <w:t xml:space="preserve">لو أريد به التسبيح بلسان الحال ؛ لاحتاج قوله جلَّ شأنه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 xml:space="preserve">وَلَـٰكِن لَّا تَفْقَهُونَ </w:t>
      </w:r>
      <w:r w:rsidRPr="00AA1A8F">
        <w:rPr>
          <w:rStyle w:val="libAieChar"/>
          <w:rtl/>
        </w:rPr>
        <w:br/>
        <w:t>تَسْبِيحَهُمْ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إلى تأويل ؛ وذكروا الإعجاز في تسبيح الحصى في كف النبي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 xml:space="preserve">ليس من حيث نفس التسبيح ، بل من حيث إسماعه للصحابة وإلا فهي في </w:t>
      </w:r>
      <w:r w:rsidR="00E16845">
        <w:rPr>
          <w:rtl/>
        </w:rPr>
        <w:t xml:space="preserve"> </w:t>
      </w:r>
      <w:r>
        <w:rPr>
          <w:rtl/>
        </w:rPr>
        <w:t>التسبيح دائماً ، إنظر مفتاح الفلاح ص 101 ط مصر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(169)</w:t>
      </w:r>
      <w:r>
        <w:rPr>
          <w:rFonts w:hint="cs"/>
          <w:rtl/>
        </w:rPr>
        <w:t xml:space="preserve"> .</w:t>
      </w:r>
    </w:p>
    <w:p w:rsidR="008C2006" w:rsidRPr="009458D1" w:rsidRDefault="008C2006" w:rsidP="008C2006">
      <w:pPr>
        <w:pStyle w:val="Heading2"/>
        <w:rPr>
          <w:rtl/>
        </w:rPr>
      </w:pPr>
      <w:bookmarkStart w:id="62" w:name="_Toc43131264"/>
      <w:r w:rsidRPr="009458D1">
        <w:rPr>
          <w:rtl/>
        </w:rPr>
        <w:t>3 ـ الشيخ أبو عبد الله القرطبي (</w:t>
      </w:r>
      <w:r>
        <w:rPr>
          <w:rtl/>
        </w:rPr>
        <w:t xml:space="preserve"> ... ـ 671 ه</w:t>
      </w:r>
      <w:r>
        <w:rPr>
          <w:rFonts w:hint="cs"/>
          <w:rtl/>
        </w:rPr>
        <w:t xml:space="preserve">ـ </w:t>
      </w:r>
      <w:r w:rsidRPr="009458D1">
        <w:rPr>
          <w:rtl/>
        </w:rPr>
        <w:t>)</w:t>
      </w:r>
      <w:bookmarkEnd w:id="62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في قوله : «</w:t>
      </w:r>
      <w:r>
        <w:rPr>
          <w:rFonts w:hint="cs"/>
          <w:rtl/>
        </w:rPr>
        <w:t xml:space="preserve">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وَإِن مِّن شَيْءٍ إِلَّا يُسَبِّحُ بِحَمْدِهِ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. واختلف في هذا العموم ، هل </w:t>
      </w:r>
      <w:r w:rsidR="00E16845">
        <w:rPr>
          <w:rtl/>
        </w:rPr>
        <w:t xml:space="preserve"> </w:t>
      </w:r>
      <w:r>
        <w:rPr>
          <w:rtl/>
        </w:rPr>
        <w:t>هو مخصص أم لا</w:t>
      </w:r>
      <w:r>
        <w:rPr>
          <w:rFonts w:hint="cs"/>
          <w:rtl/>
        </w:rPr>
        <w:t xml:space="preserve"> </w:t>
      </w:r>
      <w:r>
        <w:rPr>
          <w:rtl/>
        </w:rPr>
        <w:t xml:space="preserve">؟ فقالت فرقة : ليس مخصوصاً به تسبيح الدلالة ، وكل </w:t>
      </w:r>
      <w:r w:rsidR="00E16845">
        <w:rPr>
          <w:rtl/>
        </w:rPr>
        <w:t xml:space="preserve"> </w:t>
      </w:r>
      <w:r>
        <w:rPr>
          <w:rtl/>
        </w:rPr>
        <w:t>مُحَدَث يشهد على نفسه بأن الله عَزَّ وجَلَّ خالق قادر .</w:t>
      </w:r>
    </w:p>
    <w:p w:rsidR="008C2006" w:rsidRPr="00AF5D0C" w:rsidRDefault="008C2006" w:rsidP="00594AD0">
      <w:pPr>
        <w:pStyle w:val="libLine"/>
        <w:rPr>
          <w:rtl/>
        </w:rPr>
      </w:pPr>
      <w:r w:rsidRPr="00AA1A8F">
        <w:rPr>
          <w:rStyle w:val="libBold2Char"/>
          <w:rtl/>
        </w:rPr>
        <w:t>وقالت طائفة :</w:t>
      </w:r>
      <w:r>
        <w:rPr>
          <w:rtl/>
        </w:rPr>
        <w:t xml:space="preserve"> هذا التسبيح حقيقة ، وكل شيء على العموم يُسبِّح </w:t>
      </w:r>
      <w:r w:rsidR="00E16845">
        <w:rPr>
          <w:rtl/>
        </w:rPr>
        <w:t xml:space="preserve"> </w:t>
      </w:r>
      <w:r>
        <w:rPr>
          <w:rtl/>
        </w:rPr>
        <w:t xml:space="preserve">تسبيحاً لا يسمعه البشر ولا يفقهه ، ولو كان ما قاله الأولون من أنه من أثر </w:t>
      </w:r>
      <w:r w:rsidR="00E16845">
        <w:rPr>
          <w:rtl/>
        </w:rPr>
        <w:t xml:space="preserve"> </w:t>
      </w:r>
      <w:r>
        <w:rPr>
          <w:rtl/>
        </w:rPr>
        <w:t>الصنعة والدلالة لكان أمراً مفهوماً ، والآية تنطق بأن هذا التسبيح لا يَفقه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إلى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(168) ـ الأنعام / 38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(169) ـ الجزائري ، السيد نعمة الله : الأنوار النعمانية ، ج 2 / 211 ـ 212 (</w:t>
      </w:r>
      <w:r>
        <w:rPr>
          <w:rFonts w:hint="cs"/>
          <w:rtl/>
        </w:rPr>
        <w:t xml:space="preserve"> </w:t>
      </w:r>
      <w:r>
        <w:rPr>
          <w:rtl/>
        </w:rPr>
        <w:t>الحاشية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أنّ قال : فالصحيح أن الكل يُسبح للأخبار الدالة على ذلك ، ولو كان ذلك </w:t>
      </w:r>
      <w:r w:rsidR="00E16845">
        <w:rPr>
          <w:rtl/>
        </w:rPr>
        <w:t xml:space="preserve"> </w:t>
      </w:r>
      <w:r>
        <w:rPr>
          <w:rtl/>
        </w:rPr>
        <w:t>التسبيح دلالة ، فأي تخصيص لداود</w:t>
      </w:r>
      <w:r>
        <w:rPr>
          <w:rFonts w:hint="cs"/>
          <w:rtl/>
        </w:rPr>
        <w:t xml:space="preserve"> </w:t>
      </w:r>
      <w:r>
        <w:rPr>
          <w:rtl/>
        </w:rPr>
        <w:t xml:space="preserve">؟ </w:t>
      </w:r>
      <w:r w:rsidRPr="008F3674">
        <w:rPr>
          <w:rStyle w:val="libFootnotenumChar"/>
          <w:rtl/>
        </w:rPr>
        <w:t>(170)</w:t>
      </w:r>
      <w:r>
        <w:rPr>
          <w:rtl/>
        </w:rPr>
        <w:t xml:space="preserve"> وإنما ذلك تسبيح المقال بخلق الحياة </w:t>
      </w:r>
      <w:r w:rsidR="00E16845">
        <w:rPr>
          <w:rtl/>
        </w:rPr>
        <w:t xml:space="preserve"> </w:t>
      </w:r>
      <w:r>
        <w:rPr>
          <w:rtl/>
        </w:rPr>
        <w:t xml:space="preserve">والإنطاق بالتسبيح كما ذكرنا . وقد نصَّت السنة على ما دَلّ عليه ظاهر القرآن </w:t>
      </w:r>
      <w:r w:rsidR="00E16845">
        <w:rPr>
          <w:rtl/>
        </w:rPr>
        <w:t xml:space="preserve"> </w:t>
      </w:r>
      <w:r>
        <w:rPr>
          <w:rtl/>
        </w:rPr>
        <w:t>من تسبيح كل شيء ، فالقول به أولى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(171)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ثانياً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بعد ثبوت تسبيح الجمادات فلا غرابة من تسبيح تربة 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بيد </w:t>
      </w:r>
      <w:r w:rsidR="00E16845">
        <w:rPr>
          <w:rtl/>
        </w:rPr>
        <w:t xml:space="preserve"> </w:t>
      </w:r>
      <w:r>
        <w:rPr>
          <w:rtl/>
        </w:rPr>
        <w:t xml:space="preserve">صاحبها وحاملها وإن لم يُسبح بها ، فإنّ هذا التسبيح خاص ، حيث أنّ </w:t>
      </w:r>
      <w:r w:rsidR="00E16845">
        <w:rPr>
          <w:rtl/>
        </w:rPr>
        <w:t xml:space="preserve"> </w:t>
      </w:r>
      <w:r>
        <w:rPr>
          <w:rtl/>
        </w:rPr>
        <w:t xml:space="preserve">السبحة الحسينية تُسبح لله عن صاحبها وحاملها من دون سماع لغتها </w:t>
      </w:r>
      <w:r w:rsidR="00E16845">
        <w:rPr>
          <w:rtl/>
        </w:rPr>
        <w:t xml:space="preserve"> </w:t>
      </w:r>
      <w:r>
        <w:rPr>
          <w:rtl/>
        </w:rPr>
        <w:t xml:space="preserve">وصوتها ، ويحسب له ثواب ذلك كما مَرّ من روايات أهل البيت </w:t>
      </w:r>
      <w:r w:rsidRPr="00AA1A8F">
        <w:rPr>
          <w:rStyle w:val="libAlaemChar"/>
          <w:rtl/>
        </w:rPr>
        <w:t>عليهم‌السلام</w:t>
      </w:r>
      <w:r>
        <w:rPr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>وهم أعرف بخصوصية هذه التربة الزكية من غيرهم ، فهل في ذلك مانع</w:t>
      </w:r>
      <w:r>
        <w:rPr>
          <w:rFonts w:hint="cs"/>
          <w:rtl/>
        </w:rPr>
        <w:t xml:space="preserve"> </w:t>
      </w:r>
      <w:r>
        <w:rPr>
          <w:rtl/>
        </w:rPr>
        <w:t xml:space="preserve">؟ </w:t>
      </w:r>
      <w:r w:rsidR="00E16845">
        <w:rPr>
          <w:rtl/>
        </w:rPr>
        <w:t xml:space="preserve"> </w:t>
      </w:r>
      <w:r>
        <w:rPr>
          <w:rtl/>
        </w:rPr>
        <w:t xml:space="preserve">وإذا كانت سبحة التربة الحسينية محل إستغراب ، فلماذا لا يُستغرب مما </w:t>
      </w:r>
      <w:r w:rsidR="00E16845">
        <w:rPr>
          <w:rtl/>
        </w:rPr>
        <w:t xml:space="preserve"> </w:t>
      </w:r>
      <w:r>
        <w:rPr>
          <w:rtl/>
        </w:rPr>
        <w:t>ذكره التاريخ في تسبيح سبحة أبي مسلم الخولاني</w:t>
      </w:r>
      <w:r>
        <w:rPr>
          <w:rFonts w:hint="cs"/>
          <w:rtl/>
        </w:rPr>
        <w:t xml:space="preserve"> </w:t>
      </w:r>
      <w:r>
        <w:rPr>
          <w:rtl/>
        </w:rPr>
        <w:t xml:space="preserve">؟!! </w:t>
      </w:r>
      <w:r w:rsidRPr="008F3674">
        <w:rPr>
          <w:rStyle w:val="libFootnotenumChar"/>
          <w:rtl/>
        </w:rPr>
        <w:t>(172)</w:t>
      </w:r>
      <w:r>
        <w:rPr>
          <w:rtl/>
        </w:rPr>
        <w:t xml:space="preserve"> .</w:t>
      </w:r>
    </w:p>
    <w:p w:rsidR="008C2006" w:rsidRPr="00AF5D0C" w:rsidRDefault="008C2006" w:rsidP="00594AD0">
      <w:pPr>
        <w:pStyle w:val="libLine"/>
        <w:rPr>
          <w:rtl/>
        </w:rPr>
      </w:pPr>
      <w:r>
        <w:rPr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</w:rPr>
        <w:t xml:space="preserve">كان أبو مسلم الخولاني بيده سبحة يُسبِّح بها فنام والسبحة بيده ، </w:t>
      </w:r>
      <w:r w:rsidR="00E16845">
        <w:rPr>
          <w:rtl/>
        </w:rPr>
        <w:t xml:space="preserve"> </w:t>
      </w:r>
      <w:r>
        <w:rPr>
          <w:rtl/>
        </w:rPr>
        <w:t xml:space="preserve">فاستدارت وإلتَفّت على ذراعه وجعلت تُسبِّح ، فإلتَفَتَ إليها وهي تدور في </w:t>
      </w:r>
      <w:r w:rsidR="00E16845">
        <w:rPr>
          <w:rtl/>
        </w:rPr>
        <w:t xml:space="preserve"> </w:t>
      </w:r>
      <w:r>
        <w:rPr>
          <w:rtl/>
        </w:rPr>
        <w:t>ذراعه ، وهي تقول : سبحانك يا منبت النبات ، ويا دائم الثبات ، فقال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  <w:r w:rsidR="00E16845"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(170)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إشارة إلى قوله تعالى : </w:t>
      </w:r>
      <w:r w:rsidRPr="00AA1A8F">
        <w:rPr>
          <w:rStyle w:val="libAlaemChar"/>
          <w:rtl/>
        </w:rPr>
        <w:t>(</w:t>
      </w:r>
      <w:r w:rsidRPr="008F3674">
        <w:rPr>
          <w:rStyle w:val="libFootnoteAieChar"/>
          <w:rFonts w:hint="cs"/>
          <w:rtl/>
        </w:rPr>
        <w:t xml:space="preserve"> </w:t>
      </w:r>
      <w:r w:rsidRPr="008F3674">
        <w:rPr>
          <w:rStyle w:val="libFootnoteAieChar"/>
          <w:rtl/>
        </w:rPr>
        <w:t xml:space="preserve">وَاذْكُرْ عَبْدَنَا دَاوُودَ ذَا الْأَيْدِ </w:t>
      </w:r>
      <w:r w:rsidRPr="008F3674">
        <w:rPr>
          <w:rStyle w:val="libFootnoteAieChar"/>
          <w:rFonts w:hint="cs"/>
          <w:rtl/>
        </w:rPr>
        <w:t>إِنَّهُ</w:t>
      </w:r>
      <w:r w:rsidRPr="008F3674">
        <w:rPr>
          <w:rStyle w:val="libFootnoteAieChar"/>
          <w:rtl/>
        </w:rPr>
        <w:t xml:space="preserve"> </w:t>
      </w:r>
      <w:r w:rsidRPr="008F3674">
        <w:rPr>
          <w:rStyle w:val="libFootnoteAieChar"/>
          <w:rFonts w:hint="cs"/>
          <w:rtl/>
        </w:rPr>
        <w:t>أَوَّابٌ</w:t>
      </w:r>
      <w:r w:rsidRPr="008F3674">
        <w:rPr>
          <w:rStyle w:val="libFootnoteAieChar"/>
          <w:rtl/>
        </w:rPr>
        <w:t xml:space="preserve"> </w:t>
      </w:r>
      <w:r w:rsidRPr="008F3674">
        <w:rPr>
          <w:rStyle w:val="libFootnoteAieChar"/>
          <w:rFonts w:hint="cs"/>
          <w:rtl/>
        </w:rPr>
        <w:t>* إِنَّا</w:t>
      </w:r>
      <w:r w:rsidRPr="008F3674">
        <w:rPr>
          <w:rStyle w:val="libFootnoteAieChar"/>
          <w:rtl/>
        </w:rPr>
        <w:t xml:space="preserve"> </w:t>
      </w:r>
      <w:r w:rsidRPr="008F3674">
        <w:rPr>
          <w:rStyle w:val="libFootnoteAieChar"/>
          <w:rFonts w:hint="cs"/>
          <w:rtl/>
        </w:rPr>
        <w:t>سَخَّرْنَا</w:t>
      </w:r>
      <w:r w:rsidRPr="008F3674">
        <w:rPr>
          <w:rStyle w:val="libFootnoteAieChar"/>
          <w:rtl/>
        </w:rPr>
        <w:t xml:space="preserve"> </w:t>
      </w:r>
      <w:r w:rsidRPr="008F3674">
        <w:rPr>
          <w:rStyle w:val="libFootnoteAieChar"/>
          <w:rFonts w:hint="cs"/>
          <w:rtl/>
        </w:rPr>
        <w:t>الْجِبَالَ</w:t>
      </w:r>
      <w:r w:rsidRPr="008F3674">
        <w:rPr>
          <w:rStyle w:val="libFootnoteAieChar"/>
          <w:rtl/>
        </w:rPr>
        <w:t xml:space="preserve"> </w:t>
      </w:r>
      <w:r w:rsidRPr="008F3674">
        <w:rPr>
          <w:rStyle w:val="libFootnoteAieChar"/>
          <w:rFonts w:hint="cs"/>
          <w:rtl/>
        </w:rPr>
        <w:t>مَعَهُ</w:t>
      </w:r>
      <w:r w:rsidRPr="008F3674">
        <w:rPr>
          <w:rStyle w:val="libFootnoteAieChar"/>
          <w:rtl/>
        </w:rPr>
        <w:t xml:space="preserve"> </w:t>
      </w:r>
      <w:r w:rsidRPr="008F3674">
        <w:rPr>
          <w:rStyle w:val="libFootnoteAieChar"/>
          <w:rFonts w:hint="cs"/>
          <w:rtl/>
        </w:rPr>
        <w:t>يُسَبِّحْنَ</w:t>
      </w:r>
      <w:r w:rsidRPr="008F3674">
        <w:rPr>
          <w:rStyle w:val="libFootnoteAieChar"/>
          <w:rtl/>
        </w:rPr>
        <w:t xml:space="preserve"> </w:t>
      </w:r>
      <w:r w:rsidRPr="008F3674">
        <w:rPr>
          <w:rStyle w:val="libFootnoteAieChar"/>
          <w:rFonts w:hint="cs"/>
          <w:rtl/>
        </w:rPr>
        <w:t>بِالْعَشِيِّ</w:t>
      </w:r>
      <w:r w:rsidRPr="008F3674">
        <w:rPr>
          <w:rStyle w:val="libFootnoteAieChar"/>
          <w:rtl/>
        </w:rPr>
        <w:t xml:space="preserve"> </w:t>
      </w:r>
      <w:r w:rsidRPr="008F3674">
        <w:rPr>
          <w:rStyle w:val="libFootnoteAieChar"/>
          <w:rtl/>
        </w:rPr>
        <w:br/>
      </w:r>
      <w:r w:rsidRPr="008F3674">
        <w:rPr>
          <w:rStyle w:val="libFootnoteAieChar"/>
          <w:rFonts w:hint="cs"/>
          <w:rtl/>
        </w:rPr>
        <w:t xml:space="preserve">وَالْإِشْرَاقِ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[</w:t>
      </w:r>
      <w:r>
        <w:rPr>
          <w:rFonts w:hint="cs"/>
          <w:rtl/>
        </w:rPr>
        <w:t xml:space="preserve"> </w:t>
      </w:r>
      <w:r>
        <w:rPr>
          <w:rtl/>
        </w:rPr>
        <w:t>ص / 17 ـ 18</w:t>
      </w:r>
      <w:r>
        <w:rPr>
          <w:rFonts w:hint="cs"/>
          <w:rtl/>
        </w:rPr>
        <w:t xml:space="preserve"> </w:t>
      </w:r>
      <w:r>
        <w:rPr>
          <w:rtl/>
        </w:rPr>
        <w:t>]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(171) ـ القرطبي ، محمد بن أحمد الأنصاري : الجامع لأحكام القرآن ، ج 10 / 266 ـ 268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(172)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عبد الله بن ثُوب ، وقيل بن أثوَب ، ويقال بن عوف ، يقال اسمه : يعقوب بن عوف ، ثقة عابد ، من </w:t>
      </w:r>
      <w:r w:rsidR="00E16845">
        <w:rPr>
          <w:rtl/>
        </w:rPr>
        <w:t xml:space="preserve"> </w:t>
      </w:r>
      <w:r>
        <w:rPr>
          <w:rtl/>
        </w:rPr>
        <w:t xml:space="preserve">الثانية ، رحل إلى النبي (ص) فلم يدركه ، وعاش إلى زمن يزيد بن معاوية . راجع تقريب التهذيب ، 593 </w:t>
      </w:r>
      <w:r w:rsidR="00E16845">
        <w:rPr>
          <w:rtl/>
        </w:rPr>
        <w:t xml:space="preserve"> </w:t>
      </w:r>
      <w:r>
        <w:rPr>
          <w:rtl/>
        </w:rPr>
        <w:t xml:space="preserve">وتعتقد فيه العامة أنه سيد التابعين ، أسلم في حياة النبي (ص) ، وكان من أعوان معاوية . سيئ الرأي في </w:t>
      </w:r>
      <w:r w:rsidR="00E16845">
        <w:rPr>
          <w:rtl/>
        </w:rPr>
        <w:t xml:space="preserve"> </w:t>
      </w:r>
      <w:r>
        <w:rPr>
          <w:rtl/>
        </w:rPr>
        <w:t>علي (ع) من الزهاد الثمانية ، مات سنة 62 هجرية . راجع الكنى والألقاب ج 1 / 158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159 للشيخ </w:t>
      </w:r>
      <w:r w:rsidR="00E16845">
        <w:rPr>
          <w:rtl/>
        </w:rPr>
        <w:t xml:space="preserve"> </w:t>
      </w:r>
      <w:r>
        <w:rPr>
          <w:rtl/>
        </w:rPr>
        <w:t>عباس القمي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لزوجته : هلمّي يا أم مسلم وأنظري أعجب الأعاجيب ، فجاءت والسبحة </w:t>
      </w:r>
      <w:r w:rsidR="00E16845">
        <w:rPr>
          <w:rtl/>
        </w:rPr>
        <w:t xml:space="preserve"> </w:t>
      </w:r>
      <w:r>
        <w:rPr>
          <w:rtl/>
        </w:rPr>
        <w:t>تدور تُسبِّح ، فلمّا جلست سكتت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(173)</w:t>
      </w:r>
      <w:r>
        <w:rPr>
          <w:rtl/>
        </w:rPr>
        <w:t xml:space="preserve"> .</w:t>
      </w:r>
    </w:p>
    <w:p w:rsidR="008C2006" w:rsidRPr="009458D1" w:rsidRDefault="008C2006" w:rsidP="008C2006">
      <w:pPr>
        <w:pStyle w:val="Heading1"/>
        <w:rPr>
          <w:rtl/>
        </w:rPr>
      </w:pPr>
      <w:bookmarkStart w:id="63" w:name="_Toc43131265"/>
      <w:r w:rsidRPr="009458D1">
        <w:rPr>
          <w:rtl/>
        </w:rPr>
        <w:t>الفصل الثالث ـ السبحة الحسينية حرز وأمان :</w:t>
      </w:r>
      <w:bookmarkEnd w:id="63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(</w:t>
      </w:r>
      <w:r>
        <w:rPr>
          <w:rFonts w:hint="cs"/>
          <w:rtl/>
        </w:rPr>
        <w:t xml:space="preserve"> </w:t>
      </w:r>
      <w:r>
        <w:rPr>
          <w:rtl/>
        </w:rPr>
        <w:t xml:space="preserve">في الحديث المعتبر ، أن الصادق صلوات الله عليه لما قدم فسألوه : عرفنا </w:t>
      </w:r>
      <w:r w:rsidR="00E16845">
        <w:rPr>
          <w:rtl/>
        </w:rPr>
        <w:t xml:space="preserve"> </w:t>
      </w:r>
      <w:r>
        <w:rPr>
          <w:rtl/>
        </w:rPr>
        <w:t xml:space="preserve">أن تربة 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شفاء من كل داء ، فهل هي أمان أيضاً من كل خوف</w:t>
      </w:r>
      <w:r>
        <w:rPr>
          <w:rFonts w:hint="cs"/>
          <w:rtl/>
        </w:rPr>
        <w:t xml:space="preserve"> </w:t>
      </w:r>
      <w:r>
        <w:rPr>
          <w:rtl/>
        </w:rPr>
        <w:t xml:space="preserve">؟ </w:t>
      </w:r>
      <w:r w:rsidR="00E16845">
        <w:rPr>
          <w:rtl/>
        </w:rPr>
        <w:t xml:space="preserve"> </w:t>
      </w:r>
      <w:r>
        <w:rPr>
          <w:rtl/>
        </w:rPr>
        <w:t xml:space="preserve">فقال : بلى ، من أراد أن تكون التربة أماناً له من كل خوف ؛ فليأخذ السبحة </w:t>
      </w:r>
      <w:r w:rsidR="00E16845">
        <w:rPr>
          <w:rtl/>
        </w:rPr>
        <w:t xml:space="preserve"> </w:t>
      </w:r>
      <w:r>
        <w:rPr>
          <w:rtl/>
        </w:rPr>
        <w:t>منها بيده ويقول ثلاثاً : «</w:t>
      </w:r>
      <w:r>
        <w:rPr>
          <w:rFonts w:hint="cs"/>
          <w:rtl/>
        </w:rPr>
        <w:t xml:space="preserve"> </w:t>
      </w:r>
      <w:r>
        <w:rPr>
          <w:rtl/>
        </w:rPr>
        <w:t>اَصْبَحْتُ اَلل</w:t>
      </w:r>
      <w:r>
        <w:rPr>
          <w:rFonts w:hint="cs"/>
          <w:rtl/>
        </w:rPr>
        <w:t>ّ</w:t>
      </w:r>
      <w:r>
        <w:rPr>
          <w:rtl/>
        </w:rPr>
        <w:t xml:space="preserve">هُمَّ مُعْتَصِماً بِذِمامِكَ الْمَنيعِ ، الَّذي لا </w:t>
      </w:r>
      <w:r w:rsidR="00E16845">
        <w:rPr>
          <w:rtl/>
        </w:rPr>
        <w:t xml:space="preserve"> </w:t>
      </w:r>
      <w:r>
        <w:rPr>
          <w:rtl/>
        </w:rPr>
        <w:t xml:space="preserve">يُطاوَلُ وَلا يُحاوَلُ ، مِنْ شَرِّ كُلِّ غاشِم وَطارِق ، مِنْ سائِرِ مَنْ خَلَقْتَ ، وَما </w:t>
      </w:r>
      <w:r w:rsidR="00E16845">
        <w:rPr>
          <w:rtl/>
        </w:rPr>
        <w:t xml:space="preserve"> </w:t>
      </w:r>
      <w:r>
        <w:rPr>
          <w:rtl/>
        </w:rPr>
        <w:t xml:space="preserve">خَلَقْتَ مِنْ خَلْقِكَ الصّامِتِ وَالنّاطِقِ ، في جُنَّة مِنْ كُلِّ مَخُوف بِلِباس سابِغَة وَلاءِ </w:t>
      </w:r>
      <w:r w:rsidR="00E16845">
        <w:rPr>
          <w:rtl/>
        </w:rPr>
        <w:t xml:space="preserve"> </w:t>
      </w:r>
      <w:r>
        <w:rPr>
          <w:rtl/>
        </w:rPr>
        <w:t xml:space="preserve">اَهْلِ بَيْتِ نَبِيِّكَ ، مُحْتَجِباً مِنْ كُلِّ قاصِد لي اِلى اَذِيَّة بِجِدار حَصين الْاِخْلاصِ فِي </w:t>
      </w:r>
      <w:r w:rsidR="00E16845">
        <w:rPr>
          <w:rtl/>
        </w:rPr>
        <w:t xml:space="preserve"> </w:t>
      </w:r>
      <w:r>
        <w:rPr>
          <w:rtl/>
        </w:rPr>
        <w:t>الْاِعْتِرافِ بِحَقِّهِمْ ، وَالتَّمَسُّكِ ب</w:t>
      </w:r>
      <w:r>
        <w:rPr>
          <w:rFonts w:hint="cs"/>
          <w:rtl/>
        </w:rPr>
        <w:t>َ</w:t>
      </w:r>
      <w:r>
        <w:rPr>
          <w:rtl/>
        </w:rPr>
        <w:t xml:space="preserve">حَبْلِهِمْ ، مُوقِناً اَنَّ الْحَقَّ لَهُمْ وَمَعَهُمْ وَفيهِمْ وَبِهِمْ </w:t>
      </w:r>
      <w:r w:rsidR="00E16845">
        <w:rPr>
          <w:rtl/>
        </w:rPr>
        <w:t xml:space="preserve"> </w:t>
      </w:r>
      <w:r>
        <w:rPr>
          <w:rtl/>
        </w:rPr>
        <w:t>اُوالي مَنْ والَوْا ، وَاُجانِبُ مَنْ جانَبُوا ، فَاَعِ</w:t>
      </w:r>
      <w:r>
        <w:rPr>
          <w:rFonts w:hint="cs"/>
          <w:rtl/>
        </w:rPr>
        <w:t>ذ</w:t>
      </w:r>
      <w:r>
        <w:rPr>
          <w:rtl/>
        </w:rPr>
        <w:t xml:space="preserve">ْني اَللّهُمَّ بِهِمْ مِنْ شَرِّ كُلِّ ما اَتَّقيهِ ، </w:t>
      </w:r>
      <w:r w:rsidR="00E16845">
        <w:rPr>
          <w:rtl/>
        </w:rPr>
        <w:t xml:space="preserve"> </w:t>
      </w:r>
      <w:r>
        <w:rPr>
          <w:rtl/>
        </w:rPr>
        <w:t xml:space="preserve">يا عَظيمُ حَجَزْتُ الْاَعادِيَ عَنّي بِبَديعِ السَّمواتِ وَالْاَرْضِ ، اِنّا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 xml:space="preserve">جَعَلْنَا مِن بَيْنِ </w:t>
      </w:r>
      <w:r w:rsidRPr="00AA1A8F">
        <w:rPr>
          <w:rStyle w:val="libAieChar"/>
          <w:rtl/>
        </w:rPr>
        <w:br/>
        <w:t>أَيْدِيهِمْ سَدًّا وَمِنْ خَلْفِهِمْ سَدًّا فَأَغْشَيْنَاهُمْ فَهُمْ لَا يُبْصِرُونَ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 w:rsidRPr="00A271B9">
        <w:rPr>
          <w:rFonts w:hint="cs"/>
          <w:rtl/>
        </w:rPr>
        <w:t xml:space="preserve"> </w:t>
      </w:r>
      <w:r>
        <w:rPr>
          <w:rtl/>
        </w:rPr>
        <w:t xml:space="preserve">» . ثم يُقبِّل </w:t>
      </w:r>
      <w:r w:rsidR="00E16845">
        <w:rPr>
          <w:rtl/>
        </w:rPr>
        <w:t xml:space="preserve"> </w:t>
      </w:r>
      <w:r>
        <w:rPr>
          <w:rtl/>
        </w:rPr>
        <w:t xml:space="preserve">السبحة ويمسح بها عينه ويقول : «اللَّهُمَّ انِّي أسأَلُكَ بِحَقِّ هذِهِ التُربَةِ المُبارَكَةِ </w:t>
      </w:r>
      <w:r w:rsidR="00E16845">
        <w:rPr>
          <w:rtl/>
        </w:rPr>
        <w:t xml:space="preserve"> </w:t>
      </w:r>
      <w:r>
        <w:rPr>
          <w:rtl/>
        </w:rPr>
        <w:t>وَبِحَقِّ صاح</w:t>
      </w:r>
      <w:r>
        <w:rPr>
          <w:rFonts w:hint="cs"/>
          <w:rtl/>
        </w:rPr>
        <w:t>ِ</w:t>
      </w:r>
      <w:r>
        <w:rPr>
          <w:rtl/>
        </w:rPr>
        <w:t>ب</w:t>
      </w:r>
      <w:r>
        <w:rPr>
          <w:rFonts w:hint="cs"/>
          <w:rtl/>
        </w:rPr>
        <w:t>ِ</w:t>
      </w:r>
      <w:r>
        <w:rPr>
          <w:rtl/>
        </w:rPr>
        <w:t xml:space="preserve">ها ، وبِحَقِّ جَدِّهِ وَبِحَقِّ أبيهِ ، وبِحَقِّ أُمِّهِ وبِحَقِّ أخيهِ ، وَبِحَقِّ وُلدِهِ </w:t>
      </w:r>
      <w:r w:rsidR="00E16845">
        <w:rPr>
          <w:rtl/>
        </w:rPr>
        <w:t xml:space="preserve"> </w:t>
      </w:r>
      <w:r>
        <w:rPr>
          <w:rtl/>
        </w:rPr>
        <w:t xml:space="preserve">الطاهِرينَ ، اجْعَلْها شِفاءً مِنْ كُلِّ داء ، وأماناً مِنْ كُلِّ خَوف ، وَحِفظاً مِنْ كُلِّ </w:t>
      </w:r>
      <w:r w:rsidR="00E16845">
        <w:rPr>
          <w:rtl/>
        </w:rPr>
        <w:t xml:space="preserve"> </w:t>
      </w:r>
      <w:r>
        <w:rPr>
          <w:rtl/>
        </w:rPr>
        <w:t>سُوء</w:t>
      </w:r>
      <w:r>
        <w:rPr>
          <w:rFonts w:hint="cs"/>
          <w:rtl/>
        </w:rPr>
        <w:t xml:space="preserve"> </w:t>
      </w:r>
      <w:r>
        <w:rPr>
          <w:rtl/>
        </w:rPr>
        <w:t xml:space="preserve">» ، ثم يجعلها على جبينه ، فإنْ عمل ذلك صباحاً ؛ كان في أمان الله تعالى </w:t>
      </w:r>
      <w:r w:rsidR="00E16845">
        <w:rPr>
          <w:rtl/>
        </w:rPr>
        <w:t xml:space="preserve"> </w:t>
      </w:r>
      <w:r>
        <w:rPr>
          <w:rtl/>
        </w:rPr>
        <w:t>حتى يمشي ، وإنْ عمله مساءً كان في أمان الله تعالى حتى يصبح</w:t>
      </w:r>
      <w:r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Pr="008F3674">
        <w:rPr>
          <w:rStyle w:val="libFootnotenumChar"/>
          <w:rtl/>
        </w:rPr>
        <w:t>(174)</w:t>
      </w:r>
      <w:r>
        <w:rPr>
          <w:rtl/>
        </w:rPr>
        <w:t xml:space="preserve"> .</w:t>
      </w:r>
    </w:p>
    <w:p w:rsidR="008C2006" w:rsidRDefault="008C2006" w:rsidP="00594AD0">
      <w:pPr>
        <w:pStyle w:val="libLine"/>
        <w:rPr>
          <w:rtl/>
        </w:rPr>
      </w:pPr>
      <w:r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(173) ـ ابن عساكر ، الحافظ أبو القاسم ، علي بن الحسن : تاريخ دمشق ، ج 7 / 318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(174) ـ القمي ، الشيخ عباس : مفاتيح الجنان / 571 ـ 572 .</w:t>
      </w:r>
    </w:p>
    <w:p w:rsidR="008C2006" w:rsidRPr="00A271B9" w:rsidRDefault="008C2006" w:rsidP="00F36B9A">
      <w:pPr>
        <w:pStyle w:val="libNormal"/>
        <w:rPr>
          <w:rtl/>
        </w:rPr>
      </w:pPr>
      <w:r w:rsidRPr="00A271B9">
        <w:rPr>
          <w:rtl/>
        </w:rPr>
        <w:br w:type="page"/>
      </w:r>
    </w:p>
    <w:p w:rsidR="008C2006" w:rsidRPr="00AA1A8F" w:rsidRDefault="008C2006" w:rsidP="00AA1A8F">
      <w:pPr>
        <w:pStyle w:val="libCenter"/>
        <w:rPr>
          <w:rStyle w:val="libBold2Char"/>
          <w:rtl/>
        </w:rPr>
      </w:pPr>
      <w:r w:rsidRPr="00A271B9">
        <w:rPr>
          <w:noProof/>
        </w:rPr>
        <w:lastRenderedPageBreak/>
        <w:drawing>
          <wp:inline distT="0" distB="0" distL="0" distR="0" wp14:anchorId="00C0FE38" wp14:editId="06E56A1D">
            <wp:extent cx="4675505" cy="7401560"/>
            <wp:effectExtent l="0" t="0" r="0" b="8890"/>
            <wp:docPr id="8" name="Picture 8" descr="E:\BOOKS\Book-Library\END\QUEUE\Torbah-Hosain-part01\images\image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BOOKS\Book-Library\END\QUEUE\Torbah-Hosain-part01\images\image013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740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006" w:rsidRDefault="008C2006" w:rsidP="00AA1A8F">
      <w:pPr>
        <w:pStyle w:val="libCenter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br w:type="page"/>
      </w:r>
    </w:p>
    <w:p w:rsidR="008C2006" w:rsidRDefault="008C2006" w:rsidP="00AA1A8F">
      <w:pPr>
        <w:pStyle w:val="libCenter"/>
        <w:rPr>
          <w:rtl/>
        </w:rPr>
      </w:pPr>
      <w:r>
        <w:rPr>
          <w:rFonts w:hint="cs"/>
          <w:noProof/>
        </w:rPr>
        <w:lastRenderedPageBreak/>
        <w:drawing>
          <wp:inline distT="0" distB="0" distL="0" distR="0" wp14:anchorId="2A247DC1" wp14:editId="54F92253">
            <wp:extent cx="4675505" cy="7401560"/>
            <wp:effectExtent l="0" t="0" r="0" b="8890"/>
            <wp:docPr id="9" name="Picture 9" descr="E:\BOOKS\Book-Library\END\QUEUE\Torbah-Hosain-part01\images\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BOOKS\Book-Library\END\QUEUE\Torbah-Hosain-part01\images\image014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740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006" w:rsidRPr="00871447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 w:rsidRPr="00871447">
        <w:rPr>
          <w:rtl/>
        </w:rPr>
        <w:lastRenderedPageBreak/>
        <w:br w:type="page"/>
      </w:r>
    </w:p>
    <w:p w:rsidR="008C2006" w:rsidRPr="00606AC6" w:rsidRDefault="008C2006" w:rsidP="008C2006">
      <w:pPr>
        <w:pStyle w:val="Heading1"/>
        <w:rPr>
          <w:rtl/>
        </w:rPr>
      </w:pPr>
      <w:bookmarkStart w:id="64" w:name="_Toc43131266"/>
      <w:r w:rsidRPr="00606AC6">
        <w:rPr>
          <w:rtl/>
        </w:rPr>
        <w:lastRenderedPageBreak/>
        <w:t>توطئة حول الإستشفاء والطب :</w:t>
      </w:r>
      <w:bookmarkEnd w:id="64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من الواضحات أنّ تعاطي الدواء والأخذ بوسائل الطب والصحة موافق </w:t>
      </w:r>
      <w:r w:rsidR="00E16845">
        <w:rPr>
          <w:rtl/>
        </w:rPr>
        <w:t xml:space="preserve"> </w:t>
      </w:r>
      <w:r>
        <w:rPr>
          <w:rtl/>
        </w:rPr>
        <w:t xml:space="preserve">للعقل والشرع ، أما العقل ؛ فلأن في ذلك جلباً للمنفعة ودفعاً للمفسدة . وأما </w:t>
      </w:r>
      <w:r w:rsidR="00E16845">
        <w:rPr>
          <w:rtl/>
        </w:rPr>
        <w:t xml:space="preserve"> </w:t>
      </w:r>
      <w:r>
        <w:rPr>
          <w:rtl/>
        </w:rPr>
        <w:t xml:space="preserve">الشرع ؛ فلما جاء من الأحاديث النبوية الكثيرة المتعلقة بالطب الوقائي </w:t>
      </w:r>
      <w:r w:rsidR="00E16845">
        <w:rPr>
          <w:rtl/>
        </w:rPr>
        <w:t xml:space="preserve"> </w:t>
      </w:r>
      <w:r>
        <w:rPr>
          <w:rtl/>
        </w:rPr>
        <w:t xml:space="preserve">والعلاجي . كما أن الأدوية أسباب خلقها الله للشفاء من الأمراض ، فالأخذ </w:t>
      </w:r>
      <w:r w:rsidR="00E16845">
        <w:rPr>
          <w:rtl/>
        </w:rPr>
        <w:t xml:space="preserve"> </w:t>
      </w:r>
      <w:r>
        <w:rPr>
          <w:rtl/>
        </w:rPr>
        <w:t xml:space="preserve">بها أخذ بسنة الله في خلقه ؛ ولذا رأيت قبل الدخول في بحث التداوي </w:t>
      </w:r>
      <w:r w:rsidR="00E16845">
        <w:rPr>
          <w:rtl/>
        </w:rPr>
        <w:t xml:space="preserve"> </w:t>
      </w:r>
      <w:r>
        <w:rPr>
          <w:rtl/>
        </w:rPr>
        <w:t xml:space="preserve">والإستشفاء بالتربة الحسينية ، أنْ أستعرض بعض الأمور التي لها فائدة وتعلق </w:t>
      </w:r>
      <w:r w:rsidR="00E16845">
        <w:rPr>
          <w:rtl/>
        </w:rPr>
        <w:t xml:space="preserve"> </w:t>
      </w:r>
      <w:r>
        <w:rPr>
          <w:rtl/>
        </w:rPr>
        <w:t>بالبحث المذكور ، وهي كالآتي :</w:t>
      </w:r>
    </w:p>
    <w:p w:rsidR="008C2006" w:rsidRPr="00606AC6" w:rsidRDefault="008C2006" w:rsidP="008C2006">
      <w:pPr>
        <w:pStyle w:val="Heading2"/>
        <w:rPr>
          <w:rtl/>
        </w:rPr>
      </w:pPr>
      <w:bookmarkStart w:id="65" w:name="_Toc43131267"/>
      <w:r w:rsidRPr="00606AC6">
        <w:rPr>
          <w:rtl/>
        </w:rPr>
        <w:t>معنى الإستشفاء والطب :</w:t>
      </w:r>
      <w:bookmarkEnd w:id="65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«</w:t>
      </w:r>
      <w:r>
        <w:rPr>
          <w:rFonts w:hint="cs"/>
          <w:rtl/>
        </w:rPr>
        <w:t xml:space="preserve"> </w:t>
      </w:r>
      <w:r w:rsidRPr="00AA1A8F">
        <w:rPr>
          <w:rStyle w:val="libBold2Char"/>
          <w:rtl/>
        </w:rPr>
        <w:t>الإستشفاء :</w:t>
      </w:r>
      <w:r>
        <w:rPr>
          <w:rtl/>
        </w:rPr>
        <w:t xml:space="preserve"> طلب الشفاء . والشفاء رجوع الأخلاط إلى الإعتدال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(175)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«</w:t>
      </w:r>
      <w:r>
        <w:rPr>
          <w:rFonts w:hint="cs"/>
          <w:rtl/>
        </w:rPr>
        <w:t xml:space="preserve"> </w:t>
      </w:r>
      <w:r w:rsidRPr="00AA1A8F">
        <w:rPr>
          <w:rStyle w:val="libBold2Char"/>
          <w:rtl/>
        </w:rPr>
        <w:t>الطب :</w:t>
      </w:r>
      <w:r>
        <w:rPr>
          <w:rtl/>
        </w:rPr>
        <w:t xml:space="preserve"> علاج الجسم والنفس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(176)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«</w:t>
      </w:r>
      <w:r>
        <w:rPr>
          <w:rFonts w:hint="cs"/>
          <w:rtl/>
        </w:rPr>
        <w:t xml:space="preserve"> </w:t>
      </w:r>
      <w:r w:rsidRPr="00AA1A8F">
        <w:rPr>
          <w:rStyle w:val="libBold2Char"/>
          <w:rtl/>
        </w:rPr>
        <w:t>والطبيب :</w:t>
      </w:r>
      <w:r>
        <w:rPr>
          <w:rtl/>
        </w:rPr>
        <w:t xml:space="preserve"> العالم بالطب ، وهو في الأصل الحاذق في الأمور العارف </w:t>
      </w:r>
      <w:r w:rsidR="00E16845">
        <w:rPr>
          <w:rtl/>
        </w:rPr>
        <w:t xml:space="preserve"> </w:t>
      </w:r>
      <w:r>
        <w:rPr>
          <w:rtl/>
        </w:rPr>
        <w:t>بها ، وجمع القلة (</w:t>
      </w:r>
      <w:r>
        <w:rPr>
          <w:rFonts w:hint="cs"/>
          <w:rtl/>
        </w:rPr>
        <w:t xml:space="preserve"> </w:t>
      </w:r>
      <w:r>
        <w:rPr>
          <w:rtl/>
        </w:rPr>
        <w:t>أطِبَّة</w:t>
      </w:r>
      <w:r>
        <w:rPr>
          <w:rFonts w:hint="cs"/>
          <w:rtl/>
        </w:rPr>
        <w:t xml:space="preserve"> </w:t>
      </w:r>
      <w:r>
        <w:rPr>
          <w:rtl/>
        </w:rPr>
        <w:t xml:space="preserve">) والكثرة أطباء . الطبيب الحق هو الله تعالى ؛ لأنّه العالم </w:t>
      </w:r>
      <w:r w:rsidR="00E16845">
        <w:rPr>
          <w:rtl/>
        </w:rPr>
        <w:t xml:space="preserve"> </w:t>
      </w:r>
      <w:r>
        <w:rPr>
          <w:rtl/>
        </w:rPr>
        <w:t xml:space="preserve">بحقيقة الداء والدواء ويسمى غيره رفيقاً ؛ لأنه يرفق بالمريض ويحميه ما يخشى </w:t>
      </w:r>
      <w:r w:rsidR="00E16845">
        <w:rPr>
          <w:rtl/>
        </w:rPr>
        <w:t xml:space="preserve"> </w:t>
      </w:r>
      <w:r>
        <w:rPr>
          <w:rtl/>
        </w:rPr>
        <w:t>ويطعمه ماله الرفق . قيل : ولا يطلق الطبيب عليه إسماً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(177)</w:t>
      </w:r>
      <w:r>
        <w:rPr>
          <w:rtl/>
        </w:rPr>
        <w:t xml:space="preserve"> . ويؤيد هذا </w:t>
      </w:r>
      <w:r w:rsidR="00E16845">
        <w:rPr>
          <w:rtl/>
        </w:rPr>
        <w:t xml:space="preserve"> </w:t>
      </w:r>
      <w:r>
        <w:rPr>
          <w:rtl/>
        </w:rPr>
        <w:t xml:space="preserve">المعنى ما روي عن الإمام الصادق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قال موسى بن عمران : يا رب من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أين الداء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؟ قال : مني . قال : فالشفاء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؟ قال : مني . قال : فما يصنع عبادك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بالمعالج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؟ قال : يطيب بأنفسهم ، فيومئذ سمي المعالج الطبيب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(178)</w:t>
      </w:r>
      <w:r>
        <w:rPr>
          <w:rtl/>
        </w:rPr>
        <w:t xml:space="preserve"> .</w:t>
      </w:r>
    </w:p>
    <w:p w:rsidR="008C2006" w:rsidRDefault="008C2006" w:rsidP="00594AD0">
      <w:pPr>
        <w:pStyle w:val="libLine"/>
        <w:rPr>
          <w:rtl/>
        </w:rPr>
      </w:pPr>
      <w:r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(175) ـ الجرجاني ، الشريف علي بن محمد : التعريفات / 127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(176) ـ ابن منظور ، محمد بن مكرم : لسان العرب ، ج 1 / 553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(177) ـ الطريحي ، الشيخ فخر الدين : مجمع البحرين ، ج 2 / 108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(178) ـ الكليني ، الشيخ محمد بن يعقوب : الفروع من الكافي ج 8 / 88 .</w:t>
      </w:r>
    </w:p>
    <w:p w:rsidR="008C2006" w:rsidRPr="009F468D" w:rsidRDefault="008C2006" w:rsidP="008C2006">
      <w:pPr>
        <w:pStyle w:val="Heading2"/>
        <w:rPr>
          <w:rtl/>
        </w:rPr>
      </w:pPr>
      <w:r>
        <w:rPr>
          <w:rtl/>
        </w:rPr>
        <w:br w:type="page"/>
      </w:r>
      <w:bookmarkStart w:id="66" w:name="_Toc43131268"/>
      <w:r w:rsidRPr="009F468D">
        <w:rPr>
          <w:rtl/>
        </w:rPr>
        <w:lastRenderedPageBreak/>
        <w:t>مبدأ ظهور الطب :</w:t>
      </w:r>
      <w:bookmarkEnd w:id="66"/>
    </w:p>
    <w:p w:rsidR="008C2006" w:rsidRDefault="008C2006" w:rsidP="00AA1A8F">
      <w:pPr>
        <w:pStyle w:val="libBold2"/>
        <w:rPr>
          <w:rtl/>
        </w:rPr>
      </w:pPr>
      <w:r w:rsidRPr="001E2C58">
        <w:rPr>
          <w:rtl/>
        </w:rPr>
        <w:t>إختلف المؤرخون في مبدأ ظهور الطب على أقوال :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1 ـ أنّ سحرة اليمن هم الذين وضعوا أساس علم الطب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2 ـ وفئة تذهب إلى أنّ المصريين هم الذين وضعوا أساس هذا العلم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3 ـ ويرى البعض أنهم سحرة فارس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4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وفئة رابعة تذهب إلى أن الهنود ، أو الصقالبة ، أو قدماء اليونان ، أو </w:t>
      </w:r>
      <w:r w:rsidR="00E16845">
        <w:rPr>
          <w:rtl/>
        </w:rPr>
        <w:t xml:space="preserve"> </w:t>
      </w:r>
      <w:r>
        <w:rPr>
          <w:rtl/>
        </w:rPr>
        <w:t xml:space="preserve">الكلدان هم الذين وضعوا أساس هذا العلم .. </w:t>
      </w:r>
      <w:r w:rsidRPr="008F3674">
        <w:rPr>
          <w:rStyle w:val="libFootnotenumChar"/>
          <w:rtl/>
        </w:rPr>
        <w:t>(179)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5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إنّ صناعة الطب مبدؤها الوحي والإلهام ، وإلى هذا ذهب الشيخ المفيد (</w:t>
      </w:r>
      <w:r>
        <w:rPr>
          <w:rFonts w:hint="cs"/>
          <w:rtl/>
        </w:rPr>
        <w:t xml:space="preserve"> </w:t>
      </w:r>
      <w:r>
        <w:rPr>
          <w:rtl/>
        </w:rPr>
        <w:t>قده</w:t>
      </w:r>
      <w:r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="00E16845">
        <w:rPr>
          <w:rtl/>
        </w:rPr>
        <w:t xml:space="preserve"> </w:t>
      </w:r>
      <w:r>
        <w:rPr>
          <w:rtl/>
        </w:rPr>
        <w:t>حيث قال : «</w:t>
      </w:r>
      <w:r>
        <w:rPr>
          <w:rFonts w:hint="cs"/>
          <w:rtl/>
        </w:rPr>
        <w:t xml:space="preserve"> </w:t>
      </w:r>
      <w:r>
        <w:rPr>
          <w:rtl/>
        </w:rPr>
        <w:t xml:space="preserve">الطب صحيح والعلم به ثابت وَطرِيقُه الوحي ، وإنما أخذ </w:t>
      </w:r>
      <w:r w:rsidR="00E16845">
        <w:rPr>
          <w:rtl/>
        </w:rPr>
        <w:t xml:space="preserve"> </w:t>
      </w:r>
      <w:r>
        <w:rPr>
          <w:rtl/>
        </w:rPr>
        <w:t xml:space="preserve">العلماء به عن الأنبياء </w:t>
      </w:r>
      <w:r w:rsidRPr="00AA1A8F">
        <w:rPr>
          <w:rStyle w:val="libAlaemChar"/>
          <w:rtl/>
        </w:rPr>
        <w:t>عليهم‌السلام</w:t>
      </w:r>
      <w:r>
        <w:rPr>
          <w:rtl/>
        </w:rPr>
        <w:t xml:space="preserve"> ، وذلك أنه لا طريق إلى علم حقيقة الداء إلا </w:t>
      </w:r>
      <w:r w:rsidR="00E16845">
        <w:rPr>
          <w:rtl/>
        </w:rPr>
        <w:t xml:space="preserve"> </w:t>
      </w:r>
      <w:r>
        <w:rPr>
          <w:rtl/>
        </w:rPr>
        <w:t xml:space="preserve">بالسمع ولا سبيل إلى معرفة الدواء إلا بالتوقيف ، فثبت أنّ طريق ذلك هو </w:t>
      </w:r>
      <w:r w:rsidR="00E16845">
        <w:rPr>
          <w:rtl/>
        </w:rPr>
        <w:t xml:space="preserve"> </w:t>
      </w:r>
      <w:r>
        <w:rPr>
          <w:rtl/>
        </w:rPr>
        <w:t>السمع عن العالم بالخفيات تعالى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(180)</w:t>
      </w:r>
      <w:r>
        <w:rPr>
          <w:rtl/>
        </w:rPr>
        <w:t xml:space="preserve"> . وهذا القول هو الأقرب إلى </w:t>
      </w:r>
      <w:r w:rsidR="00E16845">
        <w:rPr>
          <w:rtl/>
        </w:rPr>
        <w:t xml:space="preserve"> </w:t>
      </w:r>
      <w:r>
        <w:rPr>
          <w:rtl/>
        </w:rPr>
        <w:t xml:space="preserve">الصواب ، أي أساس هذا العلم من وحي السماء ، إلا أنّه بعد مرور الزمن </w:t>
      </w:r>
      <w:r w:rsidR="00E16845">
        <w:rPr>
          <w:rtl/>
        </w:rPr>
        <w:t xml:space="preserve"> </w:t>
      </w:r>
      <w:r>
        <w:rPr>
          <w:rtl/>
        </w:rPr>
        <w:t xml:space="preserve">إجتهد الناس حسب التجربة والدراسة ؛ فتوسعوا في هذا العلم ، وهذا ما نراه </w:t>
      </w:r>
      <w:r w:rsidR="00E16845">
        <w:rPr>
          <w:rtl/>
        </w:rPr>
        <w:t xml:space="preserve"> </w:t>
      </w:r>
      <w:r>
        <w:rPr>
          <w:rtl/>
        </w:rPr>
        <w:t>في الطب الحديث من الإكتشافات الطبية حسب إكتشاف الأمراض المستجدة .</w:t>
      </w:r>
    </w:p>
    <w:p w:rsidR="008C2006" w:rsidRPr="009F468D" w:rsidRDefault="008C2006" w:rsidP="008C2006">
      <w:pPr>
        <w:pStyle w:val="Heading2"/>
        <w:rPr>
          <w:rtl/>
        </w:rPr>
      </w:pPr>
      <w:bookmarkStart w:id="67" w:name="_Toc43131269"/>
      <w:r w:rsidRPr="009F468D">
        <w:rPr>
          <w:rtl/>
        </w:rPr>
        <w:t>أهمية الإستشفاء والطب :</w:t>
      </w:r>
      <w:bookmarkEnd w:id="67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إهتمت الشري</w:t>
      </w:r>
      <w:r>
        <w:rPr>
          <w:rFonts w:hint="cs"/>
          <w:rtl/>
        </w:rPr>
        <w:t>ع</w:t>
      </w:r>
      <w:r>
        <w:rPr>
          <w:rtl/>
        </w:rPr>
        <w:t xml:space="preserve">ة الإسلامية بحفظ الصحة الإنسانية بقسميها البدنية </w:t>
      </w:r>
      <w:r w:rsidR="00E16845">
        <w:rPr>
          <w:rtl/>
        </w:rPr>
        <w:t xml:space="preserve"> </w:t>
      </w:r>
      <w:r>
        <w:rPr>
          <w:rtl/>
        </w:rPr>
        <w:t xml:space="preserve">والنفسية إهتماماً بالغاً ، وذلك من خلال قواعدها الأساسية في القرآن الكريم </w:t>
      </w:r>
      <w:r w:rsidR="00E16845">
        <w:rPr>
          <w:rtl/>
        </w:rPr>
        <w:t xml:space="preserve"> </w:t>
      </w:r>
      <w:r>
        <w:rPr>
          <w:rtl/>
        </w:rPr>
        <w:t>والسنة النبوية ، وهما محور هذا البحث ، كالتالي :</w:t>
      </w:r>
    </w:p>
    <w:p w:rsidR="008C2006" w:rsidRDefault="00E16845" w:rsidP="00594AD0">
      <w:pPr>
        <w:pStyle w:val="libLine"/>
        <w:rPr>
          <w:rtl/>
        </w:rPr>
      </w:pPr>
      <w:r>
        <w:rPr>
          <w:rFonts w:hint="cs"/>
          <w:rtl/>
        </w:rPr>
        <w:t xml:space="preserve"> </w:t>
      </w:r>
      <w:r w:rsidR="008C2006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(179) ـ راجع ـ العاملي ، العلامة السيد جعفر مرتضى : الآداب الطبية في الإسلام / 9 ـ 10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(180) ـ المفيد ، الشيخ محمد بن محمد بن النعمان : شرح عقائد الصدوق / 121 .</w:t>
      </w:r>
    </w:p>
    <w:p w:rsidR="008C2006" w:rsidRPr="009F468D" w:rsidRDefault="008C2006" w:rsidP="008C2006">
      <w:pPr>
        <w:pStyle w:val="Heading3"/>
        <w:rPr>
          <w:rtl/>
        </w:rPr>
      </w:pPr>
      <w:r>
        <w:rPr>
          <w:rtl/>
        </w:rPr>
        <w:br w:type="page"/>
      </w:r>
      <w:bookmarkStart w:id="68" w:name="_Toc43131270"/>
      <w:r w:rsidRPr="009F468D">
        <w:rPr>
          <w:rtl/>
        </w:rPr>
        <w:lastRenderedPageBreak/>
        <w:t>الطب القرآني :</w:t>
      </w:r>
      <w:bookmarkEnd w:id="68"/>
    </w:p>
    <w:p w:rsidR="008C2006" w:rsidRDefault="008C2006" w:rsidP="00254690">
      <w:pPr>
        <w:pStyle w:val="libVar"/>
        <w:rPr>
          <w:rtl/>
        </w:rPr>
      </w:pPr>
      <w:r>
        <w:rPr>
          <w:rtl/>
        </w:rPr>
        <w:t xml:space="preserve">إنّ القرآن المجيد هو دستور الحياة لإصلاحها من الجهل والهمجية ، نعم </w:t>
      </w:r>
      <w:r w:rsidR="008C4F3B">
        <w:rPr>
          <w:rtl/>
        </w:rPr>
        <w:t xml:space="preserve"> </w:t>
      </w:r>
      <w:r>
        <w:rPr>
          <w:rtl/>
        </w:rPr>
        <w:t xml:space="preserve">هذا الكتاب المقدس فيه تبيان كل شئ ، حاوياً من الكنوز العلمية والإرشادات </w:t>
      </w:r>
      <w:r w:rsidR="008C4F3B">
        <w:rPr>
          <w:rtl/>
        </w:rPr>
        <w:t xml:space="preserve"> </w:t>
      </w:r>
      <w:r>
        <w:rPr>
          <w:rtl/>
        </w:rPr>
        <w:t xml:space="preserve">الدينية ما لا يعلمها إلا الله والراسخون في العلم ، ومن تلك الكنوز علم </w:t>
      </w:r>
      <w:r w:rsidR="008C4F3B">
        <w:rPr>
          <w:rtl/>
        </w:rPr>
        <w:t xml:space="preserve"> </w:t>
      </w:r>
      <w:r>
        <w:rPr>
          <w:rtl/>
        </w:rPr>
        <w:t xml:space="preserve">الطب ، وتظهر قيمة هذا العلم وأهميته من خلال تلك التكاليف السماوية </w:t>
      </w:r>
      <w:r w:rsidR="008C4F3B">
        <w:rPr>
          <w:rtl/>
        </w:rPr>
        <w:t xml:space="preserve"> </w:t>
      </w:r>
      <w:r>
        <w:rPr>
          <w:rtl/>
        </w:rPr>
        <w:t xml:space="preserve">التي لم تُشَرّع إلا لسليم العقل ، ولم يكن العقل السليم إلا في الجسم </w:t>
      </w:r>
      <w:r w:rsidR="008C4F3B">
        <w:rPr>
          <w:rtl/>
        </w:rPr>
        <w:t xml:space="preserve"> </w:t>
      </w:r>
      <w:r>
        <w:rPr>
          <w:rtl/>
        </w:rPr>
        <w:t xml:space="preserve">السليم ؛ ولذا كان من الحكمة واللطف الإلهي أنْ يلحظ القرآن هذه الناحية </w:t>
      </w:r>
      <w:r w:rsidR="008C4F3B">
        <w:rPr>
          <w:rtl/>
        </w:rPr>
        <w:t xml:space="preserve"> </w:t>
      </w:r>
      <w:r>
        <w:rPr>
          <w:rtl/>
        </w:rPr>
        <w:t>المهمة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أعني صحة الإنسان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ويهتم بها إهتماماً لا يقل عن الإهتمام </w:t>
      </w:r>
      <w:r w:rsidR="008C4F3B">
        <w:rPr>
          <w:rtl/>
        </w:rPr>
        <w:t xml:space="preserve"> </w:t>
      </w:r>
      <w:r>
        <w:rPr>
          <w:rtl/>
        </w:rPr>
        <w:t xml:space="preserve">بالتكاليف الشرعية لتوقفها عليها ، ولذا ذكر أسس الطب ودعائم الصحة ، </w:t>
      </w:r>
      <w:r w:rsidR="008C4F3B">
        <w:rPr>
          <w:rtl/>
        </w:rPr>
        <w:t xml:space="preserve"> </w:t>
      </w:r>
      <w:r>
        <w:rPr>
          <w:rtl/>
        </w:rPr>
        <w:t xml:space="preserve">كما ورد عن أمير المؤمنين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: (</w:t>
      </w:r>
      <w:r>
        <w:rPr>
          <w:rFonts w:hint="cs"/>
          <w:rtl/>
        </w:rPr>
        <w:t xml:space="preserve"> </w:t>
      </w:r>
      <w:r>
        <w:rPr>
          <w:rtl/>
        </w:rPr>
        <w:t xml:space="preserve">إنّ في القرآن لآية تجمع الطب كله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 xml:space="preserve">كُلُوا </w:t>
      </w:r>
      <w:r w:rsidRPr="00AA1A8F">
        <w:rPr>
          <w:rStyle w:val="libAieChar"/>
          <w:rtl/>
        </w:rPr>
        <w:br/>
        <w:t>وَاشْرَبُوا وَلَا تُسْرِفُوا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(181)</w:t>
      </w:r>
      <w:r w:rsidRPr="0087429F"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Pr="009D7EB4">
        <w:rPr>
          <w:rtl/>
        </w:rPr>
        <w:t>[</w:t>
      </w:r>
      <w:r>
        <w:rPr>
          <w:rFonts w:hint="cs"/>
          <w:rtl/>
        </w:rPr>
        <w:t xml:space="preserve"> </w:t>
      </w:r>
      <w:r w:rsidRPr="009D7EB4">
        <w:rPr>
          <w:rtl/>
        </w:rPr>
        <w:t>الأعراف / 31</w:t>
      </w:r>
      <w:r>
        <w:rPr>
          <w:rFonts w:hint="cs"/>
          <w:rtl/>
        </w:rPr>
        <w:t xml:space="preserve"> </w:t>
      </w:r>
      <w:r w:rsidRPr="009D7EB4">
        <w:rPr>
          <w:rtl/>
        </w:rPr>
        <w:t>]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</w:rPr>
        <w:t xml:space="preserve">فإنّ كافة الأطباء قد أجمعوا بعد التحقيق العلمي المستمر والتجارب </w:t>
      </w:r>
      <w:r w:rsidR="00E16845">
        <w:rPr>
          <w:rtl/>
        </w:rPr>
        <w:t xml:space="preserve"> </w:t>
      </w:r>
      <w:r>
        <w:rPr>
          <w:rtl/>
        </w:rPr>
        <w:t xml:space="preserve">المتعاقبة ، على أنّ مدار صحة الأجسام ودعامة سلامتها هو الإعتدال ، إذا ما </w:t>
      </w:r>
      <w:r w:rsidR="00E16845">
        <w:rPr>
          <w:rtl/>
        </w:rPr>
        <w:t xml:space="preserve"> </w:t>
      </w:r>
      <w:r>
        <w:rPr>
          <w:rtl/>
        </w:rPr>
        <w:t xml:space="preserve">تعدى إلى الإفراط أو الإسراف ، أصبح وبالاً على البدن وفتح باباً واسعاً للفتك </w:t>
      </w:r>
      <w:r w:rsidR="00E16845">
        <w:rPr>
          <w:rtl/>
        </w:rPr>
        <w:t xml:space="preserve"> </w:t>
      </w:r>
      <w:r>
        <w:rPr>
          <w:rtl/>
        </w:rPr>
        <w:t xml:space="preserve">بالأجسام والنفوس . وما هذا النتاج العلمي الذي يفخر به الطب في تقدمه إلا </w:t>
      </w:r>
      <w:r w:rsidR="00E16845">
        <w:rPr>
          <w:rtl/>
        </w:rPr>
        <w:t xml:space="preserve"> </w:t>
      </w:r>
      <w:r>
        <w:rPr>
          <w:rtl/>
        </w:rPr>
        <w:t xml:space="preserve">مؤدى هذه الكلمات الثلاث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كُلُوا وَاشْرَبُوا وَلَا تُسْرِفُوا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حيث جمعت في </w:t>
      </w:r>
      <w:r w:rsidR="00E16845">
        <w:rPr>
          <w:rtl/>
        </w:rPr>
        <w:t xml:space="preserve"> </w:t>
      </w:r>
      <w:r>
        <w:rPr>
          <w:rtl/>
        </w:rPr>
        <w:t>طيِّها جميع أسُس حفظ الصحة وخلاصة مراميه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(182)</w:t>
      </w:r>
      <w:r>
        <w:rPr>
          <w:rtl/>
        </w:rPr>
        <w:t xml:space="preserve"> .</w:t>
      </w:r>
    </w:p>
    <w:p w:rsidR="008C2006" w:rsidRPr="00AF5D0C" w:rsidRDefault="00E16845" w:rsidP="00594AD0">
      <w:pPr>
        <w:pStyle w:val="libLine"/>
        <w:rPr>
          <w:rtl/>
        </w:rPr>
      </w:pPr>
      <w:r>
        <w:rPr>
          <w:rFonts w:hint="cs"/>
          <w:rtl/>
        </w:rPr>
        <w:t xml:space="preserve"> </w:t>
      </w:r>
      <w:r>
        <w:rPr>
          <w:rtl/>
        </w:rPr>
        <w:t xml:space="preserve"> </w:t>
      </w:r>
      <w:r w:rsidR="008C2006"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(181) ـ المجلسي ، الشيخ محمد باقر : بحار الأنوار / 267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(182) ـ الخليلي ، محمد بن الشيخ صادق : طب الإمام الصادق / 232 ـ 233 .</w:t>
      </w:r>
    </w:p>
    <w:p w:rsidR="008C2006" w:rsidRDefault="008C2006" w:rsidP="00254690">
      <w:pPr>
        <w:pStyle w:val="libVar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كما تعرض القرآن المجيد للعلاج النفسي من خلال كثير من الآيات التي </w:t>
      </w:r>
      <w:r w:rsidR="008C4F3B">
        <w:rPr>
          <w:rtl/>
        </w:rPr>
        <w:t xml:space="preserve"> </w:t>
      </w:r>
      <w:r>
        <w:rPr>
          <w:rtl/>
        </w:rPr>
        <w:t>منها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على سبيل المثال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قوله تعالى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 xml:space="preserve">يَا أَيُّهَا النَّاسُ قَدْ جَاءَتْكُم مَّوْعِظَةٌ مِّن </w:t>
      </w:r>
      <w:r w:rsidRPr="00AA1A8F">
        <w:rPr>
          <w:rStyle w:val="libAieChar"/>
          <w:rtl/>
        </w:rPr>
        <w:br/>
        <w:t>رَّبِّكُمْ وَشِفَاءٌ لِّمَا فِي الصُّدُورِ وَهُدًى وَرَحْمَةٌ لِّلْمُؤْمِنِينَ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Pr="009D7EB4">
        <w:rPr>
          <w:rtl/>
        </w:rPr>
        <w:t>[</w:t>
      </w:r>
      <w:r>
        <w:rPr>
          <w:rFonts w:hint="cs"/>
          <w:rtl/>
        </w:rPr>
        <w:t xml:space="preserve"> </w:t>
      </w:r>
      <w:r w:rsidRPr="009D7EB4">
        <w:rPr>
          <w:rtl/>
        </w:rPr>
        <w:t>يونس / 57</w:t>
      </w:r>
      <w:r>
        <w:rPr>
          <w:rFonts w:hint="cs"/>
          <w:rtl/>
        </w:rPr>
        <w:t xml:space="preserve"> </w:t>
      </w:r>
      <w:r w:rsidRPr="009D7EB4">
        <w:rPr>
          <w:rtl/>
        </w:rPr>
        <w:t>]</w:t>
      </w:r>
      <w:r>
        <w:rPr>
          <w:rtl/>
        </w:rPr>
        <w:t xml:space="preserve"> .</w:t>
      </w:r>
    </w:p>
    <w:p w:rsidR="008C2006" w:rsidRDefault="008C2006" w:rsidP="00254690">
      <w:pPr>
        <w:pStyle w:val="libVar"/>
        <w:rPr>
          <w:rtl/>
        </w:rPr>
      </w:pP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وقوله تعالى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 xml:space="preserve">وَنُنَزِّلُ مِنَ الْقُرْآنِ مَا هُوَ شِفَاءٌ وَرَحْمَةٌ لِّلْمُؤْمِنِينَ </w:t>
      </w:r>
      <w:r w:rsidRPr="00AA1A8F">
        <w:rPr>
          <w:rStyle w:val="libAieChar"/>
          <w:rFonts w:hint="cs"/>
          <w:rtl/>
        </w:rPr>
        <w:t>وَلَا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يَزِيدُ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الظَّالِمِينَ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إِلَّا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tl/>
        </w:rPr>
        <w:br/>
      </w:r>
      <w:r w:rsidRPr="00AA1A8F">
        <w:rPr>
          <w:rStyle w:val="libAieChar"/>
          <w:rFonts w:hint="cs"/>
          <w:rtl/>
        </w:rPr>
        <w:t xml:space="preserve">خَسَارًا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Pr="009D7EB4">
        <w:rPr>
          <w:rtl/>
        </w:rPr>
        <w:t>[</w:t>
      </w:r>
      <w:r>
        <w:rPr>
          <w:rFonts w:hint="cs"/>
          <w:rtl/>
        </w:rPr>
        <w:t xml:space="preserve"> </w:t>
      </w:r>
      <w:r w:rsidRPr="009D7EB4">
        <w:rPr>
          <w:rtl/>
        </w:rPr>
        <w:t>الإسراء / 82</w:t>
      </w:r>
      <w:r>
        <w:rPr>
          <w:rFonts w:hint="cs"/>
          <w:rtl/>
        </w:rPr>
        <w:t xml:space="preserve"> </w:t>
      </w:r>
      <w:r w:rsidRPr="009D7EB4">
        <w:rPr>
          <w:rtl/>
        </w:rPr>
        <w:t>]</w:t>
      </w:r>
      <w:r>
        <w:rPr>
          <w:rtl/>
        </w:rPr>
        <w:t xml:space="preserve"> .</w:t>
      </w:r>
    </w:p>
    <w:p w:rsidR="008C2006" w:rsidRDefault="008C2006" w:rsidP="00254690">
      <w:pPr>
        <w:pStyle w:val="libVar"/>
        <w:rPr>
          <w:rtl/>
        </w:rPr>
      </w:pPr>
      <w:r>
        <w:rPr>
          <w:rtl/>
        </w:rPr>
        <w:t xml:space="preserve">وما أظن القارئ الكريم ينكر الطب النفساني والروحاني ومدى تأثيرهما </w:t>
      </w:r>
      <w:r w:rsidR="008C4F3B">
        <w:rPr>
          <w:rtl/>
        </w:rPr>
        <w:t xml:space="preserve"> </w:t>
      </w:r>
      <w:r>
        <w:rPr>
          <w:rtl/>
        </w:rPr>
        <w:t xml:space="preserve">في معالجة كثير من الأمراض ، وكم قرأنا وسمعنا شواهد على ذلك أقرّها العلم </w:t>
      </w:r>
      <w:r w:rsidR="008C4F3B">
        <w:rPr>
          <w:rtl/>
        </w:rPr>
        <w:t xml:space="preserve"> </w:t>
      </w:r>
      <w:r>
        <w:rPr>
          <w:rtl/>
        </w:rPr>
        <w:t xml:space="preserve">الحديث ، فعلى سبيل المثال قوله تعالى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وَإِذَا مَرِضْتُ فَهُوَ يَشْفِينِ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Pr="009D7EB4">
        <w:rPr>
          <w:rtl/>
        </w:rPr>
        <w:t>[</w:t>
      </w:r>
      <w:r>
        <w:rPr>
          <w:rFonts w:hint="cs"/>
          <w:rtl/>
        </w:rPr>
        <w:t xml:space="preserve"> </w:t>
      </w:r>
      <w:r w:rsidRPr="009D7EB4">
        <w:rPr>
          <w:rtl/>
        </w:rPr>
        <w:t>الشعراء / 80</w:t>
      </w:r>
      <w:r>
        <w:rPr>
          <w:rFonts w:hint="cs"/>
          <w:rtl/>
        </w:rPr>
        <w:t xml:space="preserve"> </w:t>
      </w:r>
      <w:r w:rsidRPr="009D7EB4">
        <w:rPr>
          <w:rtl/>
        </w:rPr>
        <w:t>]</w:t>
      </w:r>
      <w:r>
        <w:rPr>
          <w:rtl/>
        </w:rPr>
        <w:t xml:space="preserve"> .</w:t>
      </w:r>
    </w:p>
    <w:p w:rsidR="008C2006" w:rsidRPr="00021ECE" w:rsidRDefault="008C2006" w:rsidP="00F36B9A">
      <w:pPr>
        <w:pStyle w:val="libNormal"/>
        <w:rPr>
          <w:rStyle w:val="libPoemTiniChar0"/>
          <w:rtl/>
        </w:rPr>
      </w:pPr>
      <w:r>
        <w:rPr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</w:rPr>
        <w:t xml:space="preserve">يقرر العلم الحديث : أنّ الإيمان له علاقة وثيقة بالشفاء ، فالقوى </w:t>
      </w:r>
      <w:r w:rsidR="00E16845">
        <w:rPr>
          <w:rtl/>
        </w:rPr>
        <w:t xml:space="preserve"> </w:t>
      </w:r>
      <w:r>
        <w:rPr>
          <w:rtl/>
        </w:rPr>
        <w:t xml:space="preserve">المناعية في الإنسان عندما تضعف يقابلها ؛ عامل آخر لا يضعف بأي حال من </w:t>
      </w:r>
      <w:r w:rsidR="00E16845">
        <w:rPr>
          <w:rtl/>
        </w:rPr>
        <w:t xml:space="preserve"> </w:t>
      </w:r>
      <w:r>
        <w:rPr>
          <w:rtl/>
        </w:rPr>
        <w:t xml:space="preserve">الأحوال وهو عامل الإيمان ، وأنّ المعادلة التالية . توضح لنا : </w:t>
      </w:r>
      <w:r w:rsidRPr="00AA1A8F">
        <w:rPr>
          <w:rStyle w:val="libBold2Char"/>
          <w:rtl/>
        </w:rPr>
        <w:t xml:space="preserve">أنّ الثقة </w:t>
      </w:r>
      <w:r w:rsidRPr="00AA1A8F">
        <w:rPr>
          <w:rStyle w:val="libBold2Char"/>
        </w:rPr>
        <w:t></w:t>
      </w:r>
      <w:r w:rsidRPr="00AA1A8F">
        <w:rPr>
          <w:rStyle w:val="libBold2Char"/>
          <w:rtl/>
        </w:rPr>
        <w:t xml:space="preserve"> القدرة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</w:rPr>
        <w:t></w:t>
      </w:r>
      <w:r w:rsidRPr="00AA1A8F">
        <w:rPr>
          <w:rStyle w:val="libBold2Char"/>
          <w:rtl/>
        </w:rPr>
        <w:t xml:space="preserve"> الشفاء</w:t>
      </w:r>
      <w:r>
        <w:rPr>
          <w:rtl/>
        </w:rPr>
        <w:t xml:space="preserve"> ، وكلمة (</w:t>
      </w:r>
      <w:r>
        <w:rPr>
          <w:rFonts w:hint="cs"/>
          <w:rtl/>
        </w:rPr>
        <w:t xml:space="preserve"> </w:t>
      </w:r>
      <w:r>
        <w:rPr>
          <w:rtl/>
        </w:rPr>
        <w:t>هو</w:t>
      </w:r>
      <w:r>
        <w:rPr>
          <w:rFonts w:hint="cs"/>
          <w:rtl/>
        </w:rPr>
        <w:t xml:space="preserve"> </w:t>
      </w:r>
      <w:r>
        <w:rPr>
          <w:rtl/>
        </w:rPr>
        <w:t>) في الآية السابقة تُعَبّ</w:t>
      </w:r>
      <w:r>
        <w:rPr>
          <w:rFonts w:hint="cs"/>
          <w:rtl/>
        </w:rPr>
        <w:t>ِ</w:t>
      </w:r>
      <w:r>
        <w:rPr>
          <w:rtl/>
        </w:rPr>
        <w:t xml:space="preserve">ر عن الثقة .. وكلمة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يشفين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تعبر </w:t>
      </w:r>
      <w:r w:rsidR="00E16845">
        <w:rPr>
          <w:rtl/>
        </w:rPr>
        <w:t xml:space="preserve"> </w:t>
      </w:r>
      <w:r>
        <w:rPr>
          <w:rtl/>
        </w:rPr>
        <w:t xml:space="preserve">عن القدرة ، كما أثبتت الأبحاث مؤخراً أنّ كثيراً من الأمراض المستعصية : </w:t>
      </w:r>
      <w:r w:rsidR="00E16845">
        <w:rPr>
          <w:rtl/>
        </w:rPr>
        <w:t xml:space="preserve"> </w:t>
      </w:r>
      <w:r>
        <w:rPr>
          <w:rtl/>
        </w:rPr>
        <w:t xml:space="preserve">كالسرطان والروماتيزم والذبحة الصدرية والإِنهيار العصبي ، ما هي إلا أعراض </w:t>
      </w:r>
      <w:r w:rsidR="00E16845">
        <w:rPr>
          <w:rtl/>
        </w:rPr>
        <w:t xml:space="preserve"> </w:t>
      </w:r>
      <w:r>
        <w:rPr>
          <w:rtl/>
        </w:rPr>
        <w:t xml:space="preserve">بدنية تُعَبِّر عن حالات نفسية ناشئة عن إضطراب نفسي مثل : القلق والخوف </w:t>
      </w:r>
      <w:r w:rsidR="00E16845">
        <w:rPr>
          <w:rtl/>
        </w:rPr>
        <w:t xml:space="preserve"> </w:t>
      </w:r>
      <w:r>
        <w:rPr>
          <w:rtl/>
        </w:rPr>
        <w:t xml:space="preserve">والغضب ، أدّت إلى صدور أوامر من العقل الباطن للأعضاء المصابة كوسيلة </w:t>
      </w:r>
      <w:r w:rsidR="00E16845">
        <w:rPr>
          <w:rtl/>
        </w:rPr>
        <w:t xml:space="preserve"> </w:t>
      </w:r>
      <w:r>
        <w:rPr>
          <w:rtl/>
        </w:rPr>
        <w:t xml:space="preserve">من وسائل تدمير النفس والرغبة في إنهاء الحياة ، في حين أنّ الصراع من أجل </w:t>
      </w:r>
      <w:r w:rsidR="00E16845">
        <w:rPr>
          <w:rtl/>
        </w:rPr>
        <w:t xml:space="preserve"> </w:t>
      </w:r>
      <w:r>
        <w:rPr>
          <w:rtl/>
        </w:rPr>
        <w:t xml:space="preserve">الحياة ينبع من داخل الإنسان ؛ لأنه خُلِقَ ولديه الوسائل الدفاعية التي لو </w:t>
      </w:r>
      <w:r w:rsidR="00E16845">
        <w:rPr>
          <w:rtl/>
        </w:rPr>
        <w:t xml:space="preserve"> </w:t>
      </w:r>
      <w:r>
        <w:rPr>
          <w:rtl/>
        </w:rPr>
        <w:t>إستخدمت الإستخدام الصحيح ؛ لأمَدّتُه بقوة هائلة ، تؤدي به إلى الشفاء ،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</w:p>
    <w:p w:rsidR="008C2006" w:rsidRDefault="008C2006" w:rsidP="00254690">
      <w:pPr>
        <w:pStyle w:val="libVar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بل وتقيه المرض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(183)</w:t>
      </w:r>
      <w:r>
        <w:rPr>
          <w:rtl/>
        </w:rPr>
        <w:t xml:space="preserve"> . وقوله تعالى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 xml:space="preserve">الَّذِينَ آمَنُوا وَتَطْمَئِنُّ قُلُوبُهُم بِذِكْرِ اللَّـهِ </w:t>
      </w:r>
      <w:r w:rsidRPr="00AA1A8F">
        <w:rPr>
          <w:rStyle w:val="libAieChar"/>
          <w:rFonts w:hint="cs"/>
          <w:rtl/>
        </w:rPr>
        <w:t>أَلَا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بِذِكْرِ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اللَّـهِ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</w:rPr>
        <w:br/>
      </w:r>
      <w:r w:rsidRPr="00AA1A8F">
        <w:rPr>
          <w:rStyle w:val="libAieChar"/>
          <w:rFonts w:hint="cs"/>
          <w:rtl/>
        </w:rPr>
        <w:t>تَطْمَئِنُّ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 xml:space="preserve">الْقُلُوبُ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Pr="009D7EB4">
        <w:rPr>
          <w:rtl/>
        </w:rPr>
        <w:t>[</w:t>
      </w:r>
      <w:r>
        <w:rPr>
          <w:rFonts w:hint="cs"/>
          <w:rtl/>
        </w:rPr>
        <w:t xml:space="preserve"> </w:t>
      </w:r>
      <w:r w:rsidRPr="009D7EB4">
        <w:rPr>
          <w:rtl/>
        </w:rPr>
        <w:t>الرعد / 28</w:t>
      </w:r>
      <w:r>
        <w:rPr>
          <w:rFonts w:hint="cs"/>
          <w:rtl/>
        </w:rPr>
        <w:t xml:space="preserve"> </w:t>
      </w:r>
      <w:r w:rsidRPr="009D7EB4">
        <w:rPr>
          <w:rtl/>
        </w:rPr>
        <w:t>]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إنّ الباحثين والأطباء توصلوا إلى أنّه لا علاج لهذه الأمراض إلا الإيمان </w:t>
      </w:r>
      <w:r w:rsidR="00E16845">
        <w:rPr>
          <w:rtl/>
        </w:rPr>
        <w:t xml:space="preserve"> </w:t>
      </w:r>
      <w:r>
        <w:rPr>
          <w:rtl/>
        </w:rPr>
        <w:t>بالله . «</w:t>
      </w:r>
      <w:r>
        <w:rPr>
          <w:rFonts w:hint="cs"/>
          <w:rtl/>
        </w:rPr>
        <w:t xml:space="preserve"> </w:t>
      </w:r>
      <w:r>
        <w:rPr>
          <w:rtl/>
        </w:rPr>
        <w:t>فيقول وليم جيمس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أستاذ علم النفس ، بجامعة هارفاد : إنّ أعظم </w:t>
      </w:r>
      <w:r w:rsidR="00E16845">
        <w:rPr>
          <w:rtl/>
        </w:rPr>
        <w:t xml:space="preserve"> </w:t>
      </w:r>
      <w:r>
        <w:rPr>
          <w:rtl/>
        </w:rPr>
        <w:t>علاج للقلق ولا شك هو الإيمان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(184)</w:t>
      </w:r>
      <w:r>
        <w:rPr>
          <w:rtl/>
        </w:rPr>
        <w:t xml:space="preserve"> . ويقول الدكتور </w:t>
      </w:r>
      <w:r w:rsidRPr="00AA1A8F">
        <w:rPr>
          <w:rStyle w:val="libBold2Char"/>
          <w:rtl/>
        </w:rPr>
        <w:t>«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كارل بونج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»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من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أعظم أطباء علم النفس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إنّ كل المرضى الذين إستشاروني خلال الثلاثين سنة </w:t>
      </w:r>
      <w:r w:rsidR="00E16845">
        <w:rPr>
          <w:rtl/>
        </w:rPr>
        <w:t xml:space="preserve"> </w:t>
      </w:r>
      <w:r>
        <w:rPr>
          <w:rtl/>
        </w:rPr>
        <w:t xml:space="preserve">الماضية من كل أنحاء العالم ، كان سبب مرضهم هو نقص إيمانهم وتزعزع </w:t>
      </w:r>
      <w:r w:rsidR="00E16845">
        <w:rPr>
          <w:rtl/>
        </w:rPr>
        <w:t xml:space="preserve"> </w:t>
      </w:r>
      <w:r>
        <w:rPr>
          <w:rtl/>
        </w:rPr>
        <w:t>عقائدهم ، ولم ينالوا الشفاء إلا بعد أن استعادوا إيمانهم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(185)</w:t>
      </w:r>
      <w:r>
        <w:rPr>
          <w:rtl/>
        </w:rPr>
        <w:t xml:space="preserve"> .</w:t>
      </w:r>
    </w:p>
    <w:p w:rsidR="008C2006" w:rsidRPr="009F468D" w:rsidRDefault="008C2006" w:rsidP="008C2006">
      <w:pPr>
        <w:pStyle w:val="Heading3"/>
        <w:rPr>
          <w:rtl/>
        </w:rPr>
      </w:pPr>
      <w:bookmarkStart w:id="69" w:name="_Toc43131271"/>
      <w:r w:rsidRPr="009F468D">
        <w:rPr>
          <w:rtl/>
        </w:rPr>
        <w:t>الطب النبوي :</w:t>
      </w:r>
      <w:bookmarkEnd w:id="69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إهتم نبينا العظيم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وأهل بيته </w:t>
      </w:r>
      <w:r w:rsidRPr="00AA1A8F">
        <w:rPr>
          <w:rStyle w:val="libAlaemChar"/>
          <w:rtl/>
        </w:rPr>
        <w:t>عليهم‌السلام</w:t>
      </w:r>
      <w:r>
        <w:rPr>
          <w:rtl/>
        </w:rPr>
        <w:t xml:space="preserve"> بمعالجة الجسد كإهتمامهم بمداواة </w:t>
      </w:r>
      <w:r w:rsidR="00E16845">
        <w:rPr>
          <w:rtl/>
        </w:rPr>
        <w:t xml:space="preserve"> </w:t>
      </w:r>
      <w:r>
        <w:rPr>
          <w:rtl/>
        </w:rPr>
        <w:t xml:space="preserve">الروح ، فهم أطباء الروح والجسد ؛ أما النبي الكريم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صاحب الرسالة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  <w:r>
        <w:rPr>
          <w:rFonts w:hint="cs"/>
          <w:rtl/>
        </w:rPr>
        <w:t>؛</w:t>
      </w:r>
      <w:r>
        <w:rPr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 xml:space="preserve">فقد وردت عنه من التعاليم والإرشادات الصحية ما تستوف حد الحصر ، وكلها </w:t>
      </w:r>
      <w:r w:rsidR="00E16845">
        <w:rPr>
          <w:rtl/>
        </w:rPr>
        <w:t xml:space="preserve"> </w:t>
      </w:r>
      <w:r>
        <w:rPr>
          <w:rtl/>
        </w:rPr>
        <w:t>أصول ترتكز عليها قواعد هذا الفن وتدعم بها أركانه ، فقد أشتهر عنه التالي :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1 ـ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تداووا ، فما أنزل الله داء إلا وأنزل معه الدواء ، إلا السام فإنه لا دواء له</w:t>
      </w:r>
      <w:r w:rsidRPr="00AA1A8F">
        <w:rPr>
          <w:rStyle w:val="libBold2Char"/>
          <w:rFonts w:hint="cs"/>
          <w:rtl/>
        </w:rPr>
        <w:t xml:space="preserve"> </w:t>
      </w:r>
      <w:r>
        <w:rPr>
          <w:rtl/>
        </w:rPr>
        <w:t xml:space="preserve">) </w:t>
      </w:r>
      <w:r w:rsidRPr="008F3674">
        <w:rPr>
          <w:rStyle w:val="libFootnotenumChar"/>
          <w:rtl/>
        </w:rPr>
        <w:t>(186)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2 ـ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المعدة بيت الداء ، والحمية رأس كل دواء ، وأعط كل بدن ما عود</w:t>
      </w:r>
      <w:r w:rsidRPr="00AA1A8F">
        <w:rPr>
          <w:rStyle w:val="libBold2Char"/>
          <w:rFonts w:hint="cs"/>
          <w:rtl/>
        </w:rPr>
        <w:t xml:space="preserve"> </w:t>
      </w:r>
      <w:r>
        <w:rPr>
          <w:rtl/>
        </w:rPr>
        <w:t xml:space="preserve">) </w:t>
      </w:r>
      <w:r w:rsidRPr="008F3674">
        <w:rPr>
          <w:rStyle w:val="libFootnotenumChar"/>
          <w:rtl/>
        </w:rPr>
        <w:t>(187)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3 ـ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روّحوا القلوب ساعة بعد ساعة</w:t>
      </w:r>
      <w:r w:rsidRPr="00AA1A8F">
        <w:rPr>
          <w:rStyle w:val="libBold2Char"/>
          <w:rFonts w:hint="cs"/>
          <w:rtl/>
        </w:rPr>
        <w:t xml:space="preserve"> </w:t>
      </w:r>
      <w:r>
        <w:rPr>
          <w:rtl/>
        </w:rPr>
        <w:t xml:space="preserve">) </w:t>
      </w:r>
      <w:r w:rsidRPr="008F3674">
        <w:rPr>
          <w:rStyle w:val="libFootnotenumChar"/>
          <w:rtl/>
        </w:rPr>
        <w:t>(188)</w:t>
      </w:r>
      <w:r>
        <w:rPr>
          <w:rtl/>
        </w:rPr>
        <w:t xml:space="preserve"> .</w:t>
      </w:r>
    </w:p>
    <w:p w:rsidR="008C2006" w:rsidRDefault="008C2006" w:rsidP="00594AD0">
      <w:pPr>
        <w:pStyle w:val="libLine"/>
        <w:rPr>
          <w:rtl/>
        </w:rPr>
      </w:pPr>
      <w:r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(183) ـ عبد الصمد ، محمد كامل : الإعجاز العلمي في الإسلام ـ القرآن الكريم / 324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(184) ـ نفس المصدر / 311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(185) ـ نفس المصدر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(186) ـ الخليلي ، محمد بن الشيخ صادق : طب الإمام الصادق / 233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(187) ـ نفس المصدر / 235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(188) ـ نفس المصدر / 233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وأما صنو النبي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أمير المؤمنين علي بن أبي طالب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؛ فقد إهتم </w:t>
      </w:r>
      <w:r w:rsidR="00E16845">
        <w:rPr>
          <w:rtl/>
        </w:rPr>
        <w:t xml:space="preserve"> </w:t>
      </w:r>
      <w:r>
        <w:rPr>
          <w:rtl/>
        </w:rPr>
        <w:t>بهذا الشأن ، ومن أقواله المشهورة :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ـ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العالم ثلاثة ، الفقه للأديان ، والطب للأبدان ، والنحو للسان</w:t>
      </w:r>
      <w:r w:rsidRPr="00AA1A8F">
        <w:rPr>
          <w:rStyle w:val="libBold2Char"/>
          <w:rFonts w:hint="cs"/>
          <w:rtl/>
        </w:rPr>
        <w:t xml:space="preserve"> </w:t>
      </w:r>
      <w:r>
        <w:rPr>
          <w:rtl/>
        </w:rPr>
        <w:t xml:space="preserve">) </w:t>
      </w:r>
      <w:r w:rsidRPr="008F3674">
        <w:rPr>
          <w:rStyle w:val="libFootnotenumChar"/>
          <w:rtl/>
        </w:rPr>
        <w:t>(189)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لا تميتوا القلوب بكثرة الطعام والشراب ، فإنّ القلب يموت كالزرع إذا كثر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عليه الماء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(190)</w:t>
      </w:r>
      <w:r>
        <w:rPr>
          <w:rtl/>
        </w:rPr>
        <w:t xml:space="preserve"> . وقوله لإبنه الإمام الحسن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: (</w:t>
      </w:r>
      <w:r>
        <w:rPr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يا بني ، ألا أعلمك أربع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كلمات تستغني بها عن الطب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؟ فقال </w:t>
      </w:r>
      <w:r w:rsidRPr="00AA1A8F">
        <w:rPr>
          <w:rStyle w:val="libAlaemChar"/>
          <w:rtl/>
        </w:rPr>
        <w:t>عليه‌السلام</w:t>
      </w:r>
      <w:r w:rsidRPr="00AA1A8F">
        <w:rPr>
          <w:rStyle w:val="libBold2Char"/>
          <w:rtl/>
        </w:rPr>
        <w:t xml:space="preserve"> : بلى . قال : لا تجلس على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الطعام إلا وأنت جائع ، ولا تقم عن الطعام إلا وأنت تشتهيه ، وجَوِّد المضغ ،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وإذا نمت فاعرض نفسك على الخلاء ، فإذا </w:t>
      </w:r>
      <w:r w:rsidRPr="00AA1A8F">
        <w:rPr>
          <w:rStyle w:val="libBold2Char"/>
          <w:rFonts w:hint="cs"/>
          <w:rtl/>
        </w:rPr>
        <w:t>إ</w:t>
      </w:r>
      <w:r w:rsidRPr="00AA1A8F">
        <w:rPr>
          <w:rStyle w:val="libBold2Char"/>
          <w:rtl/>
        </w:rPr>
        <w:t xml:space="preserve">ستعملت هذه إستغنيت عن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الطب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(191)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وأما حفيده الإمام الصادق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، فقد كان عصره عصر إبتداء النهضة </w:t>
      </w:r>
      <w:r w:rsidR="00E16845">
        <w:rPr>
          <w:rtl/>
        </w:rPr>
        <w:t xml:space="preserve"> </w:t>
      </w:r>
      <w:r>
        <w:rPr>
          <w:rtl/>
        </w:rPr>
        <w:t xml:space="preserve">العلمية في الجزيرة العربية ، حيث إتجهت نحو طلب العلوم ، وكان ذلك الوقت </w:t>
      </w:r>
      <w:r w:rsidR="00E16845">
        <w:rPr>
          <w:rtl/>
        </w:rPr>
        <w:t xml:space="preserve"> </w:t>
      </w:r>
      <w:r>
        <w:rPr>
          <w:rtl/>
        </w:rPr>
        <w:t xml:space="preserve">مُلائِمَاً والظروف مساعدة له على بَثِّ ما لديه من تلك الكنوز القرآنية ، التي </w:t>
      </w:r>
      <w:r w:rsidR="00E16845">
        <w:rPr>
          <w:rtl/>
        </w:rPr>
        <w:t xml:space="preserve"> </w:t>
      </w:r>
      <w:r>
        <w:rPr>
          <w:rtl/>
        </w:rPr>
        <w:t xml:space="preserve">وصلته من آبائه عن الرسول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فقد ظهر من أقواله وآرائه الطبية ، فيما </w:t>
      </w:r>
      <w:r w:rsidR="00E16845">
        <w:rPr>
          <w:rtl/>
        </w:rPr>
        <w:t xml:space="preserve"> </w:t>
      </w:r>
      <w:r>
        <w:rPr>
          <w:rtl/>
        </w:rPr>
        <w:t>كتبه تلامذته الخواص .</w:t>
      </w:r>
    </w:p>
    <w:p w:rsidR="0094134F" w:rsidRDefault="008C2006" w:rsidP="0094134F">
      <w:pPr>
        <w:pStyle w:val="libNormal"/>
      </w:pPr>
      <w:r>
        <w:rPr>
          <w:rtl/>
        </w:rPr>
        <w:t>فقد جمع المفضل بعضاً منها في كتابه المروي عنه المسمى بـ</w:t>
      </w:r>
      <w:r>
        <w:rPr>
          <w:rFonts w:hint="cs"/>
          <w:rtl/>
        </w:rPr>
        <w:t xml:space="preserve">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توحيد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المفضل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والدكتور محمد الخليلي في كتابه المسمى بـ</w:t>
      </w:r>
      <w:r>
        <w:rPr>
          <w:rFonts w:hint="cs"/>
          <w:rtl/>
        </w:rPr>
        <w:t xml:space="preserve">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طب الإمام الصادق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 xml:space="preserve">وغيرهما من الكتب . وأما الإمام الرضا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، فقد كتب للمأمون العباسي </w:t>
      </w:r>
      <w:r w:rsidR="00E16845">
        <w:rPr>
          <w:rtl/>
        </w:rPr>
        <w:t xml:space="preserve">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الرسالة الذهبية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المشتملة على الطب النبوي ، هذه الرسالة التي عَبّر عنها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 </w:t>
      </w:r>
    </w:p>
    <w:p w:rsidR="008C2006" w:rsidRPr="00AF5D0C" w:rsidRDefault="008C2006" w:rsidP="00594AD0">
      <w:pPr>
        <w:pStyle w:val="libLine"/>
        <w:rPr>
          <w:rtl/>
        </w:rPr>
      </w:pP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(189) ـ الحراني ، الشيخ حسن بن علي بن شعبة : تحف العقول عن آل الرسول / 147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(190) ـ الخليلي ، محمد ابن الشيخ صادق : طب الإمام الصادق / 235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(191) ـ القمي ، الشيخ محمد بن علي بن بابويه : الخصال / 229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الدكتور محمد علي البار بقوله : «</w:t>
      </w:r>
      <w:r>
        <w:rPr>
          <w:rFonts w:hint="cs"/>
          <w:rtl/>
        </w:rPr>
        <w:t xml:space="preserve"> </w:t>
      </w:r>
      <w:r>
        <w:rPr>
          <w:rtl/>
        </w:rPr>
        <w:t xml:space="preserve">ولا تعتبر هذه أول رسالة في الطب يكتبها </w:t>
      </w:r>
      <w:r w:rsidR="00E16845">
        <w:rPr>
          <w:rtl/>
        </w:rPr>
        <w:t xml:space="preserve"> </w:t>
      </w:r>
      <w:r>
        <w:rPr>
          <w:rtl/>
        </w:rPr>
        <w:t xml:space="preserve">مسلم فحسب ، بل تعتبر أول رسالة في الطب تؤلف في التاريخ الإسلامي ، </w:t>
      </w:r>
      <w:r w:rsidR="00E16845">
        <w:rPr>
          <w:rtl/>
        </w:rPr>
        <w:t xml:space="preserve"> </w:t>
      </w:r>
      <w:r>
        <w:rPr>
          <w:rtl/>
        </w:rPr>
        <w:t xml:space="preserve">حيث أنّ ما كتب قبلها لا يعدو ترجمات من كتب اليونان والسريان الطبية . </w:t>
      </w:r>
      <w:r w:rsidR="00E16845">
        <w:rPr>
          <w:rtl/>
        </w:rPr>
        <w:t xml:space="preserve"> </w:t>
      </w:r>
      <w:r>
        <w:rPr>
          <w:rtl/>
        </w:rPr>
        <w:t xml:space="preserve">وهذه الرسالة تختلف عن كل ما كتب ، إنها ضمت معلومات الإمام الرضا </w:t>
      </w:r>
      <w:r w:rsidR="00E16845">
        <w:rPr>
          <w:rtl/>
        </w:rPr>
        <w:t xml:space="preserve"> </w:t>
      </w:r>
      <w:r>
        <w:rPr>
          <w:rtl/>
        </w:rPr>
        <w:t>الطبية التي إستفادت بدون شك من الطب اليوناني ...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(192)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أقول : يمكن مناقشة الدكتور البار في قوله : «</w:t>
      </w:r>
      <w:r>
        <w:rPr>
          <w:rFonts w:hint="cs"/>
          <w:rtl/>
        </w:rPr>
        <w:t xml:space="preserve"> </w:t>
      </w:r>
      <w:r>
        <w:rPr>
          <w:rtl/>
        </w:rPr>
        <w:t xml:space="preserve">التي إستفادت بدون شك </w:t>
      </w:r>
      <w:r w:rsidR="00E16845">
        <w:rPr>
          <w:rtl/>
        </w:rPr>
        <w:t xml:space="preserve"> </w:t>
      </w:r>
      <w:r>
        <w:rPr>
          <w:rtl/>
        </w:rPr>
        <w:t>من الطب اليوناني</w:t>
      </w:r>
      <w:r>
        <w:rPr>
          <w:rFonts w:hint="cs"/>
          <w:rtl/>
        </w:rPr>
        <w:t xml:space="preserve"> </w:t>
      </w:r>
      <w:r>
        <w:rPr>
          <w:rtl/>
        </w:rPr>
        <w:t xml:space="preserve">» . إنّ الشك موجود ، حيث أنّ أئمة أهل البيت </w:t>
      </w:r>
      <w:r w:rsidRPr="00AA1A8F">
        <w:rPr>
          <w:rStyle w:val="libAlaemChar"/>
          <w:rtl/>
        </w:rPr>
        <w:t>عليهم‌السلام</w:t>
      </w:r>
      <w:r>
        <w:rPr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 xml:space="preserve">علومهم مأخوذة من النبي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هذه هي إستفادتهم ، ومن الشواهد على </w:t>
      </w:r>
      <w:r w:rsidR="00E16845">
        <w:rPr>
          <w:rtl/>
        </w:rPr>
        <w:t xml:space="preserve"> </w:t>
      </w:r>
      <w:r>
        <w:rPr>
          <w:rtl/>
        </w:rPr>
        <w:t xml:space="preserve">ذلك ، ما ذُكِرَ في محاروة الإمام الصادق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مع الطبيب الهندي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فقال له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الهندي : من أين لك هذا العلم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؟ فقال </w:t>
      </w:r>
      <w:r w:rsidRPr="00AA1A8F">
        <w:rPr>
          <w:rStyle w:val="libAlaemChar"/>
          <w:rtl/>
        </w:rPr>
        <w:t>عليه‌السلام</w:t>
      </w:r>
      <w:r w:rsidRPr="00AA1A8F">
        <w:rPr>
          <w:rStyle w:val="libBold2Char"/>
          <w:rtl/>
        </w:rPr>
        <w:t xml:space="preserve"> : أخذته عن آبائي</w:t>
      </w:r>
      <w:r w:rsidRPr="00AA1A8F">
        <w:rPr>
          <w:rStyle w:val="libBold2Char"/>
          <w:rFonts w:hint="cs"/>
          <w:rtl/>
        </w:rPr>
        <w:t xml:space="preserve"> عليهم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Fonts w:hint="cs"/>
          <w:rtl/>
        </w:rPr>
        <w:t xml:space="preserve">السلام </w:t>
      </w:r>
      <w:r w:rsidRPr="00AA1A8F">
        <w:rPr>
          <w:rStyle w:val="libBold2Char"/>
          <w:rtl/>
        </w:rPr>
        <w:t xml:space="preserve">، عن رسول الله </w:t>
      </w:r>
      <w:r w:rsidRPr="00AA1A8F">
        <w:rPr>
          <w:rStyle w:val="libAlaemChar"/>
          <w:rtl/>
        </w:rPr>
        <w:t>صلى‌الله‌عليه‌وآله‌وسلم</w:t>
      </w:r>
      <w:r w:rsidRPr="00AA1A8F">
        <w:rPr>
          <w:rStyle w:val="libBold2Char"/>
          <w:rtl/>
        </w:rPr>
        <w:t xml:space="preserve"> ، عن جبرائيل ، عن رب العالمين جلّ جلاله ،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الذي خلق الأجساد والأرواح . فقال الهندي : صدقت ، وأنا أشهد أن لا اله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إلا الله ، وأن محمداً رسول الله وعبده ، وأنك أعلم أهل زمانك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(193)</w:t>
      </w:r>
      <w:r>
        <w:rPr>
          <w:rtl/>
        </w:rPr>
        <w:t xml:space="preserve"> .</w:t>
      </w:r>
    </w:p>
    <w:p w:rsidR="008C2006" w:rsidRPr="009F468D" w:rsidRDefault="008C2006" w:rsidP="008C2006">
      <w:pPr>
        <w:pStyle w:val="Heading4"/>
        <w:rPr>
          <w:rtl/>
        </w:rPr>
      </w:pPr>
      <w:r w:rsidRPr="009F468D">
        <w:rPr>
          <w:rtl/>
        </w:rPr>
        <w:t>آراء حول الطب النبوي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من الأمور التي تلفت أنظار القُرّاء ، ما ورد في الطب النبوي من وصفات </w:t>
      </w:r>
      <w:r w:rsidR="00E16845">
        <w:rPr>
          <w:rtl/>
        </w:rPr>
        <w:t xml:space="preserve"> </w:t>
      </w:r>
      <w:r>
        <w:rPr>
          <w:rtl/>
        </w:rPr>
        <w:t xml:space="preserve">طبية ، التي قد يستفيد منها المريض أو لا يستفيد ، ومن هذا الباب الرقية </w:t>
      </w:r>
      <w:r w:rsidR="00E16845">
        <w:rPr>
          <w:rtl/>
        </w:rPr>
        <w:t xml:space="preserve"> </w:t>
      </w:r>
      <w:r>
        <w:rPr>
          <w:rtl/>
        </w:rPr>
        <w:t>بالعوذات والأدعية ونحوها ، وأين هذا من طب الأبدان</w:t>
      </w:r>
      <w:r>
        <w:rPr>
          <w:rFonts w:hint="cs"/>
          <w:rtl/>
        </w:rPr>
        <w:t xml:space="preserve"> </w:t>
      </w:r>
      <w:r>
        <w:rPr>
          <w:rtl/>
        </w:rPr>
        <w:t xml:space="preserve">؟ وما هو موقف أعلام </w:t>
      </w:r>
      <w:r w:rsidR="00E16845">
        <w:rPr>
          <w:rtl/>
        </w:rPr>
        <w:t xml:space="preserve"> </w:t>
      </w:r>
      <w:r>
        <w:rPr>
          <w:rtl/>
        </w:rPr>
        <w:t>المسلمين من ذلك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8C2006" w:rsidRDefault="008C2006" w:rsidP="00AA1A8F">
      <w:pPr>
        <w:pStyle w:val="libBold2"/>
        <w:rPr>
          <w:rtl/>
        </w:rPr>
      </w:pPr>
      <w:r w:rsidRPr="001E2C58">
        <w:rPr>
          <w:rtl/>
        </w:rPr>
        <w:t>والإجابة على هذا التساؤل بشكل إجمالي يُستفاد مما يأتي :</w:t>
      </w:r>
    </w:p>
    <w:p w:rsidR="008C2006" w:rsidRDefault="008C2006" w:rsidP="00594AD0">
      <w:pPr>
        <w:pStyle w:val="libLine"/>
        <w:rPr>
          <w:rtl/>
        </w:rPr>
      </w:pPr>
      <w:r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(192) ـ البار ، الدكتور محمد علي : الإمام الرضا ورسالته في الطب النبوي / 124 ـ 125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(193) ـ المظفر ، الشيخ محمد حسين : الإمام الصادق ، ج 1 / 205 ـ 206 .</w:t>
      </w:r>
    </w:p>
    <w:p w:rsidR="008C2006" w:rsidRPr="009F468D" w:rsidRDefault="008C2006" w:rsidP="008C2006">
      <w:pPr>
        <w:pStyle w:val="Heading4"/>
        <w:rPr>
          <w:rtl/>
        </w:rPr>
      </w:pPr>
      <w:r w:rsidRPr="009E11F0">
        <w:rPr>
          <w:rtl/>
        </w:rPr>
        <w:br w:type="page"/>
      </w:r>
      <w:r w:rsidRPr="009F468D">
        <w:rPr>
          <w:rtl/>
        </w:rPr>
        <w:lastRenderedPageBreak/>
        <w:t>رأي الشيعة الإمامية :</w:t>
      </w:r>
    </w:p>
    <w:p w:rsidR="008C2006" w:rsidRPr="009F468D" w:rsidRDefault="008C2006" w:rsidP="008C2006">
      <w:pPr>
        <w:pStyle w:val="Heading5"/>
        <w:rPr>
          <w:rtl/>
        </w:rPr>
      </w:pPr>
      <w:r w:rsidRPr="009F468D">
        <w:rPr>
          <w:rtl/>
        </w:rPr>
        <w:t>1 ـ الشيخ الصدوق (</w:t>
      </w:r>
      <w:r>
        <w:rPr>
          <w:rFonts w:hint="cs"/>
          <w:rtl/>
        </w:rPr>
        <w:t xml:space="preserve"> </w:t>
      </w:r>
      <w:r w:rsidRPr="009F468D">
        <w:rPr>
          <w:rtl/>
        </w:rPr>
        <w:tab/>
      </w:r>
      <w:r>
        <w:rPr>
          <w:rFonts w:hint="cs"/>
          <w:rtl/>
        </w:rPr>
        <w:t xml:space="preserve"> </w:t>
      </w:r>
      <w:r w:rsidRPr="009F468D">
        <w:rPr>
          <w:rFonts w:hint="cs"/>
          <w:rtl/>
        </w:rPr>
        <w:t xml:space="preserve">ـ </w:t>
      </w:r>
      <w:r w:rsidRPr="009F468D">
        <w:rPr>
          <w:rtl/>
        </w:rPr>
        <w:t>381 هـ</w:t>
      </w:r>
      <w:r>
        <w:rPr>
          <w:rFonts w:hint="cs"/>
          <w:rtl/>
        </w:rPr>
        <w:t xml:space="preserve"> </w:t>
      </w:r>
      <w:r w:rsidRPr="009F468D">
        <w:rPr>
          <w:rtl/>
        </w:rPr>
        <w:t>)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قال : «</w:t>
      </w:r>
      <w:r>
        <w:rPr>
          <w:rFonts w:hint="cs"/>
          <w:rtl/>
        </w:rPr>
        <w:t xml:space="preserve"> </w:t>
      </w:r>
      <w:r>
        <w:rPr>
          <w:rtl/>
        </w:rPr>
        <w:t xml:space="preserve">إعتقادنا في الأخبار الواردة في الطب أنها على وجوه : منها ما قيل </w:t>
      </w:r>
      <w:r w:rsidR="00E16845">
        <w:rPr>
          <w:rtl/>
        </w:rPr>
        <w:t xml:space="preserve"> </w:t>
      </w:r>
      <w:r>
        <w:rPr>
          <w:rtl/>
        </w:rPr>
        <w:t xml:space="preserve">على هواء مكة والمدينة ، فلا يجوز إستعماله في سائر الأهوية . ومنها ما أخبر به </w:t>
      </w:r>
      <w:r w:rsidR="00E16845">
        <w:rPr>
          <w:rtl/>
        </w:rPr>
        <w:t xml:space="preserve"> </w:t>
      </w:r>
      <w:r>
        <w:rPr>
          <w:rtl/>
        </w:rPr>
        <w:t>العالم</w:t>
      </w:r>
      <w:r>
        <w:rPr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الإمام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على ما عرف من طبع السائل ولم يعتبر بوصفة ؛ إذ كان </w:t>
      </w:r>
      <w:r w:rsidR="00E16845">
        <w:rPr>
          <w:rtl/>
        </w:rPr>
        <w:t xml:space="preserve"> </w:t>
      </w:r>
      <w:r>
        <w:rPr>
          <w:rtl/>
        </w:rPr>
        <w:t xml:space="preserve">أعرف بطبعه منه . ومنها ما دَلّسَهُ المخالفون في الكتب ؛ لتقبيح صورة المذهب عند </w:t>
      </w:r>
      <w:r w:rsidR="00E16845">
        <w:rPr>
          <w:rtl/>
        </w:rPr>
        <w:t xml:space="preserve"> </w:t>
      </w:r>
      <w:r>
        <w:rPr>
          <w:rtl/>
        </w:rPr>
        <w:t>الناس . ومنها ما وقع فيه سهو من ناقله . ومنها ما حُفِظَ بعضه ونُسِيَ بعضه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وما روي في العسل أنّه شفاء من كل داء ، فهو صحيح ، ومعناه شفاء من </w:t>
      </w:r>
      <w:r w:rsidR="00E16845">
        <w:rPr>
          <w:rtl/>
        </w:rPr>
        <w:t xml:space="preserve"> </w:t>
      </w:r>
      <w:r>
        <w:rPr>
          <w:rtl/>
        </w:rPr>
        <w:t xml:space="preserve">كل داء بارد . وما ورد في الإستنجاء بالماء البارد لصاحب البواسير ، فإنّ ذلك إذا </w:t>
      </w:r>
      <w:r w:rsidR="00E16845">
        <w:rPr>
          <w:rtl/>
        </w:rPr>
        <w:t xml:space="preserve"> </w:t>
      </w:r>
      <w:r>
        <w:rPr>
          <w:rtl/>
        </w:rPr>
        <w:t xml:space="preserve">كان بواسير من الحرارة . وما روي في الباذنجان من الشفاء ؛ فإنّه في وقت إدراك </w:t>
      </w:r>
      <w:r w:rsidR="00E16845">
        <w:rPr>
          <w:rtl/>
        </w:rPr>
        <w:t xml:space="preserve"> </w:t>
      </w:r>
      <w:r>
        <w:rPr>
          <w:rtl/>
        </w:rPr>
        <w:t xml:space="preserve">الرطب لمن يأكل الرطب دون غيره من سائر الأوقات ، فأدوية العلل الصحيحة </w:t>
      </w:r>
      <w:r w:rsidR="00E16845">
        <w:rPr>
          <w:rtl/>
        </w:rPr>
        <w:t xml:space="preserve"> </w:t>
      </w:r>
      <w:r>
        <w:rPr>
          <w:rtl/>
        </w:rPr>
        <w:t xml:space="preserve">عن الأئمة </w:t>
      </w:r>
      <w:r w:rsidRPr="00AA1A8F">
        <w:rPr>
          <w:rStyle w:val="libAlaemChar"/>
          <w:rtl/>
        </w:rPr>
        <w:t>عليهم‌السلام</w:t>
      </w:r>
      <w:r>
        <w:rPr>
          <w:rtl/>
        </w:rPr>
        <w:t xml:space="preserve"> ؛ هي الأدعية وآيات القرآن وسوره على حسب ما وردت به </w:t>
      </w:r>
      <w:r w:rsidR="00E16845">
        <w:rPr>
          <w:rtl/>
        </w:rPr>
        <w:t xml:space="preserve"> </w:t>
      </w:r>
      <w:r>
        <w:rPr>
          <w:rtl/>
        </w:rPr>
        <w:t>الآثار ، بالأسانيد القوية والطرق الصحيحة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(194)</w:t>
      </w:r>
      <w:r>
        <w:rPr>
          <w:rtl/>
        </w:rPr>
        <w:t xml:space="preserve"> .</w:t>
      </w:r>
    </w:p>
    <w:p w:rsidR="008C2006" w:rsidRPr="009F468D" w:rsidRDefault="008C2006" w:rsidP="008C2006">
      <w:pPr>
        <w:pStyle w:val="Heading5"/>
        <w:rPr>
          <w:rtl/>
        </w:rPr>
      </w:pPr>
      <w:r w:rsidRPr="009F468D">
        <w:rPr>
          <w:rtl/>
        </w:rPr>
        <w:t>2 ـ الشيخ المفيد (</w:t>
      </w:r>
      <w:r>
        <w:rPr>
          <w:rFonts w:hint="cs"/>
          <w:rtl/>
        </w:rPr>
        <w:t xml:space="preserve"> </w:t>
      </w:r>
      <w:r w:rsidRPr="009F468D">
        <w:rPr>
          <w:rtl/>
        </w:rPr>
        <w:t>336 ـ 413 هـ</w:t>
      </w:r>
      <w:r>
        <w:rPr>
          <w:rFonts w:hint="cs"/>
          <w:rtl/>
        </w:rPr>
        <w:t xml:space="preserve"> </w:t>
      </w:r>
      <w:r w:rsidRPr="009F468D">
        <w:rPr>
          <w:rtl/>
        </w:rPr>
        <w:t>)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قال : «</w:t>
      </w:r>
      <w:r>
        <w:rPr>
          <w:rFonts w:hint="cs"/>
          <w:rtl/>
        </w:rPr>
        <w:t xml:space="preserve"> </w:t>
      </w:r>
      <w:r>
        <w:rPr>
          <w:rtl/>
        </w:rPr>
        <w:t>والأخبار الواردة عن الصادق (</w:t>
      </w:r>
      <w:r>
        <w:rPr>
          <w:rFonts w:hint="cs"/>
          <w:rtl/>
        </w:rPr>
        <w:t xml:space="preserve"> </w:t>
      </w:r>
      <w:r>
        <w:rPr>
          <w:rtl/>
        </w:rPr>
        <w:t>الصادقين</w:t>
      </w:r>
      <w:r>
        <w:rPr>
          <w:rFonts w:hint="cs"/>
          <w:rtl/>
        </w:rPr>
        <w:t xml:space="preserve"> </w:t>
      </w:r>
      <w:r>
        <w:rPr>
          <w:rtl/>
        </w:rPr>
        <w:t xml:space="preserve">) مُفَسّرة بقول أمير </w:t>
      </w:r>
      <w:r w:rsidR="00E16845">
        <w:rPr>
          <w:rtl/>
        </w:rPr>
        <w:t xml:space="preserve"> </w:t>
      </w:r>
      <w:r>
        <w:rPr>
          <w:rtl/>
        </w:rPr>
        <w:t xml:space="preserve">المؤمنين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المعدة بيت الأدواء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الداء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) ، والحمية رأس الدواء ، وعُوِّد كل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بدن ما إعتاده .</w:t>
      </w:r>
    </w:p>
    <w:p w:rsidR="008C2006" w:rsidRPr="00AF5D0C" w:rsidRDefault="008C2006" w:rsidP="00594AD0">
      <w:pPr>
        <w:pStyle w:val="libLine"/>
        <w:rPr>
          <w:rtl/>
        </w:rPr>
      </w:pPr>
      <w:r>
        <w:rPr>
          <w:rtl/>
        </w:rPr>
        <w:t xml:space="preserve">وكان الصادقون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يأمرون بعض أصحاب الأمراض باستعمال ما يَضُرّ </w:t>
      </w:r>
      <w:r w:rsidR="00E16845">
        <w:rPr>
          <w:rtl/>
        </w:rPr>
        <w:t xml:space="preserve"> </w:t>
      </w:r>
      <w:r>
        <w:rPr>
          <w:rtl/>
        </w:rPr>
        <w:t xml:space="preserve">بمن كان به المرض فلا يضره ، وذلك لعلمهم </w:t>
      </w:r>
      <w:r w:rsidRPr="00AA1A8F">
        <w:rPr>
          <w:rStyle w:val="libAlaemChar"/>
          <w:rtl/>
        </w:rPr>
        <w:t>عليهم‌السلام</w:t>
      </w:r>
      <w:r>
        <w:rPr>
          <w:rtl/>
        </w:rPr>
        <w:t xml:space="preserve"> بانقطاع سبب المرض ، فإذا </w:t>
      </w:r>
      <w:r w:rsidR="00E16845">
        <w:rPr>
          <w:rtl/>
        </w:rPr>
        <w:t xml:space="preserve"> </w:t>
      </w:r>
      <w:r>
        <w:rPr>
          <w:rtl/>
        </w:rPr>
        <w:t>إستعمل الإنسان ما يستعمله ؛ كان مستعملاً له مع الصحة من حيث لا يشعر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(194) ـ المجلسي ، الشيخ محمد باقر : بحار الأنوار ، ج 59 / 74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بذلك ، وكان علمهم بذلك من قبل الله تعالى على سبيل المعجزة لهم والبرهان ؛ </w:t>
      </w:r>
      <w:r w:rsidR="00E16845">
        <w:rPr>
          <w:rtl/>
        </w:rPr>
        <w:t xml:space="preserve"> </w:t>
      </w:r>
      <w:r>
        <w:rPr>
          <w:rtl/>
        </w:rPr>
        <w:t xml:space="preserve">لتخصيصهم به وخَرْق العادة بمعناه ، فظن قوم أنّ ذلك الإستعمال ، إذا حصل </w:t>
      </w:r>
      <w:r w:rsidR="00E16845">
        <w:rPr>
          <w:rtl/>
        </w:rPr>
        <w:t xml:space="preserve"> </w:t>
      </w:r>
      <w:r>
        <w:rPr>
          <w:rtl/>
        </w:rPr>
        <w:t>مع مادة المرض ؛ نفع ، فغلطوا فيه وإستضروا به (</w:t>
      </w:r>
      <w:r>
        <w:rPr>
          <w:rFonts w:hint="cs"/>
          <w:rtl/>
        </w:rPr>
        <w:t xml:space="preserve"> </w:t>
      </w:r>
      <w:r>
        <w:rPr>
          <w:rtl/>
        </w:rPr>
        <w:t>فيه</w:t>
      </w:r>
      <w:r>
        <w:rPr>
          <w:rFonts w:hint="cs"/>
          <w:rtl/>
        </w:rPr>
        <w:t xml:space="preserve"> </w:t>
      </w:r>
      <w:r>
        <w:rPr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(195)</w:t>
      </w:r>
      <w:r>
        <w:rPr>
          <w:rtl/>
        </w:rPr>
        <w:t xml:space="preserve"> .</w:t>
      </w:r>
    </w:p>
    <w:p w:rsidR="008C2006" w:rsidRPr="009F468D" w:rsidRDefault="008C2006" w:rsidP="008C2006">
      <w:pPr>
        <w:pStyle w:val="Heading4"/>
        <w:rPr>
          <w:rtl/>
        </w:rPr>
      </w:pPr>
      <w:r w:rsidRPr="009F468D">
        <w:rPr>
          <w:rtl/>
        </w:rPr>
        <w:t>رأي السنة والجماعة :</w:t>
      </w:r>
    </w:p>
    <w:p w:rsidR="008C2006" w:rsidRPr="009F468D" w:rsidRDefault="008C2006" w:rsidP="008C2006">
      <w:pPr>
        <w:pStyle w:val="Heading5"/>
        <w:rPr>
          <w:rtl/>
        </w:rPr>
      </w:pPr>
      <w:r w:rsidRPr="009F468D">
        <w:rPr>
          <w:rtl/>
        </w:rPr>
        <w:t>1 ـ الحافظ السيوطي (</w:t>
      </w:r>
      <w:r>
        <w:rPr>
          <w:rFonts w:hint="cs"/>
          <w:rtl/>
        </w:rPr>
        <w:t xml:space="preserve"> </w:t>
      </w:r>
      <w:r>
        <w:rPr>
          <w:rtl/>
        </w:rPr>
        <w:t>849 ـ 911 ه</w:t>
      </w:r>
      <w:r>
        <w:rPr>
          <w:rFonts w:hint="cs"/>
          <w:rtl/>
        </w:rPr>
        <w:t xml:space="preserve">ـ </w:t>
      </w:r>
      <w:r w:rsidRPr="009F468D">
        <w:rPr>
          <w:rtl/>
        </w:rPr>
        <w:t>)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</w:rPr>
        <w:t xml:space="preserve">وفي مقدمة مخطوط كتاب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المنهج السوي والمنهل الروي في الطب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النبوي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للحافظ السيوطي : فائدة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قال الخطابي : إعلم أنّ الطب على </w:t>
      </w:r>
      <w:r w:rsidR="00E16845">
        <w:rPr>
          <w:rtl/>
        </w:rPr>
        <w:t xml:space="preserve"> </w:t>
      </w:r>
      <w:r>
        <w:rPr>
          <w:rtl/>
        </w:rPr>
        <w:t xml:space="preserve">نوعين : الطب القياسي : وهو طب اليونان الذي يُستعمل في أكثر البلاد ، </w:t>
      </w:r>
      <w:r w:rsidR="00E16845">
        <w:rPr>
          <w:rtl/>
        </w:rPr>
        <w:t xml:space="preserve"> </w:t>
      </w:r>
      <w:r>
        <w:rPr>
          <w:rtl/>
        </w:rPr>
        <w:t xml:space="preserve">وطب العرب والهند : وهو طب التجارب ، وأكثر ما وصفه النبي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إنما هو </w:t>
      </w:r>
      <w:r w:rsidR="00E16845">
        <w:rPr>
          <w:rtl/>
        </w:rPr>
        <w:t xml:space="preserve"> </w:t>
      </w:r>
      <w:r>
        <w:rPr>
          <w:rtl/>
        </w:rPr>
        <w:t xml:space="preserve">على مذهب العرب إلا ما خص به من العلم النبوي من طريق الوحي ، فإنّ </w:t>
      </w:r>
      <w:r w:rsidR="00E16845">
        <w:rPr>
          <w:rtl/>
        </w:rPr>
        <w:t xml:space="preserve"> </w:t>
      </w:r>
      <w:r>
        <w:rPr>
          <w:rtl/>
        </w:rPr>
        <w:t xml:space="preserve">ذلك يخرق كل ما تدركه الأطباء وتعرفه الحكماء ، وكل ما فعله أو قاله في أعلى </w:t>
      </w:r>
      <w:r w:rsidR="00E16845">
        <w:rPr>
          <w:rtl/>
        </w:rPr>
        <w:t xml:space="preserve"> </w:t>
      </w:r>
      <w:r>
        <w:rPr>
          <w:rtl/>
        </w:rPr>
        <w:t>درجات الصواب عصمه الله أنْ يقول إلا صدقاً ، وأنْ يفعل إلا حقاً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(196)</w:t>
      </w:r>
      <w:r>
        <w:rPr>
          <w:rtl/>
        </w:rPr>
        <w:t xml:space="preserve"> .</w:t>
      </w:r>
    </w:p>
    <w:p w:rsidR="008C2006" w:rsidRPr="009F468D" w:rsidRDefault="008C2006" w:rsidP="008C2006">
      <w:pPr>
        <w:pStyle w:val="Heading5"/>
        <w:rPr>
          <w:rtl/>
        </w:rPr>
      </w:pPr>
      <w:r w:rsidRPr="009F468D">
        <w:rPr>
          <w:rtl/>
        </w:rPr>
        <w:t>2 ـ ابن خلدون (</w:t>
      </w:r>
      <w:r>
        <w:rPr>
          <w:rFonts w:hint="cs"/>
          <w:rtl/>
        </w:rPr>
        <w:t xml:space="preserve"> </w:t>
      </w:r>
      <w:r w:rsidRPr="009F468D">
        <w:rPr>
          <w:rtl/>
        </w:rPr>
        <w:t>732 ـ 808 هـ</w:t>
      </w:r>
      <w:r>
        <w:rPr>
          <w:rFonts w:hint="cs"/>
          <w:rtl/>
        </w:rPr>
        <w:t xml:space="preserve"> </w:t>
      </w:r>
      <w:r w:rsidRPr="009F468D">
        <w:rPr>
          <w:rtl/>
        </w:rPr>
        <w:t>) :</w:t>
      </w:r>
    </w:p>
    <w:p w:rsidR="008C2006" w:rsidRPr="00AF5D0C" w:rsidRDefault="008C2006" w:rsidP="00594AD0">
      <w:pPr>
        <w:pStyle w:val="libLine"/>
        <w:rPr>
          <w:rtl/>
        </w:rPr>
      </w:pPr>
      <w:r>
        <w:rPr>
          <w:rtl/>
        </w:rPr>
        <w:t>يقول ابن خلدون : «</w:t>
      </w:r>
      <w:r>
        <w:rPr>
          <w:rFonts w:hint="cs"/>
          <w:rtl/>
        </w:rPr>
        <w:t xml:space="preserve"> </w:t>
      </w:r>
      <w:r>
        <w:rPr>
          <w:rtl/>
        </w:rPr>
        <w:t xml:space="preserve">وللبادية من أهل العمران طب يبنونه في غالب </w:t>
      </w:r>
      <w:r w:rsidR="00E16845">
        <w:rPr>
          <w:rtl/>
        </w:rPr>
        <w:t xml:space="preserve"> </w:t>
      </w:r>
      <w:r>
        <w:rPr>
          <w:rtl/>
        </w:rPr>
        <w:t xml:space="preserve">الأمر على تجربة قاصرة على بعض الأشخاص ، متوارثاً عن مشايخ الحي </w:t>
      </w:r>
      <w:r w:rsidR="00E16845">
        <w:rPr>
          <w:rtl/>
        </w:rPr>
        <w:t xml:space="preserve"> </w:t>
      </w:r>
      <w:r>
        <w:rPr>
          <w:rtl/>
        </w:rPr>
        <w:t xml:space="preserve">وعجائزه ، وربما يصحُ منه البعض ، إلا أنه ليس على قانون طبيعي ، ولا على </w:t>
      </w:r>
      <w:r w:rsidR="00E16845">
        <w:rPr>
          <w:rtl/>
        </w:rPr>
        <w:t xml:space="preserve"> </w:t>
      </w:r>
      <w:r>
        <w:rPr>
          <w:rtl/>
        </w:rPr>
        <w:t xml:space="preserve">موافقة المزاج . وكان عند العرب من هذا الطب كثير ، وكان فيهم أطباء </w:t>
      </w:r>
      <w:r w:rsidR="00E16845">
        <w:rPr>
          <w:rtl/>
        </w:rPr>
        <w:t xml:space="preserve"> </w:t>
      </w:r>
      <w:r>
        <w:rPr>
          <w:rtl/>
        </w:rPr>
        <w:t xml:space="preserve">معروفون ، كالحارث بن كلدة وغيره . والطب المنقول في الشرعيات من هذا </w:t>
      </w:r>
      <w:r w:rsidR="00E16845">
        <w:rPr>
          <w:rtl/>
        </w:rPr>
        <w:t xml:space="preserve"> </w:t>
      </w:r>
      <w:r>
        <w:rPr>
          <w:rtl/>
        </w:rPr>
        <w:t>القبيل ، وليس من الوحي في شيء ، وإنما هو أمر كان عادياً للعرب ، ووقع في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(195) ـ المفيد ، الشيخ محمد بن محمد بن النعمان : شرح عقائد الصدوق / 121 ـ 122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(196) ـ النسيمي ، الدكتور محمود ناظم : الطب النبوي والعلم الحديث ، ج 3 / 41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ذكر أحوال النبي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من نوع ذكر أحواله التي هي عادة وجبلة ، لا من جهة أن </w:t>
      </w:r>
      <w:r w:rsidR="00E16845">
        <w:rPr>
          <w:rtl/>
        </w:rPr>
        <w:t xml:space="preserve"> </w:t>
      </w:r>
      <w:r>
        <w:rPr>
          <w:rtl/>
        </w:rPr>
        <w:t xml:space="preserve">ذلك مشروع على ذلك النحو من العمل ، فإنه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إنما بعث ليعلمنا الشرائع ، </w:t>
      </w:r>
      <w:r w:rsidR="00E16845">
        <w:rPr>
          <w:rtl/>
        </w:rPr>
        <w:t xml:space="preserve"> </w:t>
      </w:r>
      <w:r>
        <w:rPr>
          <w:rtl/>
        </w:rPr>
        <w:t xml:space="preserve">ولم يبعث لتعريف الطب ولا غيره من العاديات . وقد وقع له في شأن تلقيح </w:t>
      </w:r>
      <w:r w:rsidR="00E16845">
        <w:rPr>
          <w:rtl/>
        </w:rPr>
        <w:t xml:space="preserve"> </w:t>
      </w:r>
      <w:r>
        <w:rPr>
          <w:rtl/>
        </w:rPr>
        <w:t xml:space="preserve">النخل ما وقع ، فقال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أنتم أعلم بأمور دنياكم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. ف</w:t>
      </w:r>
      <w:r>
        <w:rPr>
          <w:rFonts w:hint="cs"/>
          <w:rtl/>
        </w:rPr>
        <w:t>ل</w:t>
      </w:r>
      <w:r>
        <w:rPr>
          <w:rtl/>
        </w:rPr>
        <w:t xml:space="preserve">ا ينبغي أن يُحمل شئ من </w:t>
      </w:r>
      <w:r w:rsidR="00E16845">
        <w:rPr>
          <w:rtl/>
        </w:rPr>
        <w:t xml:space="preserve"> </w:t>
      </w:r>
      <w:r>
        <w:rPr>
          <w:rtl/>
        </w:rPr>
        <w:t xml:space="preserve">الطب الذي وقع في الأحاديث الصحيحة المنقولة على أنه مشروع ، فليس هناك </w:t>
      </w:r>
      <w:r w:rsidR="00E16845">
        <w:rPr>
          <w:rtl/>
        </w:rPr>
        <w:t xml:space="preserve"> </w:t>
      </w:r>
      <w:r>
        <w:rPr>
          <w:rtl/>
        </w:rPr>
        <w:t xml:space="preserve">ما يدل عليه ، اللهم إلا إذا إستعمل على جهة التبرك وصدق العقد الإيماني ، </w:t>
      </w:r>
      <w:r w:rsidR="00E16845">
        <w:rPr>
          <w:rtl/>
        </w:rPr>
        <w:t xml:space="preserve"> </w:t>
      </w:r>
      <w:r>
        <w:rPr>
          <w:rtl/>
        </w:rPr>
        <w:t xml:space="preserve">فيكون له أثر عظيم في النفع وليس ذلك في الطب المزاجي ، وإنما هو من آثار </w:t>
      </w:r>
      <w:r w:rsidR="00E16845">
        <w:rPr>
          <w:rtl/>
        </w:rPr>
        <w:t xml:space="preserve"> </w:t>
      </w:r>
      <w:r>
        <w:rPr>
          <w:rtl/>
        </w:rPr>
        <w:t>الكلمة الإيمانية ، كما وقع في مداواة المبطون بالعسل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(197)</w:t>
      </w:r>
      <w:r>
        <w:rPr>
          <w:rtl/>
        </w:rPr>
        <w:t xml:space="preserve"> .</w:t>
      </w:r>
    </w:p>
    <w:p w:rsidR="008C2006" w:rsidRPr="009F468D" w:rsidRDefault="008C2006" w:rsidP="008C2006">
      <w:pPr>
        <w:pStyle w:val="Heading5"/>
        <w:rPr>
          <w:rtl/>
        </w:rPr>
      </w:pPr>
      <w:r w:rsidRPr="009F468D">
        <w:rPr>
          <w:rtl/>
        </w:rPr>
        <w:t>3 ـ الدكتور محمد علي البار (</w:t>
      </w:r>
      <w:r>
        <w:rPr>
          <w:rFonts w:hint="cs"/>
          <w:rtl/>
        </w:rPr>
        <w:t xml:space="preserve"> </w:t>
      </w:r>
      <w:r w:rsidRPr="009F468D">
        <w:rPr>
          <w:rtl/>
        </w:rPr>
        <w:t>معاصر</w:t>
      </w:r>
      <w:r>
        <w:rPr>
          <w:rFonts w:hint="cs"/>
          <w:rtl/>
        </w:rPr>
        <w:t xml:space="preserve"> </w:t>
      </w:r>
      <w:r w:rsidRPr="009F468D">
        <w:rPr>
          <w:rtl/>
        </w:rPr>
        <w:t>)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ويمكن تلخيص رأيه من خلال مناقشته لإبن خلدون وهي ، التالي : </w:t>
      </w:r>
      <w:r w:rsidR="00E16845">
        <w:rPr>
          <w:rtl/>
        </w:rPr>
        <w:t xml:space="preserve"> </w:t>
      </w:r>
      <w:r>
        <w:rPr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</w:rPr>
        <w:t xml:space="preserve">وعبارة ابن خلدون فيها شيء من الوقاحة ؛ إذ يصف الطب النبوي بأنه من </w:t>
      </w:r>
      <w:r w:rsidR="00E16845">
        <w:rPr>
          <w:rtl/>
        </w:rPr>
        <w:t xml:space="preserve"> </w:t>
      </w:r>
      <w:r>
        <w:rPr>
          <w:rtl/>
        </w:rPr>
        <w:t xml:space="preserve">قبيل طب البادية المبني على تجربة قاصرة ، والمتوارث عن مشايخ الحي وعجائزه </w:t>
      </w:r>
      <w:r w:rsidR="00E16845">
        <w:rPr>
          <w:rtl/>
        </w:rPr>
        <w:t xml:space="preserve"> </w:t>
      </w:r>
      <w:r>
        <w:rPr>
          <w:rtl/>
        </w:rPr>
        <w:t>.. كما أنّ التعبير عن الطب النبوي بأنه غير مشروع أمر غامض</w:t>
      </w:r>
      <w:r>
        <w:rPr>
          <w:rFonts w:hint="cs"/>
          <w:rtl/>
        </w:rPr>
        <w:t xml:space="preserve"> </w:t>
      </w:r>
      <w:r>
        <w:rPr>
          <w:rtl/>
        </w:rPr>
        <w:t xml:space="preserve">! والمشروع </w:t>
      </w:r>
      <w:r w:rsidR="00E16845">
        <w:rPr>
          <w:rtl/>
        </w:rPr>
        <w:t xml:space="preserve"> </w:t>
      </w:r>
      <w:r>
        <w:rPr>
          <w:rtl/>
        </w:rPr>
        <w:t>يندرج تحته الواجب والمندوب والمباح .</w:t>
      </w:r>
    </w:p>
    <w:p w:rsidR="0094134F" w:rsidRDefault="008C2006" w:rsidP="0094134F">
      <w:pPr>
        <w:pStyle w:val="libNormal"/>
      </w:pPr>
      <w:r>
        <w:rPr>
          <w:rtl/>
        </w:rPr>
        <w:t xml:space="preserve">وكون رسول الله لم يبعث ليعلمنا الطب لا يعني أنه يقول في الطب وفي </w:t>
      </w:r>
      <w:r w:rsidR="00E16845">
        <w:rPr>
          <w:rtl/>
        </w:rPr>
        <w:t xml:space="preserve"> </w:t>
      </w:r>
      <w:r>
        <w:rPr>
          <w:rtl/>
        </w:rPr>
        <w:t xml:space="preserve">غيره من العاديات بجهل .. وهو أكمل الخلق وأرجحهم عقلاً .. وقد وهبه الله من </w:t>
      </w:r>
      <w:r w:rsidR="00E16845">
        <w:rPr>
          <w:rtl/>
        </w:rPr>
        <w:t xml:space="preserve"> </w:t>
      </w:r>
      <w:r>
        <w:rPr>
          <w:rtl/>
        </w:rPr>
        <w:t xml:space="preserve">المعارف اللدنية الربانية التي جعلته لا يقول إلا حقاً في هزل وجد .. ويزعم ابن </w:t>
      </w:r>
      <w:r w:rsidR="00E16845">
        <w:rPr>
          <w:rtl/>
        </w:rPr>
        <w:t xml:space="preserve"> </w:t>
      </w:r>
      <w:r>
        <w:rPr>
          <w:rtl/>
        </w:rPr>
        <w:t xml:space="preserve">خلدون أنّ علاج المبطون الذي أصيب بالإسهال بالعسل ليس إلا من قبيل </w:t>
      </w:r>
      <w:r w:rsidR="00E16845">
        <w:rPr>
          <w:rtl/>
        </w:rPr>
        <w:t xml:space="preserve"> </w:t>
      </w:r>
      <w:r>
        <w:rPr>
          <w:rtl/>
        </w:rPr>
        <w:t>التبرك وصدق العقد الإيماني .. نحن نعلم الآن أنّ العسل من خير الأدوية لحالات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  <w:r w:rsidR="00E16845"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</w:p>
    <w:p w:rsidR="008C2006" w:rsidRPr="00AF5D0C" w:rsidRDefault="008C2006" w:rsidP="00594AD0">
      <w:pPr>
        <w:pStyle w:val="libLine"/>
        <w:rPr>
          <w:rtl/>
        </w:rPr>
      </w:pP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(197) ـ ابن خلدون ، عبد الرحمن بن محمد : مقدمة بن خلدون ، ج 2 / 190 ـ 191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الإسهال الشديد .. فهو سهل الهضم سريع الإمتصاص من جدار الأمعاء </w:t>
      </w:r>
      <w:r w:rsidR="00E16845">
        <w:rPr>
          <w:rtl/>
        </w:rPr>
        <w:t xml:space="preserve"> </w:t>
      </w:r>
      <w:r>
        <w:rPr>
          <w:rtl/>
        </w:rPr>
        <w:t>والمعدة ، لا يسبب تخمراً مثل السكريات الثنائية (</w:t>
      </w:r>
      <w:r>
        <w:rPr>
          <w:rFonts w:hint="cs"/>
          <w:rtl/>
        </w:rPr>
        <w:t xml:space="preserve"> </w:t>
      </w:r>
      <w:r>
        <w:rPr>
          <w:rtl/>
        </w:rPr>
        <w:t>السكر العادي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وإبتدأت المحافل الطبية تهتم بفوائد العسل الطبيعية في أوروبا وأمريكا </w:t>
      </w:r>
      <w:r w:rsidR="00E16845">
        <w:rPr>
          <w:rtl/>
        </w:rPr>
        <w:t xml:space="preserve"> </w:t>
      </w:r>
      <w:r>
        <w:rPr>
          <w:rtl/>
        </w:rPr>
        <w:t xml:space="preserve">وروسيا ، وهناك العديد من الأبحاث الطبية التي تعرض لفوائد العسل وليس </w:t>
      </w:r>
      <w:r w:rsidR="00E16845">
        <w:rPr>
          <w:rtl/>
        </w:rPr>
        <w:t xml:space="preserve"> </w:t>
      </w:r>
      <w:r>
        <w:rPr>
          <w:rtl/>
        </w:rPr>
        <w:t xml:space="preserve">مجالها هنا .. ولكننا ذكرنا نبذة يسيرة ؛ ليعلم من ينحون منحى ابن خلدون ، أنّ </w:t>
      </w:r>
      <w:r w:rsidR="00E16845">
        <w:rPr>
          <w:rtl/>
        </w:rPr>
        <w:t xml:space="preserve"> </w:t>
      </w:r>
      <w:r>
        <w:rPr>
          <w:rtl/>
        </w:rPr>
        <w:t xml:space="preserve">للعسل فوائد علاجية للمبطون وغيره .. وليس ذلك فقط من قبيل التبرك وصدق </w:t>
      </w:r>
      <w:r w:rsidR="00E16845">
        <w:rPr>
          <w:rtl/>
        </w:rPr>
        <w:t xml:space="preserve"> </w:t>
      </w:r>
      <w:r>
        <w:rPr>
          <w:rtl/>
        </w:rPr>
        <w:t>العقد الإيماني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(198)</w:t>
      </w:r>
      <w:r>
        <w:rPr>
          <w:rtl/>
        </w:rPr>
        <w:t xml:space="preserve"> .</w:t>
      </w:r>
    </w:p>
    <w:p w:rsidR="008C2006" w:rsidRDefault="008C2006" w:rsidP="00AA1A8F">
      <w:pPr>
        <w:pStyle w:val="libBold1"/>
        <w:rPr>
          <w:rtl/>
        </w:rPr>
      </w:pPr>
      <w:r>
        <w:rPr>
          <w:rtl/>
        </w:rPr>
        <w:t>وقال أيضاً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</w:rPr>
        <w:t>ومن عجب أنن</w:t>
      </w:r>
      <w:r>
        <w:rPr>
          <w:rFonts w:hint="cs"/>
          <w:rtl/>
        </w:rPr>
        <w:t>ا</w:t>
      </w:r>
      <w:r>
        <w:rPr>
          <w:rtl/>
        </w:rPr>
        <w:t xml:space="preserve"> انحتاج إلى إثبات صدق أحاديث المصطفى صلوات الله </w:t>
      </w:r>
      <w:r w:rsidR="00E16845">
        <w:rPr>
          <w:rtl/>
        </w:rPr>
        <w:t xml:space="preserve"> </w:t>
      </w:r>
      <w:r>
        <w:rPr>
          <w:rtl/>
        </w:rPr>
        <w:t xml:space="preserve">عليه إلى ما يقوله الطب الحديث .. لأننا نواجه أقواماً قد إعتقدوا إبتداءً خطأ </w:t>
      </w:r>
      <w:r w:rsidR="00E16845">
        <w:rPr>
          <w:rtl/>
        </w:rPr>
        <w:t xml:space="preserve"> </w:t>
      </w:r>
      <w:r>
        <w:rPr>
          <w:rtl/>
        </w:rPr>
        <w:t xml:space="preserve">نبيهم فيما أورده في هذا المجال .. ولو كان إيمانهم عميقاً ؛ لما إحتجنا إلى إثبات </w:t>
      </w:r>
      <w:r w:rsidR="00E16845">
        <w:rPr>
          <w:rtl/>
        </w:rPr>
        <w:t xml:space="preserve"> </w:t>
      </w:r>
      <w:r>
        <w:rPr>
          <w:rtl/>
        </w:rPr>
        <w:t xml:space="preserve">صدق هذه الأحاديث الصحيحة ، وإصابتها كبد الحقيقة إلى ذكر الإكتشافات </w:t>
      </w:r>
      <w:r w:rsidR="00E16845">
        <w:rPr>
          <w:rtl/>
        </w:rPr>
        <w:t xml:space="preserve"> </w:t>
      </w:r>
      <w:r>
        <w:rPr>
          <w:rtl/>
        </w:rPr>
        <w:t xml:space="preserve">العلمية .. ولكان ذكر الحديث النبوي الصحيح دليلاً في ذاته على صدق </w:t>
      </w:r>
      <w:r w:rsidR="00E16845">
        <w:rPr>
          <w:rtl/>
        </w:rPr>
        <w:t xml:space="preserve"> </w:t>
      </w:r>
      <w:r>
        <w:rPr>
          <w:rtl/>
        </w:rPr>
        <w:t xml:space="preserve">الإكتشافات العلمية الحديثة لا العكس .. إذ أنّ نور النبوة الوضّاء لا يحتاج إلى </w:t>
      </w:r>
      <w:r w:rsidR="00E16845">
        <w:rPr>
          <w:rtl/>
        </w:rPr>
        <w:t xml:space="preserve"> </w:t>
      </w:r>
      <w:r>
        <w:rPr>
          <w:rtl/>
        </w:rPr>
        <w:t xml:space="preserve">من يكشف له المجاهيل .. وإنما المجاهيل والظلمات المحيطة بها محتاجة إلى وهج نور </w:t>
      </w:r>
      <w:r w:rsidR="00E16845">
        <w:rPr>
          <w:rtl/>
        </w:rPr>
        <w:t xml:space="preserve"> </w:t>
      </w:r>
      <w:r>
        <w:rPr>
          <w:rtl/>
        </w:rPr>
        <w:t xml:space="preserve">النبوة ؛ لكي تضاء ويمكن السير فيها على هدى . وأخطر ما في قول ابن </w:t>
      </w:r>
      <w:r w:rsidR="00E16845">
        <w:rPr>
          <w:rtl/>
        </w:rPr>
        <w:t xml:space="preserve"> </w:t>
      </w:r>
      <w:r>
        <w:rPr>
          <w:rtl/>
        </w:rPr>
        <w:t xml:space="preserve">خلدون ، ومن نحا نحوه ، تركيزه على قوله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: «</w:t>
      </w:r>
      <w:r>
        <w:rPr>
          <w:rFonts w:hint="cs"/>
          <w:rtl/>
        </w:rPr>
        <w:t xml:space="preserve"> </w:t>
      </w:r>
      <w:r>
        <w:rPr>
          <w:rtl/>
        </w:rPr>
        <w:t>أنتم أعلم بأمور دنياكم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="00E16845">
        <w:rPr>
          <w:rtl/>
        </w:rPr>
        <w:t xml:space="preserve"> </w:t>
      </w:r>
      <w:r>
        <w:rPr>
          <w:rtl/>
        </w:rPr>
        <w:t>فقد إتخذها حجة لنفي كل ما ورد عن النبي</w:t>
      </w:r>
      <w:r>
        <w:rPr>
          <w:rFonts w:hint="cs"/>
          <w:rtl/>
        </w:rPr>
        <w:t xml:space="preserve"> صلی الله عليه وآله وسلم </w:t>
      </w:r>
      <w:r>
        <w:rPr>
          <w:rtl/>
        </w:rPr>
        <w:t xml:space="preserve">في </w:t>
      </w:r>
      <w:r w:rsidR="00E16845">
        <w:rPr>
          <w:rtl/>
        </w:rPr>
        <w:t xml:space="preserve"> </w:t>
      </w:r>
      <w:r>
        <w:rPr>
          <w:rtl/>
        </w:rPr>
        <w:t>العاديات ومنها الطب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(199)</w:t>
      </w:r>
      <w:r>
        <w:rPr>
          <w:rtl/>
        </w:rPr>
        <w:t xml:space="preserve"> .</w:t>
      </w:r>
    </w:p>
    <w:p w:rsidR="008C2006" w:rsidRDefault="008C2006" w:rsidP="00594AD0">
      <w:pPr>
        <w:pStyle w:val="libLine"/>
        <w:rPr>
          <w:rtl/>
        </w:rPr>
      </w:pPr>
      <w:r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(198) ـ راجع البار ، الدكتور محمد علي : خلق الإنسان / 384 .</w:t>
      </w:r>
    </w:p>
    <w:p w:rsidR="008C2006" w:rsidRPr="0089452F" w:rsidRDefault="008C2006" w:rsidP="008F3674">
      <w:pPr>
        <w:pStyle w:val="libFootnoteCenter"/>
        <w:rPr>
          <w:rtl/>
        </w:rPr>
      </w:pPr>
      <w:r w:rsidRPr="0089452F">
        <w:rPr>
          <w:rtl/>
        </w:rPr>
        <w:t>: هل هناك طب نبوي؟ : 121 ـ 122</w:t>
      </w:r>
      <w:r>
        <w:rPr>
          <w:rtl/>
        </w:rPr>
        <w:t xml:space="preserve">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(199) ـ البار ، الدكتور محمد علي : هل هناك طب نبوي</w:t>
      </w:r>
      <w:r>
        <w:rPr>
          <w:rFonts w:hint="cs"/>
          <w:rtl/>
        </w:rPr>
        <w:t xml:space="preserve"> </w:t>
      </w:r>
      <w:r>
        <w:rPr>
          <w:rtl/>
        </w:rPr>
        <w:t>؟ / 33 ـ 34 .</w:t>
      </w:r>
    </w:p>
    <w:p w:rsidR="008C2006" w:rsidRPr="009F468D" w:rsidRDefault="008C2006" w:rsidP="008C2006">
      <w:pPr>
        <w:pStyle w:val="Heading5"/>
        <w:rPr>
          <w:rtl/>
        </w:rPr>
      </w:pPr>
      <w:r>
        <w:rPr>
          <w:rtl/>
        </w:rPr>
        <w:br w:type="page"/>
      </w:r>
      <w:r w:rsidRPr="009F468D">
        <w:rPr>
          <w:rtl/>
        </w:rPr>
        <w:lastRenderedPageBreak/>
        <w:t>4 ـ الدكتور محمود ناظم النسيمي (</w:t>
      </w:r>
      <w:r>
        <w:rPr>
          <w:rFonts w:hint="cs"/>
          <w:rtl/>
        </w:rPr>
        <w:t xml:space="preserve"> </w:t>
      </w:r>
      <w:r w:rsidRPr="009F468D">
        <w:rPr>
          <w:rtl/>
        </w:rPr>
        <w:t>معاصر</w:t>
      </w:r>
      <w:r>
        <w:rPr>
          <w:rFonts w:hint="cs"/>
          <w:rtl/>
        </w:rPr>
        <w:t xml:space="preserve"> </w:t>
      </w:r>
      <w:r w:rsidRPr="009F468D">
        <w:rPr>
          <w:rtl/>
        </w:rPr>
        <w:t>) :</w:t>
      </w:r>
    </w:p>
    <w:p w:rsidR="008C2006" w:rsidRDefault="008C2006" w:rsidP="00254690">
      <w:pPr>
        <w:pStyle w:val="libVar"/>
        <w:rPr>
          <w:rtl/>
        </w:rPr>
      </w:pPr>
      <w:r>
        <w:rPr>
          <w:rtl/>
        </w:rPr>
        <w:t>وخلاصة رأي الدكتور النسيمي كالتالي : «</w:t>
      </w:r>
      <w:r>
        <w:rPr>
          <w:rFonts w:hint="cs"/>
          <w:rtl/>
        </w:rPr>
        <w:t xml:space="preserve"> </w:t>
      </w:r>
      <w:r>
        <w:rPr>
          <w:rtl/>
        </w:rPr>
        <w:t xml:space="preserve">إنّ معظم ما جاء في الطب </w:t>
      </w:r>
      <w:r w:rsidR="008C4F3B">
        <w:rPr>
          <w:rtl/>
        </w:rPr>
        <w:t xml:space="preserve"> </w:t>
      </w:r>
      <w:r>
        <w:rPr>
          <w:rtl/>
        </w:rPr>
        <w:t xml:space="preserve">النبوي إنما هو من باب حفظ الصحة والطب الوقائي ، وليس غريباً أنْ يكون </w:t>
      </w:r>
      <w:r w:rsidR="008C4F3B">
        <w:rPr>
          <w:rtl/>
        </w:rPr>
        <w:t xml:space="preserve"> </w:t>
      </w:r>
      <w:r>
        <w:rPr>
          <w:rtl/>
        </w:rPr>
        <w:t xml:space="preserve">الأمر كذلك ؛ لأنّ التخطيط الصحي والتوعية الصحية إنما هما من مهام الدولة ، </w:t>
      </w:r>
      <w:r w:rsidR="008C4F3B">
        <w:rPr>
          <w:rtl/>
        </w:rPr>
        <w:t xml:space="preserve"> </w:t>
      </w:r>
      <w:r>
        <w:rPr>
          <w:rtl/>
        </w:rPr>
        <w:t xml:space="preserve">ولقد كان الرسول عليه الصلاة والسلام أول مؤسس لدولة إسلامية على أساسٍ </w:t>
      </w:r>
      <w:r w:rsidR="008C4F3B">
        <w:rPr>
          <w:rtl/>
        </w:rPr>
        <w:t xml:space="preserve"> </w:t>
      </w:r>
      <w:r>
        <w:rPr>
          <w:rtl/>
        </w:rPr>
        <w:t xml:space="preserve">من شَرْع الله الحكيم . ومن أجل ذلك كانت التعاليم والمناهج الصحية في </w:t>
      </w:r>
      <w:r w:rsidR="008C4F3B">
        <w:rPr>
          <w:rtl/>
        </w:rPr>
        <w:t xml:space="preserve"> </w:t>
      </w:r>
      <w:r>
        <w:rPr>
          <w:rtl/>
        </w:rPr>
        <w:t xml:space="preserve">الإسلام كثيرة . منها ما هو موجود في نصوص آيات القرآن العظيم مؤكداً المهمة </w:t>
      </w:r>
      <w:r w:rsidR="008C4F3B">
        <w:rPr>
          <w:rtl/>
        </w:rPr>
        <w:t xml:space="preserve"> </w:t>
      </w:r>
      <w:r>
        <w:rPr>
          <w:rtl/>
        </w:rPr>
        <w:t xml:space="preserve">الصحية للرسول الكريم ، فعلى الرسول أنْ يُبلّغها أيضا ، وأنْ يبين بإلهام من </w:t>
      </w:r>
      <w:r w:rsidR="008C4F3B">
        <w:rPr>
          <w:rtl/>
        </w:rPr>
        <w:t xml:space="preserve"> </w:t>
      </w:r>
      <w:r>
        <w:rPr>
          <w:rtl/>
        </w:rPr>
        <w:t xml:space="preserve">الله تعالى ما يتعلق بها من إيضاح وتفسير وأحكام ، إستجابة لقوله تعالى : </w:t>
      </w:r>
      <w:r w:rsidR="008C4F3B">
        <w:rPr>
          <w:rtl/>
        </w:rPr>
        <w:t xml:space="preserve">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وَأَنزَلْنَا إِلَيْكَ الذِّكْرَ لِتُبَيِّنَ لِلنَّاسِ مَا نُزِّلَ إِلَيْهِمْ وَلَعَلَّهُمْ يَتَفَكَّرُونَ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Pr="009D7EB4">
        <w:rPr>
          <w:rtl/>
        </w:rPr>
        <w:t>[</w:t>
      </w:r>
      <w:r>
        <w:rPr>
          <w:rFonts w:hint="cs"/>
          <w:rtl/>
        </w:rPr>
        <w:t xml:space="preserve"> </w:t>
      </w:r>
      <w:r w:rsidRPr="009D7EB4">
        <w:rPr>
          <w:rtl/>
        </w:rPr>
        <w:t>النحل / 44</w:t>
      </w:r>
      <w:r>
        <w:rPr>
          <w:rFonts w:hint="cs"/>
          <w:rtl/>
        </w:rPr>
        <w:t xml:space="preserve"> </w:t>
      </w:r>
      <w:r w:rsidRPr="009D7EB4">
        <w:rPr>
          <w:rtl/>
        </w:rPr>
        <w:t>]</w:t>
      </w:r>
      <w:r>
        <w:rPr>
          <w:rtl/>
        </w:rPr>
        <w:t xml:space="preserve"> . والتبيان أمر زائد </w:t>
      </w:r>
      <w:r w:rsidR="008C4F3B">
        <w:rPr>
          <w:rtl/>
        </w:rPr>
        <w:t xml:space="preserve"> </w:t>
      </w:r>
      <w:r>
        <w:rPr>
          <w:rtl/>
        </w:rPr>
        <w:t xml:space="preserve">على التبليغ . وكما أنّ في القرآن أحكاماً لها مقاصد صحية يعطي تطبيقها مردوداً </w:t>
      </w:r>
      <w:r w:rsidR="008C4F3B">
        <w:rPr>
          <w:rtl/>
        </w:rPr>
        <w:t xml:space="preserve"> </w:t>
      </w:r>
      <w:r>
        <w:rPr>
          <w:rtl/>
        </w:rPr>
        <w:t>صحياً على المسلمين أنْ يلتزموا بها ..</w:t>
      </w:r>
    </w:p>
    <w:p w:rsidR="008C2006" w:rsidRPr="00021ECE" w:rsidRDefault="008C2006" w:rsidP="00F36B9A">
      <w:pPr>
        <w:pStyle w:val="libNormal"/>
        <w:rPr>
          <w:rStyle w:val="libPoemTiniChar0"/>
          <w:rtl/>
        </w:rPr>
      </w:pPr>
      <w:r>
        <w:rPr>
          <w:rtl/>
        </w:rPr>
        <w:t>وبسبب المهمة الحكومية لرسول الله</w:t>
      </w:r>
      <w:r>
        <w:rPr>
          <w:rFonts w:hint="cs"/>
          <w:rtl/>
        </w:rPr>
        <w:t xml:space="preserve"> صلی الله عليه وآله وسلم </w:t>
      </w:r>
      <w:r>
        <w:rPr>
          <w:rtl/>
        </w:rPr>
        <w:t xml:space="preserve">، ومهمته </w:t>
      </w:r>
      <w:r w:rsidR="00E16845">
        <w:rPr>
          <w:rtl/>
        </w:rPr>
        <w:t xml:space="preserve"> </w:t>
      </w:r>
      <w:r>
        <w:rPr>
          <w:rtl/>
        </w:rPr>
        <w:t xml:space="preserve">التبيانية للقرآن الكريم ؛ جاءت التعاليم الصحية في هدي الرسول العظيم كثيرة </w:t>
      </w:r>
      <w:r w:rsidR="00E16845">
        <w:rPr>
          <w:rtl/>
        </w:rPr>
        <w:t xml:space="preserve"> </w:t>
      </w:r>
      <w:r>
        <w:rPr>
          <w:rtl/>
        </w:rPr>
        <w:t xml:space="preserve">تفوق كثيراً ما ورد في الطب العلاجي ، وتُشكِّل مع بعض الآيات القرآنية القسم </w:t>
      </w:r>
      <w:r w:rsidR="00E16845">
        <w:rPr>
          <w:rtl/>
        </w:rPr>
        <w:t xml:space="preserve"> </w:t>
      </w:r>
      <w:r>
        <w:rPr>
          <w:rtl/>
        </w:rPr>
        <w:t xml:space="preserve">الأكبر من الطب النبوي ، لَقَدْ سَهَا عن الحقائق التي أوضحتُها آنفا ، كثيرون </w:t>
      </w:r>
      <w:r w:rsidR="00E16845">
        <w:rPr>
          <w:rtl/>
        </w:rPr>
        <w:t xml:space="preserve"> </w:t>
      </w:r>
      <w:r>
        <w:rPr>
          <w:rtl/>
        </w:rPr>
        <w:t xml:space="preserve">ممن كتبوا في الطب النبوي قديماً وحديثاً ، أو علّقوا عليه كالعلامة ابن خلدون في </w:t>
      </w:r>
      <w:r w:rsidR="00E16845">
        <w:rPr>
          <w:rtl/>
        </w:rPr>
        <w:t xml:space="preserve"> </w:t>
      </w:r>
      <w:r>
        <w:rPr>
          <w:rtl/>
        </w:rPr>
        <w:t>مقدمته ، فتكلموا على الطب النبوي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وكان معظمه علاجي أو كأنه طب </w:t>
      </w:r>
      <w:r w:rsidR="00E16845">
        <w:rPr>
          <w:rtl/>
        </w:rPr>
        <w:t xml:space="preserve"> </w:t>
      </w:r>
      <w:r>
        <w:rPr>
          <w:rtl/>
        </w:rPr>
        <w:t>متكامل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فلم يروا فيه طباً واسعاً أو علاجياً ذا تأثير على مجرى الطب </w:t>
      </w:r>
      <w:r w:rsidR="00E16845">
        <w:rPr>
          <w:rtl/>
        </w:rPr>
        <w:t xml:space="preserve"> </w:t>
      </w:r>
      <w:r>
        <w:rPr>
          <w:rtl/>
        </w:rPr>
        <w:t xml:space="preserve">العربي ، ولو أنهم توسعوا في دراسة الطب النبوي ؛ لرأوا أنّ الطب الوقائي في </w:t>
      </w:r>
      <w:r w:rsidR="00E16845">
        <w:rPr>
          <w:rtl/>
        </w:rPr>
        <w:t xml:space="preserve"> </w:t>
      </w:r>
      <w:r>
        <w:rPr>
          <w:rtl/>
        </w:rPr>
        <w:t>تعاليم الرسول</w:t>
      </w:r>
      <w:r>
        <w:rPr>
          <w:rFonts w:hint="cs"/>
          <w:rtl/>
        </w:rPr>
        <w:t xml:space="preserve"> صلی الله عليه وآله وسلم </w:t>
      </w:r>
      <w:r>
        <w:rPr>
          <w:rtl/>
        </w:rPr>
        <w:t>، هو الذي ساعد في حفظ صحة الأمة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وهي معبأة للجهاد والتحرير ، وليس لها من مناهج صحية إلا ما تنفذه بإسم </w:t>
      </w:r>
      <w:r w:rsidR="00E16845">
        <w:rPr>
          <w:rtl/>
        </w:rPr>
        <w:t xml:space="preserve"> </w:t>
      </w:r>
      <w:r>
        <w:rPr>
          <w:rtl/>
        </w:rPr>
        <w:t>الدين في فجر الإسلام قبل نهضتها الحضارية الدنيوية الكبرى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(200)</w:t>
      </w:r>
      <w:r>
        <w:rPr>
          <w:rtl/>
        </w:rPr>
        <w:t xml:space="preserve"> .</w:t>
      </w:r>
    </w:p>
    <w:p w:rsidR="008C2006" w:rsidRPr="004D29DF" w:rsidRDefault="008C2006" w:rsidP="00AA1A8F">
      <w:pPr>
        <w:pStyle w:val="libBold1"/>
        <w:rPr>
          <w:rtl/>
        </w:rPr>
      </w:pPr>
      <w:r w:rsidRPr="004D29DF">
        <w:rPr>
          <w:rtl/>
        </w:rPr>
        <w:t>وقال أيضاً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</w:rPr>
        <w:t xml:space="preserve">إني نتيجة دراستي الطب النبوي أُرجِّح أنّ بعضها من الأول ، كقوله </w:t>
      </w:r>
      <w:r w:rsidR="00E16845">
        <w:rPr>
          <w:rtl/>
        </w:rPr>
        <w:t xml:space="preserve"> </w:t>
      </w:r>
      <w:r>
        <w:rPr>
          <w:rtl/>
        </w:rPr>
        <w:t xml:space="preserve">عليه الصلاة والسلام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الكمأة من المنّ وماؤها شفاء للعين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فهو إلهام </w:t>
      </w:r>
      <w:r w:rsidR="00E16845">
        <w:rPr>
          <w:rtl/>
        </w:rPr>
        <w:t xml:space="preserve"> </w:t>
      </w:r>
      <w:r>
        <w:rPr>
          <w:rtl/>
        </w:rPr>
        <w:t xml:space="preserve">روحي من الله تعالى ، وتنبيه مدى الأيام لإجراء بحث علمي لتعيين طريقة </w:t>
      </w:r>
      <w:r w:rsidR="00E16845">
        <w:rPr>
          <w:rtl/>
        </w:rPr>
        <w:t xml:space="preserve"> </w:t>
      </w:r>
      <w:r>
        <w:rPr>
          <w:rtl/>
        </w:rPr>
        <w:t xml:space="preserve">إستحصال ماء الكمأة ، وتيين المرض العيني الذي يستفيد منها . ولم يعرف </w:t>
      </w:r>
      <w:r w:rsidR="00E16845">
        <w:rPr>
          <w:rtl/>
        </w:rPr>
        <w:t xml:space="preserve"> </w:t>
      </w:r>
      <w:r>
        <w:rPr>
          <w:rtl/>
        </w:rPr>
        <w:t xml:space="preserve">عن العرب قبل الإسلام ، ولا عن الطب اليوناني أو غيره ، فوائد لماء الكمأة في </w:t>
      </w:r>
      <w:r w:rsidR="00E16845">
        <w:rPr>
          <w:rtl/>
        </w:rPr>
        <w:t xml:space="preserve"> </w:t>
      </w:r>
      <w:r>
        <w:rPr>
          <w:rtl/>
        </w:rPr>
        <w:t>أمراض العين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وقد يكون الدواء (</w:t>
      </w:r>
      <w:r>
        <w:rPr>
          <w:rFonts w:hint="cs"/>
          <w:rtl/>
        </w:rPr>
        <w:t xml:space="preserve"> </w:t>
      </w:r>
      <w:r>
        <w:rPr>
          <w:rtl/>
        </w:rPr>
        <w:t>أو الطريقة العلاجية</w:t>
      </w:r>
      <w:r>
        <w:rPr>
          <w:rFonts w:hint="cs"/>
          <w:rtl/>
        </w:rPr>
        <w:t xml:space="preserve"> </w:t>
      </w:r>
      <w:r>
        <w:rPr>
          <w:rtl/>
        </w:rPr>
        <w:t xml:space="preserve">) معروفاً لدى قومه عليه الصلاة </w:t>
      </w:r>
      <w:r w:rsidR="00E16845">
        <w:rPr>
          <w:rtl/>
        </w:rPr>
        <w:t xml:space="preserve"> </w:t>
      </w:r>
      <w:r>
        <w:rPr>
          <w:rtl/>
        </w:rPr>
        <w:t xml:space="preserve">والسلام ، فيقرهم وينبههم على أهميته ، أو لا يقرهم عليه . كل ذلك بوحي </w:t>
      </w:r>
      <w:r w:rsidR="00E16845">
        <w:rPr>
          <w:rtl/>
        </w:rPr>
        <w:t xml:space="preserve"> </w:t>
      </w:r>
      <w:r>
        <w:rPr>
          <w:rtl/>
        </w:rPr>
        <w:t xml:space="preserve">أو إلهام من الله تعالى ؛ لأنّ تصحيح الأخطاء الشائعة في المداواة الشعبية ، هو </w:t>
      </w:r>
      <w:r w:rsidR="00E16845">
        <w:rPr>
          <w:rtl/>
        </w:rPr>
        <w:t xml:space="preserve"> </w:t>
      </w:r>
      <w:r>
        <w:rPr>
          <w:rtl/>
        </w:rPr>
        <w:t>من مهمات الدولة ومن مهمات الرسول عليه الصلاة والسلام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(201)</w:t>
      </w:r>
      <w:r>
        <w:rPr>
          <w:rtl/>
        </w:rPr>
        <w:t xml:space="preserve"> .</w:t>
      </w:r>
    </w:p>
    <w:p w:rsidR="008C2006" w:rsidRPr="004D29DF" w:rsidRDefault="008C2006" w:rsidP="008C2006">
      <w:pPr>
        <w:pStyle w:val="Heading4"/>
        <w:rPr>
          <w:rtl/>
        </w:rPr>
      </w:pPr>
      <w:r w:rsidRPr="004D29DF">
        <w:rPr>
          <w:rtl/>
        </w:rPr>
        <w:t>تعقيب واستدراك :</w:t>
      </w:r>
    </w:p>
    <w:p w:rsidR="0094134F" w:rsidRDefault="008C2006" w:rsidP="0094134F">
      <w:pPr>
        <w:pStyle w:val="libNormal"/>
      </w:pPr>
      <w:r>
        <w:rPr>
          <w:rtl/>
        </w:rPr>
        <w:t xml:space="preserve">بعد أنْ ذكرنا آراء السنة حول الطب النبوي ، وكان التركيز في ذلك على </w:t>
      </w:r>
      <w:r w:rsidR="00E16845">
        <w:rPr>
          <w:rtl/>
        </w:rPr>
        <w:t xml:space="preserve"> </w:t>
      </w:r>
      <w:r>
        <w:rPr>
          <w:rtl/>
        </w:rPr>
        <w:t>مقالة «</w:t>
      </w:r>
      <w:r>
        <w:rPr>
          <w:rFonts w:hint="cs"/>
          <w:rtl/>
        </w:rPr>
        <w:t xml:space="preserve"> </w:t>
      </w:r>
      <w:r>
        <w:rPr>
          <w:rtl/>
        </w:rPr>
        <w:t>ابن خلدون</w:t>
      </w:r>
      <w:r>
        <w:rPr>
          <w:rFonts w:hint="cs"/>
          <w:rtl/>
        </w:rPr>
        <w:t xml:space="preserve"> </w:t>
      </w:r>
      <w:r>
        <w:rPr>
          <w:rtl/>
        </w:rPr>
        <w:t xml:space="preserve">» ومدى مناقشتها من قبل علماء الطب المعاصرين ، فلابد </w:t>
      </w:r>
      <w:r w:rsidR="00E16845">
        <w:rPr>
          <w:rtl/>
        </w:rPr>
        <w:t xml:space="preserve"> </w:t>
      </w:r>
      <w:r>
        <w:rPr>
          <w:rtl/>
        </w:rPr>
        <w:t>من مناقشة أصل القاعدة التي إعتمدها «</w:t>
      </w:r>
      <w:r>
        <w:rPr>
          <w:rFonts w:hint="cs"/>
          <w:rtl/>
        </w:rPr>
        <w:t xml:space="preserve"> </w:t>
      </w:r>
      <w:r>
        <w:rPr>
          <w:rtl/>
        </w:rPr>
        <w:t>ابن خلدون</w:t>
      </w:r>
      <w:r>
        <w:rPr>
          <w:rFonts w:hint="cs"/>
          <w:rtl/>
        </w:rPr>
        <w:t xml:space="preserve"> </w:t>
      </w:r>
      <w:r>
        <w:rPr>
          <w:rtl/>
        </w:rPr>
        <w:t xml:space="preserve">» ومن سار على نهجه ، </w:t>
      </w:r>
      <w:r w:rsidR="00E16845">
        <w:rPr>
          <w:rtl/>
        </w:rPr>
        <w:t xml:space="preserve"> </w:t>
      </w:r>
      <w:r>
        <w:rPr>
          <w:rtl/>
        </w:rPr>
        <w:t>وقد عَبّر عنها الدكتور البار بقوله : «</w:t>
      </w:r>
      <w:r>
        <w:rPr>
          <w:rFonts w:hint="cs"/>
          <w:rtl/>
        </w:rPr>
        <w:t xml:space="preserve"> </w:t>
      </w:r>
      <w:r>
        <w:rPr>
          <w:rtl/>
        </w:rPr>
        <w:t xml:space="preserve">وأخطر ما في قول ابن خلدون ومن نحا </w:t>
      </w:r>
      <w:r w:rsidR="00E16845">
        <w:rPr>
          <w:rtl/>
        </w:rPr>
        <w:t xml:space="preserve"> </w:t>
      </w:r>
      <w:r>
        <w:rPr>
          <w:rtl/>
        </w:rPr>
        <w:t>نحوه ، تركيزه على قوله</w:t>
      </w:r>
      <w:r>
        <w:rPr>
          <w:rFonts w:hint="cs"/>
          <w:rtl/>
        </w:rPr>
        <w:t xml:space="preserve"> صلی الله عليه وآله وسلم </w:t>
      </w:r>
      <w:r>
        <w:rPr>
          <w:rtl/>
        </w:rPr>
        <w:t xml:space="preserve">: </w:t>
      </w:r>
      <w:r w:rsidRPr="00AA1A8F">
        <w:rPr>
          <w:rStyle w:val="libBold2Char"/>
          <w:rtl/>
        </w:rPr>
        <w:t>«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أنتم أعلم بشئوون</w:t>
      </w:r>
      <w:r w:rsidRPr="00AA1A8F">
        <w:rPr>
          <w:rStyle w:val="libBold2Char"/>
          <w:rFonts w:hint="cs"/>
          <w:rtl/>
        </w:rPr>
        <w:t xml:space="preserve"> </w:t>
      </w:r>
      <w:r w:rsidR="008C4F3B">
        <w:rPr>
          <w:rStyle w:val="libBold2Char"/>
          <w:rtl/>
        </w:rPr>
        <w:t xml:space="preserve"> </w:t>
      </w:r>
      <w:r w:rsidR="00E16845">
        <w:rPr>
          <w:rtl/>
        </w:rPr>
        <w:t xml:space="preserve"> </w:t>
      </w:r>
    </w:p>
    <w:p w:rsidR="008C2006" w:rsidRPr="00AF5D0C" w:rsidRDefault="008C2006" w:rsidP="00594AD0">
      <w:pPr>
        <w:pStyle w:val="libLine"/>
        <w:rPr>
          <w:rtl/>
        </w:rPr>
      </w:pP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(200) ـ النسيمي ، الدكتور محمود ناظم : الطب النبوي والعلم الحديث ، ج 1 / 149 ـ 150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(201) ـ نفس المصدر ، ج 3 / 40 ـ 41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 w:rsidRPr="00AA1A8F">
        <w:rPr>
          <w:rStyle w:val="libBold2Char"/>
          <w:rtl/>
        </w:rPr>
        <w:lastRenderedPageBreak/>
        <w:t>دنياكم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»</w:t>
      </w:r>
      <w:r>
        <w:rPr>
          <w:rtl/>
        </w:rPr>
        <w:t xml:space="preserve"> ، فقد إتخذها حجة لنفي كل ما ورد عن النبي صلى الله عليه (</w:t>
      </w:r>
      <w:r>
        <w:rPr>
          <w:rFonts w:hint="cs"/>
          <w:rtl/>
        </w:rPr>
        <w:t xml:space="preserve"> </w:t>
      </w:r>
      <w:r>
        <w:rPr>
          <w:rtl/>
        </w:rPr>
        <w:t>وآله</w:t>
      </w:r>
      <w:r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="00E16845">
        <w:rPr>
          <w:rtl/>
        </w:rPr>
        <w:t xml:space="preserve"> </w:t>
      </w:r>
      <w:r>
        <w:rPr>
          <w:rtl/>
        </w:rPr>
        <w:t>وسلم في العاديات ومنها الطب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(202)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وقد ناقش هذه القاعدة المذكورة العلامة السيد جعفر مرتضى العاملي </w:t>
      </w:r>
      <w:r w:rsidR="00E16845">
        <w:rPr>
          <w:rtl/>
        </w:rPr>
        <w:t xml:space="preserve"> </w:t>
      </w:r>
      <w:r>
        <w:rPr>
          <w:rtl/>
        </w:rPr>
        <w:t>بقوله : «</w:t>
      </w:r>
      <w:r>
        <w:rPr>
          <w:rFonts w:hint="cs"/>
          <w:rtl/>
        </w:rPr>
        <w:t xml:space="preserve"> </w:t>
      </w:r>
      <w:r>
        <w:rPr>
          <w:rtl/>
        </w:rPr>
        <w:t xml:space="preserve">ونحن نشك في صحة ذلك ؛ إذ مضافاً إلى الإختلاف الظاهر في </w:t>
      </w:r>
      <w:r w:rsidR="00E16845">
        <w:rPr>
          <w:rtl/>
        </w:rPr>
        <w:t xml:space="preserve"> </w:t>
      </w:r>
      <w:r>
        <w:rPr>
          <w:rtl/>
        </w:rPr>
        <w:t>نصوص الرواية ، كما يظهر بالمراجعة والمقارنة لا</w:t>
      </w:r>
      <w:r>
        <w:rPr>
          <w:rFonts w:hint="cs"/>
          <w:rtl/>
        </w:rPr>
        <w:t xml:space="preserve"> </w:t>
      </w:r>
      <w:r>
        <w:rPr>
          <w:rtl/>
        </w:rPr>
        <w:t>بد وأن نسأل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لماذا يتدخل النبي الأعظم</w:t>
      </w:r>
      <w:r>
        <w:rPr>
          <w:rFonts w:hint="cs"/>
          <w:rtl/>
        </w:rPr>
        <w:t xml:space="preserve"> صلی الله عليه وآله وسلم </w:t>
      </w:r>
      <w:r>
        <w:rPr>
          <w:rtl/>
        </w:rPr>
        <w:t xml:space="preserve">فيما لا يعنيه ، وما </w:t>
      </w:r>
      <w:r w:rsidR="00E16845">
        <w:rPr>
          <w:rtl/>
        </w:rPr>
        <w:t xml:space="preserve"> </w:t>
      </w:r>
      <w:r>
        <w:rPr>
          <w:rtl/>
        </w:rPr>
        <w:t>ليس من إختصاصه</w:t>
      </w:r>
      <w:r>
        <w:rPr>
          <w:rFonts w:hint="cs"/>
          <w:rtl/>
        </w:rPr>
        <w:t xml:space="preserve"> </w:t>
      </w:r>
      <w:r>
        <w:rPr>
          <w:rtl/>
        </w:rPr>
        <w:t xml:space="preserve">؟ ألا يعلم : أنّ الناس يهتمون بكل كلمة تصدر منه ، </w:t>
      </w:r>
      <w:r w:rsidR="00E16845">
        <w:rPr>
          <w:rtl/>
        </w:rPr>
        <w:t xml:space="preserve"> </w:t>
      </w:r>
      <w:r>
        <w:rPr>
          <w:rtl/>
        </w:rPr>
        <w:t>ويرتبون الأثر عليها ، ويلتزمون بها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ولماذا يُعرِّض الناس إلى هذا الضرر الجسيم</w:t>
      </w:r>
      <w:r>
        <w:rPr>
          <w:rFonts w:hint="cs"/>
          <w:rtl/>
        </w:rPr>
        <w:t xml:space="preserve"> </w:t>
      </w:r>
      <w:r>
        <w:rPr>
          <w:rtl/>
        </w:rPr>
        <w:t xml:space="preserve">؟! ومن هو المسئول عن هذه </w:t>
      </w:r>
      <w:r w:rsidR="00E16845">
        <w:rPr>
          <w:rtl/>
        </w:rPr>
        <w:t xml:space="preserve"> </w:t>
      </w:r>
      <w:r>
        <w:rPr>
          <w:rtl/>
        </w:rPr>
        <w:t>الأضرار التي سببتها مشورته تلك</w:t>
      </w:r>
      <w:r>
        <w:rPr>
          <w:rFonts w:hint="cs"/>
          <w:rtl/>
        </w:rPr>
        <w:t xml:space="preserve"> </w:t>
      </w:r>
      <w:r>
        <w:rPr>
          <w:rtl/>
        </w:rPr>
        <w:t xml:space="preserve">؟... ثم إنه كيف يقول ذلك لهم وهو الذي </w:t>
      </w:r>
      <w:r w:rsidR="00E16845">
        <w:rPr>
          <w:rtl/>
        </w:rPr>
        <w:t xml:space="preserve"> </w:t>
      </w:r>
      <w:r>
        <w:rPr>
          <w:rtl/>
        </w:rPr>
        <w:t xml:space="preserve">أمر عبد الله بن عمرو بن العاص بأن يكتب منه كل ما يسمع ؛ فإنه لا يخرج من </w:t>
      </w:r>
      <w:r w:rsidR="00E16845">
        <w:rPr>
          <w:rtl/>
        </w:rPr>
        <w:t xml:space="preserve"> </w:t>
      </w:r>
      <w:r>
        <w:rPr>
          <w:rtl/>
        </w:rPr>
        <w:t>بين شفتيه إلا حق</w:t>
      </w:r>
      <w:r>
        <w:rPr>
          <w:rFonts w:hint="cs"/>
          <w:rtl/>
        </w:rPr>
        <w:t xml:space="preserve"> </w:t>
      </w:r>
      <w:r>
        <w:rPr>
          <w:rtl/>
        </w:rPr>
        <w:t>؟ والرواية معروفة جداً ؛ ولذا فلا حاجة إلى ذكر مصادرها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وأيضا ... هل يمكن أنْ يُصدّق أنه</w:t>
      </w:r>
      <w:r>
        <w:rPr>
          <w:rFonts w:hint="cs"/>
          <w:rtl/>
        </w:rPr>
        <w:t xml:space="preserve"> صلی الله عليه وآله وسلم </w:t>
      </w:r>
      <w:r>
        <w:rPr>
          <w:rtl/>
        </w:rPr>
        <w:t xml:space="preserve">وقد جاوز </w:t>
      </w:r>
      <w:r w:rsidR="00E16845">
        <w:rPr>
          <w:rtl/>
        </w:rPr>
        <w:t xml:space="preserve"> </w:t>
      </w:r>
      <w:r>
        <w:rPr>
          <w:rtl/>
        </w:rPr>
        <w:t>الثلاث والخمسين سنة ، وهو يعيش في المنطقة العربية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هل يمكن أنْ تصدق : </w:t>
      </w:r>
      <w:r w:rsidR="00E16845">
        <w:rPr>
          <w:rtl/>
        </w:rPr>
        <w:t xml:space="preserve"> </w:t>
      </w:r>
      <w:r>
        <w:rPr>
          <w:rtl/>
        </w:rPr>
        <w:t>أنه لم يكن يعرف تأثير النخل وفائدته وأنّ النخل لا ينتج بدونه</w:t>
      </w:r>
      <w:r>
        <w:rPr>
          <w:rFonts w:hint="cs"/>
          <w:rtl/>
        </w:rPr>
        <w:t xml:space="preserve"> </w:t>
      </w:r>
      <w:r>
        <w:rPr>
          <w:rtl/>
        </w:rPr>
        <w:t xml:space="preserve">؟! وكيف لم </w:t>
      </w:r>
      <w:r w:rsidR="00E16845">
        <w:rPr>
          <w:rtl/>
        </w:rPr>
        <w:t xml:space="preserve"> </w:t>
      </w:r>
      <w:r>
        <w:rPr>
          <w:rtl/>
        </w:rPr>
        <w:t xml:space="preserve">يسمع طيلة عمره المديد شيئاً عن ذلك ، وهو يعيش بينهم ومعهم أو على الأقل </w:t>
      </w:r>
      <w:r w:rsidR="00E16845">
        <w:rPr>
          <w:rtl/>
        </w:rPr>
        <w:t xml:space="preserve"> </w:t>
      </w:r>
      <w:r>
        <w:rPr>
          <w:rtl/>
        </w:rPr>
        <w:t>بالقرب منهم</w:t>
      </w:r>
      <w:r>
        <w:rPr>
          <w:rFonts w:hint="cs"/>
          <w:rtl/>
        </w:rPr>
        <w:t xml:space="preserve"> </w:t>
      </w:r>
      <w:r>
        <w:rPr>
          <w:rtl/>
        </w:rPr>
        <w:t>؟!.</w:t>
      </w:r>
    </w:p>
    <w:p w:rsidR="0094134F" w:rsidRDefault="008C2006" w:rsidP="0094134F">
      <w:pPr>
        <w:pStyle w:val="libNormal"/>
      </w:pPr>
      <w:r>
        <w:rPr>
          <w:rtl/>
        </w:rPr>
        <w:t>وأخيراً هل صحيح : أنه ليس على الناس أنْ يطيعوه في أمور دنياهم</w:t>
      </w:r>
      <w:r>
        <w:rPr>
          <w:rFonts w:hint="cs"/>
          <w:rtl/>
        </w:rPr>
        <w:t xml:space="preserve"> </w:t>
      </w:r>
      <w:r>
        <w:rPr>
          <w:rtl/>
        </w:rPr>
        <w:t xml:space="preserve">؟ </w:t>
      </w:r>
      <w:r w:rsidR="00E16845">
        <w:rPr>
          <w:rtl/>
        </w:rPr>
        <w:t xml:space="preserve"> </w:t>
      </w:r>
      <w:r>
        <w:rPr>
          <w:rtl/>
        </w:rPr>
        <w:t>وأنه كان يقول برأيه</w:t>
      </w:r>
      <w:r>
        <w:rPr>
          <w:rFonts w:hint="cs"/>
          <w:rtl/>
        </w:rPr>
        <w:t xml:space="preserve"> </w:t>
      </w:r>
      <w:r>
        <w:rPr>
          <w:rtl/>
        </w:rPr>
        <w:t>؟! وهل صحيح : أنّ الإسلام يفصل بين الدين والدنيا ،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 </w:t>
      </w:r>
    </w:p>
    <w:p w:rsidR="008C2006" w:rsidRPr="00AF5D0C" w:rsidRDefault="008C2006" w:rsidP="00594AD0">
      <w:pPr>
        <w:pStyle w:val="libLine"/>
        <w:rPr>
          <w:rtl/>
        </w:rPr>
      </w:pP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(202) ـ البار ، الدكتور محمد علي : خلق الإنسان بين الطب والقرآن / 384 ـ 385</w:t>
      </w:r>
    </w:p>
    <w:p w:rsidR="008C2006" w:rsidRDefault="008C2006" w:rsidP="008F3674">
      <w:pPr>
        <w:pStyle w:val="libFootnoteCenter"/>
        <w:rPr>
          <w:rtl/>
        </w:rPr>
      </w:pPr>
      <w:r>
        <w:rPr>
          <w:rtl/>
        </w:rPr>
        <w:t>: هل هناك طب نبوي</w:t>
      </w:r>
      <w:r>
        <w:rPr>
          <w:rFonts w:hint="cs"/>
          <w:rtl/>
        </w:rPr>
        <w:t xml:space="preserve"> .</w:t>
      </w:r>
      <w:r>
        <w:rPr>
          <w:rtl/>
        </w:rPr>
        <w:t>؟ / 33 ـ 34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وأنّ مصب إهتماماته هو ما عدا أمور دنياهم</w:t>
      </w:r>
      <w:r>
        <w:rPr>
          <w:rFonts w:hint="cs"/>
          <w:rtl/>
        </w:rPr>
        <w:t xml:space="preserve"> </w:t>
      </w:r>
      <w:r>
        <w:rPr>
          <w:rtl/>
        </w:rPr>
        <w:t xml:space="preserve">؟! أليس هذا بهتاناً على الإسلام </w:t>
      </w:r>
      <w:r w:rsidR="00E16845">
        <w:rPr>
          <w:rtl/>
        </w:rPr>
        <w:t xml:space="preserve"> </w:t>
      </w:r>
      <w:r>
        <w:rPr>
          <w:rtl/>
        </w:rPr>
        <w:t>وافتراءً عليه</w:t>
      </w:r>
      <w:r>
        <w:rPr>
          <w:rFonts w:hint="cs"/>
          <w:rtl/>
        </w:rPr>
        <w:t xml:space="preserve"> </w:t>
      </w:r>
      <w:r>
        <w:rPr>
          <w:rtl/>
        </w:rPr>
        <w:t>؟! ألا يتنافى ذلك مع القرآن والسنة والإسلام بمجموعه</w:t>
      </w:r>
      <w:r>
        <w:rPr>
          <w:rFonts w:hint="cs"/>
          <w:rtl/>
        </w:rPr>
        <w:t xml:space="preserve"> </w:t>
      </w:r>
      <w:r>
        <w:rPr>
          <w:rtl/>
        </w:rPr>
        <w:t>؟!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(203)</w:t>
      </w:r>
      <w:r>
        <w:rPr>
          <w:rtl/>
        </w:rPr>
        <w:t xml:space="preserve"> .</w:t>
      </w:r>
    </w:p>
    <w:p w:rsidR="008C2006" w:rsidRPr="004D29DF" w:rsidRDefault="008C2006" w:rsidP="008C2006">
      <w:pPr>
        <w:pStyle w:val="Heading4"/>
        <w:rPr>
          <w:rtl/>
        </w:rPr>
      </w:pPr>
      <w:r w:rsidRPr="004D29DF">
        <w:rPr>
          <w:rtl/>
        </w:rPr>
        <w:t>رأي السنة في الرقي والتمائم ونحوها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بعد أنْ ذكرنا رأي السنة في الطب النبوي ، بقي شيء منه وهو العلاج </w:t>
      </w:r>
      <w:r w:rsidR="00E16845">
        <w:rPr>
          <w:rtl/>
        </w:rPr>
        <w:t xml:space="preserve"> </w:t>
      </w:r>
      <w:r>
        <w:rPr>
          <w:rtl/>
        </w:rPr>
        <w:t>بالرقي ونحوها ، وهو القسم الثاني من السؤال المتقدم ، وهذه آراؤهم كالتالي :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1 ـ الرقية :</w:t>
      </w:r>
      <w:r>
        <w:rPr>
          <w:rtl/>
        </w:rPr>
        <w:t xml:space="preserve"> هي قراءة تعويذة على المريض </w:t>
      </w:r>
      <w:r w:rsidRPr="008F3674">
        <w:rPr>
          <w:rStyle w:val="libFootnotenumChar"/>
          <w:rtl/>
        </w:rPr>
        <w:t>(204)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2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التميمة :</w:t>
      </w:r>
      <w:r>
        <w:rPr>
          <w:rtl/>
        </w:rPr>
        <w:t xml:space="preserve"> هي الرقية المكتوبة التي تعلق ، وقد تطلق على الرقية المقولة أو </w:t>
      </w:r>
      <w:r w:rsidR="00E16845">
        <w:rPr>
          <w:rtl/>
        </w:rPr>
        <w:t xml:space="preserve"> </w:t>
      </w:r>
      <w:r>
        <w:rPr>
          <w:rtl/>
        </w:rPr>
        <w:t xml:space="preserve">على كل ما يعلق </w:t>
      </w:r>
      <w:r w:rsidRPr="008F3674">
        <w:rPr>
          <w:rStyle w:val="libFootnotenumChar"/>
          <w:rtl/>
        </w:rPr>
        <w:t>(205)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3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النُشرة :</w:t>
      </w:r>
      <w:r>
        <w:rPr>
          <w:rtl/>
        </w:rPr>
        <w:t xml:space="preserve"> وهي أن يكتب شيئاً من أسماء الله أو من القرآن ثم يغسله بالماء ، </w:t>
      </w:r>
      <w:r w:rsidR="00E16845">
        <w:rPr>
          <w:rtl/>
        </w:rPr>
        <w:t xml:space="preserve"> </w:t>
      </w:r>
      <w:r>
        <w:rPr>
          <w:rtl/>
        </w:rPr>
        <w:t xml:space="preserve">ثم يمسح به المريض أو يسقيه </w:t>
      </w:r>
      <w:r w:rsidRPr="008F3674">
        <w:rPr>
          <w:rStyle w:val="libFootnotenumChar"/>
          <w:rtl/>
        </w:rPr>
        <w:t>(206)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قال الحافظ بن حجر :</w:t>
      </w:r>
      <w:r w:rsidRPr="007463CC"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وقد أجمع على جواز الرقي عند إجتماع ثلاثة </w:t>
      </w:r>
      <w:r w:rsidR="00E16845">
        <w:rPr>
          <w:rtl/>
        </w:rPr>
        <w:t xml:space="preserve"> </w:t>
      </w:r>
      <w:r>
        <w:rPr>
          <w:rtl/>
        </w:rPr>
        <w:t xml:space="preserve">شروط : أنْ تكون بكلام الله تعالى أو بأسمائه وصفاته ، وباللسان العربي أو بما </w:t>
      </w:r>
      <w:r w:rsidR="00E16845">
        <w:rPr>
          <w:rtl/>
        </w:rPr>
        <w:t xml:space="preserve"> </w:t>
      </w:r>
      <w:r>
        <w:rPr>
          <w:rtl/>
        </w:rPr>
        <w:t xml:space="preserve">يعرف معناه من غيره ، وأنْ يعتقد أنّ الرقية لا تؤثر بذاتها بل بذات الله تعالى . </w:t>
      </w:r>
      <w:r w:rsidR="00E16845">
        <w:rPr>
          <w:rtl/>
        </w:rPr>
        <w:t xml:space="preserve"> </w:t>
      </w:r>
      <w:r>
        <w:rPr>
          <w:rtl/>
        </w:rPr>
        <w:t>وإستدل ابن حجر لقوله</w:t>
      </w:r>
      <w:r>
        <w:rPr>
          <w:rFonts w:hint="cs"/>
          <w:rtl/>
        </w:rPr>
        <w:t xml:space="preserve"> عليه السلام </w:t>
      </w:r>
      <w:r>
        <w:rPr>
          <w:rtl/>
        </w:rPr>
        <w:t xml:space="preserve">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لا بأس بالرقي ما لم يكن فيه شرك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</w:t>
      </w:r>
      <w:r w:rsidR="00E16845">
        <w:rPr>
          <w:rtl/>
        </w:rPr>
        <w:t xml:space="preserve"> </w:t>
      </w:r>
      <w:r>
        <w:rPr>
          <w:rtl/>
        </w:rPr>
        <w:t xml:space="preserve">على أنه مهما كان من الرقي يؤدي إلى الشرك يمنع ، وما لا يعقل معناه لا يؤمن </w:t>
      </w:r>
      <w:r w:rsidR="00E16845">
        <w:rPr>
          <w:rtl/>
        </w:rPr>
        <w:t xml:space="preserve"> </w:t>
      </w:r>
      <w:r>
        <w:rPr>
          <w:rtl/>
        </w:rPr>
        <w:t>أنْ يؤدي إلى الشرك ؛ فيمنع إحتياطاً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(207)</w:t>
      </w:r>
      <w:r>
        <w:rPr>
          <w:rtl/>
        </w:rPr>
        <w:t xml:space="preserve"> .</w:t>
      </w:r>
    </w:p>
    <w:p w:rsidR="008C2006" w:rsidRDefault="00E16845" w:rsidP="00594AD0">
      <w:pPr>
        <w:pStyle w:val="libLine"/>
        <w:rPr>
          <w:rtl/>
        </w:rPr>
      </w:pPr>
      <w:r>
        <w:rPr>
          <w:rFonts w:hint="cs"/>
          <w:rtl/>
        </w:rPr>
        <w:t xml:space="preserve">  </w:t>
      </w:r>
      <w:r w:rsidR="008C2006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(203) ـ العاملي ، السيد جعفر مرتضى : الصحيح من سيرة النبي الأعظم ، ج 3 / 118 ـ 119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(204) ـ النسيمي ، الدكتور محمود ناظم : الطب النبوي والعلم الحديث ج 3 / 141 ـ 186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(205) ـ نفس المصدر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(206) ـ نفس المصدر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(207) ـ النسيمي ، الدكتور محمود ناظم : الطب النبوي والعلم الحديث ج 3 / 156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 w:rsidRPr="00AA1A8F">
        <w:rPr>
          <w:rStyle w:val="libBold2Char"/>
          <w:rtl/>
        </w:rPr>
        <w:lastRenderedPageBreak/>
        <w:t>وقال النووي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لا مخالفة بل المدح في ترك الرقي المراد بها الرقي التي </w:t>
      </w:r>
      <w:r w:rsidR="00E16845">
        <w:rPr>
          <w:rtl/>
        </w:rPr>
        <w:t xml:space="preserve"> </w:t>
      </w:r>
      <w:r>
        <w:rPr>
          <w:rtl/>
        </w:rPr>
        <w:t xml:space="preserve">هي من كلام الكفار ، والرقي المجهولة والتي بغير العربية وما لا يعرف معناه ، </w:t>
      </w:r>
      <w:r w:rsidR="00E16845">
        <w:rPr>
          <w:rtl/>
        </w:rPr>
        <w:t xml:space="preserve"> </w:t>
      </w:r>
      <w:r>
        <w:rPr>
          <w:rtl/>
        </w:rPr>
        <w:t>فهذ</w:t>
      </w:r>
      <w:r>
        <w:rPr>
          <w:rFonts w:hint="cs"/>
          <w:rtl/>
        </w:rPr>
        <w:t>ه</w:t>
      </w:r>
      <w:r>
        <w:rPr>
          <w:rtl/>
        </w:rPr>
        <w:t xml:space="preserve"> مذمومة ؛ ل</w:t>
      </w:r>
      <w:r>
        <w:rPr>
          <w:rFonts w:hint="cs"/>
          <w:rtl/>
        </w:rPr>
        <w:t>إ</w:t>
      </w:r>
      <w:r>
        <w:rPr>
          <w:rtl/>
        </w:rPr>
        <w:t xml:space="preserve">حتمال أنّ معناها كفر أو قريب منه أو مكروه . وأما الرقي </w:t>
      </w:r>
      <w:r w:rsidR="00E16845">
        <w:rPr>
          <w:rtl/>
        </w:rPr>
        <w:t xml:space="preserve"> </w:t>
      </w:r>
      <w:r>
        <w:rPr>
          <w:rtl/>
        </w:rPr>
        <w:t xml:space="preserve">بآيات القرآن وبالأذكار المعروفة ؛ فلا نهي فيه بل هو سنة . ومنهم من قال في </w:t>
      </w:r>
      <w:r w:rsidR="00E16845">
        <w:rPr>
          <w:rtl/>
        </w:rPr>
        <w:t xml:space="preserve"> </w:t>
      </w:r>
      <w:r>
        <w:rPr>
          <w:rtl/>
        </w:rPr>
        <w:t>الجمع بين الحديثين : أنّ الواردة في ترك الرقي للأفضلية ، وبيان التو</w:t>
      </w:r>
      <w:r>
        <w:rPr>
          <w:rFonts w:hint="cs"/>
          <w:rtl/>
        </w:rPr>
        <w:t>ك</w:t>
      </w:r>
      <w:r>
        <w:rPr>
          <w:rtl/>
        </w:rPr>
        <w:t xml:space="preserve">ل في </w:t>
      </w:r>
      <w:r w:rsidR="00E16845">
        <w:rPr>
          <w:rtl/>
        </w:rPr>
        <w:t xml:space="preserve"> </w:t>
      </w:r>
      <w:r>
        <w:rPr>
          <w:rtl/>
        </w:rPr>
        <w:t xml:space="preserve">فضل الرقي ؛ لبيان الجواز ، مع أنّ تركها أفضل ، وبهذا قال ابن عبد البر </w:t>
      </w:r>
      <w:r w:rsidR="00E16845">
        <w:rPr>
          <w:rtl/>
        </w:rPr>
        <w:t xml:space="preserve"> </w:t>
      </w:r>
      <w:r>
        <w:rPr>
          <w:rtl/>
        </w:rPr>
        <w:t xml:space="preserve">وحكاه عمن حكاه . والمختار الأول . وقد نقلوا الإجماع على جواز الرقي </w:t>
      </w:r>
      <w:r w:rsidR="00E16845">
        <w:rPr>
          <w:rtl/>
        </w:rPr>
        <w:t xml:space="preserve"> </w:t>
      </w:r>
      <w:r>
        <w:rPr>
          <w:rtl/>
        </w:rPr>
        <w:t>بالآيات وأذكار الله تبارك وتعالى ..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(208)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وقال الإمام ابن التين في شرحه لصحيح البخاري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الرقي بالمعوذات </w:t>
      </w:r>
      <w:r w:rsidR="00E16845">
        <w:rPr>
          <w:rtl/>
        </w:rPr>
        <w:t xml:space="preserve"> </w:t>
      </w:r>
      <w:r>
        <w:rPr>
          <w:rtl/>
        </w:rPr>
        <w:t xml:space="preserve">وغيرها من أسماء الله تعالى ، هو الطب الروحاني ، إذا كان على لسان الأبرار </w:t>
      </w:r>
      <w:r w:rsidR="00E16845">
        <w:rPr>
          <w:rtl/>
        </w:rPr>
        <w:t xml:space="preserve"> </w:t>
      </w:r>
      <w:r>
        <w:rPr>
          <w:rtl/>
        </w:rPr>
        <w:t>من الخلق حصل الشفاء بإذن الله تعالى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(209)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وقال ابن الجوزيه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ومن جَرّبَ هذه الدعوات والعوذ ؛ عرف مقدار </w:t>
      </w:r>
      <w:r w:rsidR="00E16845">
        <w:rPr>
          <w:rtl/>
        </w:rPr>
        <w:t xml:space="preserve"> </w:t>
      </w:r>
      <w:r>
        <w:rPr>
          <w:rtl/>
        </w:rPr>
        <w:t xml:space="preserve">منفعتها وشدة الحاجة إليها ، وهي تمنع وصول أثر العائن وتدفعه بعد وصوله </w:t>
      </w:r>
      <w:r w:rsidR="00E16845">
        <w:rPr>
          <w:rtl/>
        </w:rPr>
        <w:t xml:space="preserve"> </w:t>
      </w:r>
      <w:r>
        <w:rPr>
          <w:rtl/>
        </w:rPr>
        <w:t xml:space="preserve">بحسب قوة إيمان قائلها ، وقوة نفسه وإستعداده ، وقوة توكله وثبات قلبه ، </w:t>
      </w:r>
      <w:r w:rsidR="00E16845">
        <w:rPr>
          <w:rtl/>
        </w:rPr>
        <w:t xml:space="preserve"> </w:t>
      </w:r>
      <w:r>
        <w:rPr>
          <w:rtl/>
        </w:rPr>
        <w:t>فإنها سلاح والسلاح بضاربه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(210)</w:t>
      </w:r>
      <w:r>
        <w:rPr>
          <w:rtl/>
        </w:rPr>
        <w:t xml:space="preserve"> .</w:t>
      </w:r>
    </w:p>
    <w:p w:rsidR="0094134F" w:rsidRDefault="008C2006" w:rsidP="0094134F">
      <w:pPr>
        <w:pStyle w:val="libNormal"/>
      </w:pPr>
      <w:r w:rsidRPr="00AA1A8F">
        <w:rPr>
          <w:rStyle w:val="libBold2Char"/>
          <w:rtl/>
        </w:rPr>
        <w:t>وقال القرطبي في تفسيره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واختلف العلماء في النشرة فأجازها سعيد بن </w:t>
      </w:r>
      <w:r w:rsidR="00E16845">
        <w:rPr>
          <w:rtl/>
        </w:rPr>
        <w:t xml:space="preserve"> </w:t>
      </w:r>
      <w:r>
        <w:rPr>
          <w:rtl/>
        </w:rPr>
        <w:t>المسيب ، قيل له : الرجل يؤخذ عن امرأته أيحل عنه وينشر</w:t>
      </w:r>
      <w:r>
        <w:rPr>
          <w:rFonts w:hint="cs"/>
          <w:rtl/>
        </w:rPr>
        <w:t xml:space="preserve"> </w:t>
      </w:r>
      <w:r>
        <w:rPr>
          <w:rtl/>
        </w:rPr>
        <w:t xml:space="preserve">؟ قال : لا بأس به ، </w:t>
      </w:r>
      <w:r w:rsidR="00E16845">
        <w:rPr>
          <w:rtl/>
        </w:rPr>
        <w:t xml:space="preserve"> </w:t>
      </w:r>
      <w:r>
        <w:rPr>
          <w:rtl/>
        </w:rPr>
        <w:t>وما ينفع لم ينه عنه . ولم ير مجاهد أن تكتب آيات القرآن ثم تغسل ثم تسقاه صاحب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 </w:t>
      </w:r>
    </w:p>
    <w:p w:rsidR="008C2006" w:rsidRPr="00AF5D0C" w:rsidRDefault="008C2006" w:rsidP="00594AD0">
      <w:pPr>
        <w:pStyle w:val="libLine"/>
        <w:rPr>
          <w:rtl/>
        </w:rPr>
      </w:pP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(208) ـ الشوكاني ، محمد بن علي بن محمد : نيل الأوطار ج 8 / 231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(209) ـ النسيمي ، الدكتور محمود ناظم : الطب النبوي والعلم الحديث ج 3 / 188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(210) ـ نفس المصدر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الفزع . وكانت عائشة تقرأ بالمعوذتين في إناء ، ثم تأمر أن يصب على المريض ، </w:t>
      </w:r>
      <w:r w:rsidR="00E16845">
        <w:rPr>
          <w:rtl/>
        </w:rPr>
        <w:t xml:space="preserve"> </w:t>
      </w:r>
      <w:r>
        <w:rPr>
          <w:rtl/>
        </w:rPr>
        <w:t>ومنعها الحسن وإبراهيم النخعي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(211)</w:t>
      </w:r>
      <w:r>
        <w:rPr>
          <w:rtl/>
        </w:rPr>
        <w:t xml:space="preserve"> . راجع التفاصيل في التفسير المذكور . وقال </w:t>
      </w:r>
      <w:r w:rsidR="00E16845">
        <w:rPr>
          <w:rtl/>
        </w:rPr>
        <w:t xml:space="preserve"> </w:t>
      </w:r>
      <w:r>
        <w:rPr>
          <w:rtl/>
        </w:rPr>
        <w:t xml:space="preserve">الشيخ عبد الله الصديق : «وأما كتابة شيء من القرآن ، أو الأدعية وتعليقه على </w:t>
      </w:r>
      <w:r w:rsidR="00E16845">
        <w:rPr>
          <w:rtl/>
        </w:rPr>
        <w:t xml:space="preserve"> </w:t>
      </w:r>
      <w:r>
        <w:rPr>
          <w:rtl/>
        </w:rPr>
        <w:t>عنق الصحيح أو المريض للإستشفاء ؛ فجائز على الراجح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(212)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هذه خلاصة آرائهم في المسألة ، ومن أراد التوسع ؛ فعليه بمراجعة كتبهم </w:t>
      </w:r>
      <w:r w:rsidR="00E16845">
        <w:rPr>
          <w:rtl/>
        </w:rPr>
        <w:t xml:space="preserve"> </w:t>
      </w:r>
      <w:r>
        <w:rPr>
          <w:rtl/>
        </w:rPr>
        <w:t>وموسوعاتهم الفقهية .</w:t>
      </w:r>
    </w:p>
    <w:p w:rsidR="0094134F" w:rsidRDefault="00E16845" w:rsidP="00594AD0">
      <w:pPr>
        <w:pStyle w:val="libLine"/>
      </w:pPr>
      <w:r>
        <w:rPr>
          <w:rFonts w:hint="cs"/>
          <w:rtl/>
        </w:rPr>
        <w:t xml:space="preserve">  </w:t>
      </w:r>
      <w:r>
        <w:rPr>
          <w:rtl/>
        </w:rPr>
        <w:t xml:space="preserve"> </w:t>
      </w:r>
      <w:r>
        <w:rPr>
          <w:rFonts w:hint="cs"/>
          <w:rtl/>
        </w:rPr>
        <w:t xml:space="preserve"> </w:t>
      </w:r>
      <w:r>
        <w:rPr>
          <w:rtl/>
        </w:rPr>
        <w:t xml:space="preserve"> </w:t>
      </w:r>
      <w:r>
        <w:rPr>
          <w:rFonts w:hint="cs"/>
          <w:rtl/>
        </w:rPr>
        <w:t xml:space="preserve"> </w:t>
      </w:r>
      <w:r>
        <w:rPr>
          <w:rtl/>
        </w:rPr>
        <w:t xml:space="preserve"> </w:t>
      </w:r>
      <w:r>
        <w:rPr>
          <w:rFonts w:hint="cs"/>
          <w:rtl/>
        </w:rPr>
        <w:t xml:space="preserve"> </w:t>
      </w:r>
      <w:r>
        <w:rPr>
          <w:rtl/>
        </w:rPr>
        <w:t xml:space="preserve"> </w:t>
      </w:r>
      <w:r>
        <w:rPr>
          <w:rFonts w:hint="cs"/>
          <w:rtl/>
        </w:rPr>
        <w:t xml:space="preserve"> </w:t>
      </w:r>
      <w:r>
        <w:rPr>
          <w:rtl/>
        </w:rPr>
        <w:t xml:space="preserve"> </w:t>
      </w:r>
      <w:r>
        <w:rPr>
          <w:rFonts w:hint="cs"/>
          <w:rtl/>
        </w:rPr>
        <w:t xml:space="preserve"> </w:t>
      </w:r>
      <w:r>
        <w:rPr>
          <w:rtl/>
        </w:rPr>
        <w:t xml:space="preserve"> </w:t>
      </w:r>
      <w:r>
        <w:rPr>
          <w:rFonts w:hint="cs"/>
          <w:rtl/>
        </w:rPr>
        <w:t xml:space="preserve">  </w:t>
      </w:r>
      <w:r>
        <w:rPr>
          <w:rtl/>
        </w:rPr>
        <w:t xml:space="preserve"> </w:t>
      </w:r>
      <w:r>
        <w:rPr>
          <w:rFonts w:hint="cs"/>
          <w:rtl/>
        </w:rPr>
        <w:t xml:space="preserve"> </w:t>
      </w:r>
      <w:r>
        <w:rPr>
          <w:rtl/>
        </w:rPr>
        <w:t xml:space="preserve"> </w:t>
      </w:r>
    </w:p>
    <w:p w:rsidR="008C2006" w:rsidRDefault="008C2006" w:rsidP="00594AD0">
      <w:pPr>
        <w:pStyle w:val="libLine"/>
        <w:rPr>
          <w:rtl/>
        </w:rPr>
      </w:pPr>
      <w:r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(211) ـ القرطبي ، أبو عبد الله محمد بن أحمد : الجامع لأحكام القرآن الكريم ، ج 10 / 318 ـ 320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(212) ـ النسيمي ، الدكتور محمود ناظم : الطب النبوي والعلم الحديث ، ج 3 / 185 .</w:t>
      </w:r>
    </w:p>
    <w:p w:rsidR="008C2006" w:rsidRPr="00A55A1C" w:rsidRDefault="008C2006" w:rsidP="00F36B9A">
      <w:pPr>
        <w:pStyle w:val="libNormal"/>
        <w:rPr>
          <w:rtl/>
        </w:rPr>
      </w:pPr>
      <w:r w:rsidRPr="00A55A1C">
        <w:rPr>
          <w:rtl/>
        </w:rPr>
        <w:br w:type="page"/>
      </w:r>
    </w:p>
    <w:p w:rsidR="008C2006" w:rsidRPr="00A55A1C" w:rsidRDefault="008C2006" w:rsidP="00F36B9A">
      <w:pPr>
        <w:pStyle w:val="libNormal"/>
        <w:rPr>
          <w:rtl/>
        </w:rPr>
      </w:pPr>
      <w:r w:rsidRPr="00A55A1C">
        <w:rPr>
          <w:rtl/>
        </w:rPr>
        <w:lastRenderedPageBreak/>
        <w:br w:type="page"/>
      </w:r>
    </w:p>
    <w:p w:rsidR="008C2006" w:rsidRDefault="008C2006" w:rsidP="00AA1A8F">
      <w:pPr>
        <w:pStyle w:val="libCenter"/>
        <w:rPr>
          <w:rtl/>
        </w:rPr>
      </w:pPr>
      <w:r>
        <w:rPr>
          <w:rFonts w:hint="cs"/>
          <w:noProof/>
        </w:rPr>
        <w:lastRenderedPageBreak/>
        <w:drawing>
          <wp:inline distT="0" distB="0" distL="0" distR="0" wp14:anchorId="74A6BE1A" wp14:editId="3BD7DBD7">
            <wp:extent cx="4675505" cy="7401560"/>
            <wp:effectExtent l="0" t="0" r="0" b="8890"/>
            <wp:docPr id="11" name="Picture 11" descr="E:\BOOKS\Book-Library\END\QUEUE\Torbah-Hosain-part01\images\image0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BOOKS\Book-Library\END\QUEUE\Torbah-Hosain-part01\images\image015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740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006" w:rsidRPr="00A55A1C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 w:rsidRPr="00A55A1C">
        <w:rPr>
          <w:rtl/>
        </w:rPr>
        <w:lastRenderedPageBreak/>
        <w:br w:type="page"/>
      </w:r>
    </w:p>
    <w:p w:rsidR="008C2006" w:rsidRPr="004D29DF" w:rsidRDefault="008C2006" w:rsidP="008C2006">
      <w:pPr>
        <w:pStyle w:val="Heading2"/>
        <w:rPr>
          <w:rtl/>
        </w:rPr>
      </w:pPr>
      <w:bookmarkStart w:id="70" w:name="_Toc43131272"/>
      <w:r w:rsidRPr="004D29DF">
        <w:rPr>
          <w:rtl/>
        </w:rPr>
        <w:lastRenderedPageBreak/>
        <w:t>توطئة :</w:t>
      </w:r>
      <w:bookmarkEnd w:id="70"/>
    </w:p>
    <w:p w:rsidR="008C2006" w:rsidRDefault="008C2006" w:rsidP="00AA1A8F">
      <w:pPr>
        <w:pStyle w:val="libBold2"/>
        <w:rPr>
          <w:rtl/>
        </w:rPr>
      </w:pPr>
      <w:r w:rsidRPr="001E2C58">
        <w:rPr>
          <w:rtl/>
        </w:rPr>
        <w:t>من الأسئلة التي تثار حول الشيعة الإمامية السؤال التالي :</w:t>
      </w:r>
    </w:p>
    <w:p w:rsidR="008C2006" w:rsidRDefault="008C2006" w:rsidP="00AA1A8F">
      <w:pPr>
        <w:pStyle w:val="libBold2"/>
        <w:rPr>
          <w:rtl/>
        </w:rPr>
      </w:pPr>
      <w:r w:rsidRPr="001E2C58">
        <w:rPr>
          <w:rtl/>
        </w:rPr>
        <w:t>س</w:t>
      </w:r>
      <w:r>
        <w:rPr>
          <w:rtl/>
        </w:rPr>
        <w:t xml:space="preserve"> / </w:t>
      </w:r>
      <w:r w:rsidRPr="001E2C58">
        <w:rPr>
          <w:rtl/>
        </w:rPr>
        <w:t>المعروف لدى علماء المذاهب الإسلامية الأربعة ؛ أنّ أكل الطين محرم ؛</w:t>
      </w:r>
      <w:r>
        <w:rPr>
          <w:rFonts w:hint="cs"/>
          <w:rtl/>
        </w:rPr>
        <w:t xml:space="preserve"> </w:t>
      </w:r>
      <w:r w:rsidR="008C4F3B">
        <w:rPr>
          <w:rtl/>
        </w:rPr>
        <w:t xml:space="preserve"> </w:t>
      </w:r>
      <w:r w:rsidRPr="001E2C58">
        <w:rPr>
          <w:rtl/>
        </w:rPr>
        <w:t xml:space="preserve">فلماذا الشيعة الإمامية تخالفهم في ذلك بأكلها طين وتراب قبر الحسين </w:t>
      </w:r>
      <w:r w:rsidRPr="00AA1A8F">
        <w:rPr>
          <w:rStyle w:val="libAlaemChar"/>
          <w:rtl/>
        </w:rPr>
        <w:t>عليه‌السلام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؟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 xml:space="preserve">ج / صحيح أنّ المذاهب الإسلامية الأربعة تذهب إلى حرمة أكل الطين ، </w:t>
      </w:r>
      <w:r w:rsidR="00E16845">
        <w:rPr>
          <w:rtl/>
        </w:rPr>
        <w:t xml:space="preserve"> </w:t>
      </w:r>
      <w:r>
        <w:rPr>
          <w:rtl/>
        </w:rPr>
        <w:t>وكذلك الشيعة الإمامية تذهب إلى ذلك ، وإليك آراء الجميع كالتالي :</w:t>
      </w:r>
    </w:p>
    <w:p w:rsidR="008C2006" w:rsidRPr="004D29DF" w:rsidRDefault="008C2006" w:rsidP="008C2006">
      <w:pPr>
        <w:pStyle w:val="Heading2"/>
        <w:rPr>
          <w:rtl/>
        </w:rPr>
      </w:pPr>
      <w:bookmarkStart w:id="71" w:name="_Toc43131273"/>
      <w:r w:rsidRPr="004D29DF">
        <w:rPr>
          <w:rtl/>
        </w:rPr>
        <w:t>آراء المذاهب الأربعة :</w:t>
      </w:r>
      <w:bookmarkEnd w:id="71"/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1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ذهب الأحناف :</w:t>
      </w:r>
      <w:r>
        <w:rPr>
          <w:rFonts w:hint="cs"/>
          <w:rtl/>
        </w:rPr>
        <w:t xml:space="preserve"> </w:t>
      </w:r>
      <w:r w:rsidRPr="004D29DF"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كما ذكر ابن عابدين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: وأيضاً ضبط أهل الفقه حرمة </w:t>
      </w:r>
      <w:r w:rsidR="00E16845">
        <w:rPr>
          <w:rtl/>
        </w:rPr>
        <w:t xml:space="preserve"> </w:t>
      </w:r>
      <w:r>
        <w:rPr>
          <w:rtl/>
        </w:rPr>
        <w:t xml:space="preserve">التناول ؛ إما بالإسكار كالبنج ، وإما بالإضرار بالبدن كالتراب والترياق ، </w:t>
      </w:r>
      <w:r w:rsidR="00E16845">
        <w:rPr>
          <w:rtl/>
        </w:rPr>
        <w:t xml:space="preserve"> </w:t>
      </w:r>
      <w:r>
        <w:rPr>
          <w:rtl/>
        </w:rPr>
        <w:t xml:space="preserve">أو بالإستقذار كالمخاط والبزاق ، وهذا كله فيما كان طاهراً . فالقاعدة </w:t>
      </w:r>
      <w:r w:rsidR="00E16845">
        <w:rPr>
          <w:rtl/>
        </w:rPr>
        <w:t xml:space="preserve"> </w:t>
      </w:r>
      <w:r>
        <w:rPr>
          <w:rtl/>
        </w:rPr>
        <w:t xml:space="preserve">عندهم أن الجمادات ما عدا المسكرات فإنها تبني أحكامها على ثبوت </w:t>
      </w:r>
      <w:r w:rsidR="00E16845">
        <w:rPr>
          <w:rtl/>
        </w:rPr>
        <w:t xml:space="preserve"> </w:t>
      </w:r>
      <w:r>
        <w:rPr>
          <w:rtl/>
        </w:rPr>
        <w:t xml:space="preserve">الإضرار على الغالب ، وإذا تحقق الضرر على شخص بعينه ؛ كان محظوراً </w:t>
      </w:r>
      <w:r w:rsidR="00E16845">
        <w:rPr>
          <w:rtl/>
        </w:rPr>
        <w:t xml:space="preserve"> </w:t>
      </w:r>
      <w:r>
        <w:rPr>
          <w:rtl/>
        </w:rPr>
        <w:t xml:space="preserve">عليه دون سواه ؛ لأنه لا يلزم من إضراره بالبعض أن يكون مضراً </w:t>
      </w:r>
      <w:r w:rsidR="00E16845">
        <w:rPr>
          <w:rtl/>
        </w:rPr>
        <w:t xml:space="preserve"> </w:t>
      </w:r>
      <w:r>
        <w:rPr>
          <w:rtl/>
        </w:rPr>
        <w:t xml:space="preserve">بالآخرين </w:t>
      </w:r>
      <w:r w:rsidRPr="008F3674">
        <w:rPr>
          <w:rStyle w:val="libFootnotenumChar"/>
          <w:rtl/>
        </w:rPr>
        <w:t>(213)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2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ذهب الحنابلة :</w:t>
      </w:r>
      <w:r>
        <w:rPr>
          <w:rtl/>
        </w:rPr>
        <w:t xml:space="preserve"> إلى حرمة أكل ما من شأنه الضرر كالتراب والفحم والطين ، </w:t>
      </w:r>
      <w:r w:rsidR="00E16845">
        <w:rPr>
          <w:rtl/>
        </w:rPr>
        <w:t xml:space="preserve"> </w:t>
      </w:r>
      <w:r>
        <w:rPr>
          <w:rtl/>
        </w:rPr>
        <w:t xml:space="preserve">وكذلك السم ، وهذا أخطر ؛ لأنه يؤذي إلى القتل غالباً . والأصل عندهم </w:t>
      </w:r>
      <w:r w:rsidR="00E16845">
        <w:rPr>
          <w:rtl/>
        </w:rPr>
        <w:t xml:space="preserve"> </w:t>
      </w:r>
      <w:r>
        <w:rPr>
          <w:rtl/>
        </w:rPr>
        <w:t xml:space="preserve">كما عند غيرهم : أنّ الأصل في الطاهرات الحل بشرط ألا يكون ضاراً </w:t>
      </w:r>
      <w:r w:rsidRPr="008F3674">
        <w:rPr>
          <w:rStyle w:val="libFootnotenumChar"/>
          <w:rtl/>
        </w:rPr>
        <w:t>(214)</w:t>
      </w:r>
      <w:r>
        <w:rPr>
          <w:rtl/>
        </w:rPr>
        <w:t xml:space="preserve"> .</w:t>
      </w:r>
    </w:p>
    <w:p w:rsidR="0094134F" w:rsidRDefault="008C2006" w:rsidP="00594AD0">
      <w:pPr>
        <w:pStyle w:val="libLine"/>
      </w:pPr>
      <w:r w:rsidRPr="00AA1A8F">
        <w:rPr>
          <w:rStyle w:val="libBold2Char"/>
          <w:rtl/>
        </w:rPr>
        <w:t>3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ذهب المالكية :</w:t>
      </w:r>
      <w:r>
        <w:rPr>
          <w:rtl/>
        </w:rPr>
        <w:t xml:space="preserve"> إلى حرمة تعاطي أي شيء يغطي العقل من النبات وغير </w:t>
      </w:r>
      <w:r w:rsidR="00E16845">
        <w:rPr>
          <w:rtl/>
        </w:rPr>
        <w:t xml:space="preserve"> </w:t>
      </w:r>
      <w:r>
        <w:rPr>
          <w:rtl/>
        </w:rPr>
        <w:t>النبات ، وكذلك إذا كان يضر به أو بالبدن . وفي القوانين : جميع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</w:p>
    <w:p w:rsidR="008C2006" w:rsidRPr="00531E55" w:rsidRDefault="008C2006" w:rsidP="00594AD0">
      <w:pPr>
        <w:pStyle w:val="libLine"/>
        <w:rPr>
          <w:rtl/>
        </w:rPr>
      </w:pPr>
      <w:r w:rsidRPr="00531E55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(213) ـ ابن عابدين ، محمد أمين بن عمر : الحاشية ، ج 2 / 333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(214) ـ ابن قدامه ، عبد الله بن أحمد : المغني ، ج 8 / 811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المطعومات ضربان : حيوان أو جماد ، نبات أو غيره . فالجماد كله حلال </w:t>
      </w:r>
      <w:r w:rsidR="00E16845">
        <w:rPr>
          <w:rtl/>
        </w:rPr>
        <w:t xml:space="preserve"> </w:t>
      </w:r>
      <w:r>
        <w:rPr>
          <w:rtl/>
        </w:rPr>
        <w:t xml:space="preserve">إلا النجاسات ، وما خالطته نجاسة ، والمسكرات والمضرات كالسموم </w:t>
      </w:r>
      <w:r w:rsidRPr="008F3674">
        <w:rPr>
          <w:rStyle w:val="libFootnotenumChar"/>
          <w:rtl/>
        </w:rPr>
        <w:t>(215)</w:t>
      </w:r>
      <w:r>
        <w:rPr>
          <w:rtl/>
        </w:rPr>
        <w:t xml:space="preserve"> . </w:t>
      </w:r>
      <w:r w:rsidR="00E16845">
        <w:rPr>
          <w:rtl/>
        </w:rPr>
        <w:t xml:space="preserve"> </w:t>
      </w:r>
      <w:r>
        <w:rPr>
          <w:rtl/>
        </w:rPr>
        <w:t xml:space="preserve">ونقل صاحب أسهل المدارك ، عن الدردير في أقرب المسالك : والمحرم ما </w:t>
      </w:r>
      <w:r w:rsidR="00E16845">
        <w:rPr>
          <w:rtl/>
        </w:rPr>
        <w:t xml:space="preserve"> </w:t>
      </w:r>
      <w:r>
        <w:rPr>
          <w:rtl/>
        </w:rPr>
        <w:t xml:space="preserve">أفسد العقل أو البدن </w:t>
      </w:r>
      <w:r w:rsidRPr="008F3674">
        <w:rPr>
          <w:rStyle w:val="libFootnotenumChar"/>
          <w:rtl/>
        </w:rPr>
        <w:t>(216)</w:t>
      </w:r>
      <w:r>
        <w:rPr>
          <w:rtl/>
        </w:rPr>
        <w:t xml:space="preserve"> . فالقاعدة عند المالكية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كما عند غيرهم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أن </w:t>
      </w:r>
      <w:r w:rsidR="00E16845">
        <w:rPr>
          <w:rtl/>
        </w:rPr>
        <w:t xml:space="preserve"> </w:t>
      </w:r>
      <w:r>
        <w:rPr>
          <w:rtl/>
        </w:rPr>
        <w:t>كل ما يذهب بالعقل أو يضر بالبدن هو حرام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4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ذهب الشافعية :</w:t>
      </w:r>
      <w:r>
        <w:rPr>
          <w:rtl/>
        </w:rPr>
        <w:t xml:space="preserve"> إلى حرمة تناول ما يضر البدن ، كالحجر والتراب والزجاج </w:t>
      </w:r>
      <w:r w:rsidR="00E16845">
        <w:rPr>
          <w:rtl/>
        </w:rPr>
        <w:t xml:space="preserve"> </w:t>
      </w:r>
      <w:r>
        <w:rPr>
          <w:rtl/>
        </w:rPr>
        <w:t xml:space="preserve">والسم ، وإنْ كانت هذه الأشياء طاهرة نظراً للضرر الناتج عن تناولها </w:t>
      </w:r>
      <w:r w:rsidRPr="008F3674">
        <w:rPr>
          <w:rStyle w:val="libFootnotenumChar"/>
          <w:rtl/>
        </w:rPr>
        <w:t>(217)</w:t>
      </w:r>
      <w:r>
        <w:rPr>
          <w:rtl/>
        </w:rPr>
        <w:t xml:space="preserve"> .</w:t>
      </w:r>
    </w:p>
    <w:p w:rsidR="008C2006" w:rsidRPr="004D29DF" w:rsidRDefault="008C2006" w:rsidP="008C2006">
      <w:pPr>
        <w:pStyle w:val="Heading2"/>
        <w:rPr>
          <w:rtl/>
        </w:rPr>
      </w:pPr>
      <w:bookmarkStart w:id="72" w:name="_Toc43131274"/>
      <w:r w:rsidRPr="004D29DF">
        <w:rPr>
          <w:rtl/>
        </w:rPr>
        <w:t>رأي الشيعة الإمامية :</w:t>
      </w:r>
      <w:bookmarkEnd w:id="72"/>
    </w:p>
    <w:p w:rsidR="0094134F" w:rsidRDefault="008C2006" w:rsidP="0094134F">
      <w:pPr>
        <w:pStyle w:val="libNormal"/>
      </w:pPr>
      <w:r w:rsidRPr="00AA1A8F">
        <w:rPr>
          <w:rStyle w:val="libBold2Char"/>
          <w:rtl/>
        </w:rPr>
        <w:t>قال الشيخ الطوسي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قده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الطين الذي يأكله الناس حرام لا يحل أكله </w:t>
      </w:r>
      <w:r w:rsidR="00E16845">
        <w:rPr>
          <w:rtl/>
        </w:rPr>
        <w:t xml:space="preserve"> </w:t>
      </w:r>
      <w:r>
        <w:rPr>
          <w:rtl/>
        </w:rPr>
        <w:t>ولا بيعه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(218)</w:t>
      </w:r>
      <w:r>
        <w:rPr>
          <w:rtl/>
        </w:rPr>
        <w:t xml:space="preserve"> . وقال الفاضل المقداد (</w:t>
      </w:r>
      <w:r>
        <w:rPr>
          <w:rFonts w:hint="cs"/>
          <w:rtl/>
        </w:rPr>
        <w:t xml:space="preserve"> </w:t>
      </w:r>
      <w:r>
        <w:rPr>
          <w:rtl/>
        </w:rPr>
        <w:t>قده</w:t>
      </w:r>
      <w:r>
        <w:rPr>
          <w:rFonts w:hint="cs"/>
          <w:rtl/>
        </w:rPr>
        <w:t xml:space="preserve"> </w:t>
      </w:r>
      <w:r>
        <w:rPr>
          <w:rtl/>
        </w:rPr>
        <w:t>) : «</w:t>
      </w:r>
      <w:r>
        <w:rPr>
          <w:rFonts w:hint="cs"/>
          <w:rtl/>
        </w:rPr>
        <w:t xml:space="preserve"> </w:t>
      </w:r>
      <w:r>
        <w:rPr>
          <w:rtl/>
        </w:rPr>
        <w:t xml:space="preserve">يحرم أكل الطين في الجملة </w:t>
      </w:r>
      <w:r w:rsidR="00E16845">
        <w:rPr>
          <w:rtl/>
        </w:rPr>
        <w:t xml:space="preserve"> </w:t>
      </w:r>
      <w:r>
        <w:rPr>
          <w:rtl/>
        </w:rPr>
        <w:t xml:space="preserve">بالإجماع ، ولما قيل بإنهاكه القوة وإيراثه الضعف في البنية والشهوة . وقال : </w:t>
      </w:r>
      <w:r w:rsidR="00E16845">
        <w:rPr>
          <w:rtl/>
        </w:rPr>
        <w:t xml:space="preserve"> </w:t>
      </w:r>
      <w:r>
        <w:rPr>
          <w:rtl/>
        </w:rPr>
        <w:t xml:space="preserve">إستثنى أصحابنا من ذلك طين قبر 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 xml:space="preserve">للإستشفاء ؛ لما اشتهر في النقل </w:t>
      </w:r>
      <w:r w:rsidR="00E16845">
        <w:rPr>
          <w:rtl/>
        </w:rPr>
        <w:t xml:space="preserve"> </w:t>
      </w:r>
      <w:r>
        <w:rPr>
          <w:rFonts w:hint="cs"/>
          <w:rtl/>
        </w:rPr>
        <w:t>الشريف أنّ الأئمة</w:t>
      </w:r>
      <w:r>
        <w:rPr>
          <w:rtl/>
        </w:rPr>
        <w:t xml:space="preserve"> </w:t>
      </w:r>
      <w:r w:rsidRPr="00AA1A8F">
        <w:rPr>
          <w:rStyle w:val="libAlaemChar"/>
          <w:rtl/>
        </w:rPr>
        <w:t>عليهم‌السلام</w:t>
      </w:r>
      <w:r>
        <w:rPr>
          <w:rtl/>
        </w:rPr>
        <w:t xml:space="preserve"> من ذريته ، والإجابة تحت قبته ، والشفاء في تربته . </w:t>
      </w:r>
      <w:r w:rsidR="00E16845">
        <w:rPr>
          <w:rtl/>
        </w:rPr>
        <w:t xml:space="preserve"> </w:t>
      </w:r>
      <w:r>
        <w:rPr>
          <w:rtl/>
        </w:rPr>
        <w:t xml:space="preserve">وعلم أيضاً الشفاء بتجربة معتقدي إمامته تجربة تفيد العلم ؛ فيكون تناوله </w:t>
      </w:r>
      <w:r w:rsidR="00E16845">
        <w:rPr>
          <w:rtl/>
        </w:rPr>
        <w:t xml:space="preserve"> </w:t>
      </w:r>
      <w:r>
        <w:rPr>
          <w:rtl/>
        </w:rPr>
        <w:t>سائغاً ؛ إذ لا شفاء في محرم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(219)</w:t>
      </w:r>
      <w:r>
        <w:rPr>
          <w:rtl/>
        </w:rPr>
        <w:t xml:space="preserve"> . وقال بعض المعاصرين : «وكذا يحرم الطين </w:t>
      </w:r>
      <w:r w:rsidR="00E16845">
        <w:rPr>
          <w:rtl/>
        </w:rPr>
        <w:t xml:space="preserve"> </w:t>
      </w:r>
      <w:r>
        <w:rPr>
          <w:rtl/>
        </w:rPr>
        <w:t xml:space="preserve">عدا اليسير الذي لا يتجاوز قدر الحمصة من تربة 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للإستشفاء ، ولا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 </w:t>
      </w:r>
    </w:p>
    <w:p w:rsidR="008C2006" w:rsidRPr="00AF5D0C" w:rsidRDefault="008C2006" w:rsidP="00594AD0">
      <w:pPr>
        <w:pStyle w:val="libLine"/>
        <w:rPr>
          <w:rtl/>
        </w:rPr>
      </w:pP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(215) ـ ابن جزي ، محمد بن أحمد : قوانين الأحكام الفقهية / 149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(216) ـ الكشناوي ، ابو بكر بن الحسن : أسهل المدارك شرح إرشاد المسالك ، ج 2 / 62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(217) ـ الشربيني ، محمد بن أحمد الخطيب : مغني المحتاج إلى معرفة معاني ألفاظ المنهاج ، ج 1 / 306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(218) ـ الطوسي ، شيخ الطائفة محمد بن الحسن : الخلاف ، ج 3 / 49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(219) ـ السيوري ، الشيخ الفاضل مقداد بن عبدالله : التنقيح الرائع ، ج 4 / 50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يحرم غيره من المعادن والأحجار والأشجار مع عدم الإضرار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(220)</w:t>
      </w:r>
      <w:r>
        <w:rPr>
          <w:rtl/>
        </w:rPr>
        <w:t xml:space="preserve"> . وإستثنى </w:t>
      </w:r>
      <w:r w:rsidR="00E16845">
        <w:rPr>
          <w:rtl/>
        </w:rPr>
        <w:t xml:space="preserve"> </w:t>
      </w:r>
      <w:r>
        <w:rPr>
          <w:rtl/>
        </w:rPr>
        <w:t>بعضهم : «</w:t>
      </w:r>
      <w:r>
        <w:rPr>
          <w:rFonts w:hint="cs"/>
          <w:rtl/>
        </w:rPr>
        <w:t xml:space="preserve"> </w:t>
      </w:r>
      <w:r>
        <w:rPr>
          <w:rtl/>
        </w:rPr>
        <w:t>ولا بأس بأكل طين الأرمني ، وطين داغستان للتداوي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(221)</w:t>
      </w:r>
      <w:r>
        <w:rPr>
          <w:rtl/>
        </w:rPr>
        <w:t xml:space="preserve"> .</w:t>
      </w:r>
    </w:p>
    <w:p w:rsidR="008C2006" w:rsidRPr="00AA1A8F" w:rsidRDefault="008C2006" w:rsidP="00594AD0">
      <w:pPr>
        <w:pStyle w:val="libNormal0"/>
        <w:rPr>
          <w:rStyle w:val="libBold2Char"/>
          <w:rtl/>
        </w:rPr>
      </w:pPr>
      <w:r w:rsidRPr="00AA1A8F">
        <w:rPr>
          <w:rStyle w:val="libBold2Char"/>
          <w:rtl/>
        </w:rPr>
        <w:t>س / على أي أساس يجوز أكل التربة الحسينية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أعني القليل منها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مع العلم أن</w:t>
      </w:r>
      <w:r w:rsidRPr="00AA1A8F">
        <w:rPr>
          <w:rStyle w:val="libBold2Char"/>
          <w:rFonts w:hint="cs"/>
          <w:rtl/>
        </w:rPr>
        <w:t xml:space="preserve">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الحرمة لأكل الرمل أو التراب مؤكدة ، ولماذا لم ترد الأحاديث بتربة الرسول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AlaemChar"/>
          <w:rtl/>
        </w:rPr>
        <w:t>صلى‌الله‌عليه‌وآله‌وسلم</w:t>
      </w:r>
      <w:r w:rsidRPr="00AA1A8F">
        <w:rPr>
          <w:rStyle w:val="libBold2Char"/>
          <w:rtl/>
        </w:rPr>
        <w:t xml:space="preserve"> أو الإمام ...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؟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 xml:space="preserve">ج / يختص الجواز في التربة الحسينية بما لا يتجاوز قدر حمصة ، ويكون الغرض </w:t>
      </w:r>
      <w:r w:rsidR="00E16845">
        <w:rPr>
          <w:rtl/>
        </w:rPr>
        <w:t xml:space="preserve"> </w:t>
      </w:r>
      <w:r>
        <w:rPr>
          <w:rtl/>
        </w:rPr>
        <w:t xml:space="preserve">للإستشفاء وهذا الحكم تخصيص لحرمة أكل الطين واستثناء منها ويختص </w:t>
      </w:r>
      <w:r w:rsidR="00E16845">
        <w:rPr>
          <w:rtl/>
        </w:rPr>
        <w:t xml:space="preserve"> </w:t>
      </w:r>
      <w:r>
        <w:rPr>
          <w:rtl/>
        </w:rPr>
        <w:t xml:space="preserve">بتربة 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دون سائر المعصومين والله العالم بأسرار أحكامه </w:t>
      </w:r>
      <w:r w:rsidRPr="008F3674">
        <w:rPr>
          <w:rStyle w:val="libFootnotenumChar"/>
          <w:rtl/>
        </w:rPr>
        <w:t>(222)</w:t>
      </w:r>
      <w:r>
        <w:rPr>
          <w:rtl/>
        </w:rPr>
        <w:t xml:space="preserve"> .</w:t>
      </w:r>
    </w:p>
    <w:p w:rsidR="008C2006" w:rsidRPr="004D29DF" w:rsidRDefault="008C2006" w:rsidP="008C2006">
      <w:pPr>
        <w:pStyle w:val="Heading2"/>
        <w:rPr>
          <w:rtl/>
        </w:rPr>
      </w:pPr>
      <w:bookmarkStart w:id="73" w:name="_Toc43131275"/>
      <w:r w:rsidRPr="004D29DF">
        <w:rPr>
          <w:rtl/>
        </w:rPr>
        <w:t>خلاصة واستنتاج :</w:t>
      </w:r>
      <w:bookmarkEnd w:id="73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بعد عرض آراء أئمة المذاهب الأربعة والشيعة الإمامية في مسألة «</w:t>
      </w:r>
      <w:r>
        <w:rPr>
          <w:rFonts w:hint="cs"/>
          <w:rtl/>
        </w:rPr>
        <w:t xml:space="preserve"> </w:t>
      </w:r>
      <w:r>
        <w:rPr>
          <w:rtl/>
        </w:rPr>
        <w:t xml:space="preserve">أكل </w:t>
      </w:r>
      <w:r w:rsidR="00E16845">
        <w:rPr>
          <w:rtl/>
        </w:rPr>
        <w:t xml:space="preserve"> </w:t>
      </w:r>
      <w:r>
        <w:rPr>
          <w:rtl/>
        </w:rPr>
        <w:t>الطين</w:t>
      </w:r>
      <w:r>
        <w:rPr>
          <w:rFonts w:hint="cs"/>
          <w:rtl/>
        </w:rPr>
        <w:t xml:space="preserve"> </w:t>
      </w:r>
      <w:r>
        <w:rPr>
          <w:rtl/>
        </w:rPr>
        <w:t>» ، يمكن القول بالتالي :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1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إتفاق علماء المذاهب الإسلامية الأربعة على حرمة أكل الطين ، بناءً على </w:t>
      </w:r>
      <w:r w:rsidR="00E16845">
        <w:rPr>
          <w:rtl/>
        </w:rPr>
        <w:t xml:space="preserve"> </w:t>
      </w:r>
      <w:r>
        <w:rPr>
          <w:rtl/>
        </w:rPr>
        <w:t>وجود الضرر بأكله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2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إتفاق علماء المذهب الشيعي الإمامي على حرمة أكل الطين والتراب ؛ </w:t>
      </w:r>
      <w:r w:rsidR="00E16845">
        <w:rPr>
          <w:rtl/>
        </w:rPr>
        <w:t xml:space="preserve"> </w:t>
      </w:r>
      <w:r>
        <w:rPr>
          <w:rtl/>
        </w:rPr>
        <w:t>لتضرر الإنسان بأكله ، فهم يوافقون المذاهب الأربعة في ذلك .</w:t>
      </w:r>
    </w:p>
    <w:p w:rsidR="0094134F" w:rsidRDefault="008C2006" w:rsidP="0094134F">
      <w:pPr>
        <w:pStyle w:val="libNormal0"/>
      </w:pPr>
      <w:r>
        <w:rPr>
          <w:rtl/>
        </w:rPr>
        <w:t>3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أجازوا التداوي بالقليل من تربة 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بمقدار الحمصة ، لأدلة </w:t>
      </w:r>
      <w:r w:rsidR="00E16845">
        <w:rPr>
          <w:rtl/>
        </w:rPr>
        <w:t xml:space="preserve"> </w:t>
      </w:r>
      <w:r>
        <w:rPr>
          <w:rtl/>
        </w:rPr>
        <w:t>إعتمدوها وسيأتي بحثها ، ومع هذا لم تخالف الشيعة الإمامية جمهور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  <w:r w:rsidR="00E16845"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</w:p>
    <w:p w:rsidR="008C2006" w:rsidRPr="00AF5D0C" w:rsidRDefault="008C2006" w:rsidP="00594AD0">
      <w:pPr>
        <w:pStyle w:val="libLine"/>
        <w:rPr>
          <w:rtl/>
        </w:rPr>
      </w:pP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(220) ـ السبزواري ، السيد عبدالأعلى ، منهاج الصالحين ، ج 2 / 396 . وغيره من الأعلام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(221) ـ الخوئي ، السيد أبو القاسم : المسائل المنتخبة / 316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(222) ـ الخوئي، السيد أبو القاسم : المسائل الشرعية ، ج 2 / 267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المسلمين كما زعم السائل ، بل إنّ المسلمين في القرن الأول كانوا يستخدمون </w:t>
      </w:r>
      <w:r w:rsidR="00E16845">
        <w:rPr>
          <w:rtl/>
        </w:rPr>
        <w:t xml:space="preserve"> </w:t>
      </w:r>
      <w:r>
        <w:rPr>
          <w:rtl/>
        </w:rPr>
        <w:t>تربة الحمزة وغيره من الأصحاب للتداوي والبركة كما سيأتي .</w:t>
      </w:r>
    </w:p>
    <w:p w:rsidR="008C2006" w:rsidRPr="00CC3596" w:rsidRDefault="008C2006" w:rsidP="00F36B9A">
      <w:pPr>
        <w:pStyle w:val="libNormal"/>
        <w:rPr>
          <w:rtl/>
        </w:rPr>
      </w:pPr>
      <w:r w:rsidRPr="00CC3596">
        <w:rPr>
          <w:rtl/>
        </w:rPr>
        <w:br w:type="page"/>
      </w:r>
    </w:p>
    <w:p w:rsidR="008C2006" w:rsidRPr="00AA1A8F" w:rsidRDefault="008C2006" w:rsidP="00AA1A8F">
      <w:pPr>
        <w:pStyle w:val="libCenter"/>
        <w:rPr>
          <w:rStyle w:val="libBold2Char"/>
          <w:rtl/>
        </w:rPr>
      </w:pPr>
      <w:r w:rsidRPr="00EF7A9F">
        <w:rPr>
          <w:noProof/>
        </w:rPr>
        <w:lastRenderedPageBreak/>
        <w:drawing>
          <wp:inline distT="0" distB="0" distL="0" distR="0" wp14:anchorId="63198C43" wp14:editId="6626D947">
            <wp:extent cx="4675505" cy="7401560"/>
            <wp:effectExtent l="0" t="0" r="0" b="8890"/>
            <wp:docPr id="12" name="Picture 12" descr="E:\BOOKS\Book-Library\END\QUEUE\Torbah-Hosain-part01\images\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BOOKS\Book-Library\END\QUEUE\Torbah-Hosain-part01\images\image016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740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006" w:rsidRPr="00CC3596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 w:rsidRPr="00CC3596">
        <w:rPr>
          <w:rtl/>
        </w:rPr>
        <w:lastRenderedPageBreak/>
        <w:br w:type="page"/>
      </w:r>
    </w:p>
    <w:p w:rsidR="008C2006" w:rsidRPr="004D29DF" w:rsidRDefault="008C2006" w:rsidP="008C2006">
      <w:pPr>
        <w:pStyle w:val="Heading2"/>
        <w:rPr>
          <w:rtl/>
        </w:rPr>
      </w:pPr>
      <w:bookmarkStart w:id="74" w:name="_Toc43131276"/>
      <w:r w:rsidRPr="004D29DF">
        <w:rPr>
          <w:rtl/>
        </w:rPr>
        <w:lastRenderedPageBreak/>
        <w:t>تحديد التربة الحسينية :</w:t>
      </w:r>
      <w:bookmarkEnd w:id="74"/>
    </w:p>
    <w:p w:rsidR="008C2006" w:rsidRPr="00AA1A8F" w:rsidRDefault="008C2006" w:rsidP="00594AD0">
      <w:pPr>
        <w:pStyle w:val="libNormal0"/>
        <w:rPr>
          <w:rStyle w:val="libBold2Char"/>
          <w:rtl/>
        </w:rPr>
      </w:pPr>
      <w:r w:rsidRPr="00AA1A8F">
        <w:rPr>
          <w:rStyle w:val="libBold2Char"/>
          <w:rtl/>
        </w:rPr>
        <w:t>س / قال الفاضل المقداد السيوري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قده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 «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ورد متواتراً ، أنّ الشفاء في تربته ،</w:t>
      </w:r>
      <w:r w:rsidRPr="00AA1A8F">
        <w:rPr>
          <w:rStyle w:val="libBold2Char"/>
          <w:rFonts w:hint="cs"/>
          <w:rtl/>
        </w:rPr>
        <w:t xml:space="preserve">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وكثرة الثواب بالتسبيح بها ، والسجود عليها ، ووجوب تعظيمها ،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وكونها دافعة للعذاب عن الميت ، وأماناً من المخاوف ، وأنّ الإستنجاء بها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حرام ، فهل هي مختصة بمحل أم لا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؟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» </w:t>
      </w:r>
      <w:r w:rsidRPr="008F3674">
        <w:rPr>
          <w:rStyle w:val="libFootnotenumChar"/>
          <w:rtl/>
        </w:rPr>
        <w:t>(223)</w:t>
      </w:r>
      <w:r w:rsidRPr="00AA1A8F">
        <w:rPr>
          <w:rStyle w:val="libBold2Char"/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جـ / يمكن تلخيص رأي الأعلام فيما ذكره الفقيه السبزواري : «</w:t>
      </w:r>
      <w:r>
        <w:rPr>
          <w:rFonts w:hint="cs"/>
          <w:rtl/>
        </w:rPr>
        <w:t xml:space="preserve"> </w:t>
      </w:r>
      <w:r>
        <w:rPr>
          <w:rtl/>
        </w:rPr>
        <w:t xml:space="preserve">القدر المتيقن </w:t>
      </w:r>
      <w:r w:rsidR="00E16845">
        <w:rPr>
          <w:rtl/>
        </w:rPr>
        <w:t xml:space="preserve"> </w:t>
      </w:r>
      <w:r>
        <w:rPr>
          <w:rtl/>
        </w:rPr>
        <w:t xml:space="preserve">من محل أخذ التربة هو القبر الشريف وما يقرب منه على وجه يلحق به </w:t>
      </w:r>
      <w:r w:rsidR="00E16845">
        <w:rPr>
          <w:rtl/>
        </w:rPr>
        <w:t xml:space="preserve"> </w:t>
      </w:r>
      <w:r>
        <w:rPr>
          <w:rtl/>
        </w:rPr>
        <w:t xml:space="preserve">عرفاً ، ولعله كذلك الحائر المقدس بأجمعه ، لكن في بعض الأخبار ، يؤخذ </w:t>
      </w:r>
      <w:r w:rsidR="00E16845">
        <w:rPr>
          <w:rtl/>
        </w:rPr>
        <w:t xml:space="preserve"> </w:t>
      </w:r>
      <w:r>
        <w:rPr>
          <w:rtl/>
        </w:rPr>
        <w:t>طين قبر الحسين</w:t>
      </w:r>
      <w:r>
        <w:rPr>
          <w:rFonts w:hint="cs"/>
          <w:rtl/>
        </w:rPr>
        <w:t xml:space="preserve"> عليه السلام </w:t>
      </w:r>
      <w:r>
        <w:rPr>
          <w:rtl/>
        </w:rPr>
        <w:t xml:space="preserve">من عند القبر على سبعين ذراعاً ، وفي بعضها </w:t>
      </w:r>
      <w:r w:rsidR="00E16845">
        <w:rPr>
          <w:rtl/>
        </w:rPr>
        <w:t xml:space="preserve"> </w:t>
      </w:r>
      <w:r>
        <w:rPr>
          <w:rtl/>
        </w:rPr>
        <w:t xml:space="preserve">طين قبر الحسين فيه شفاء وإنْ أخذ على رأس ميل ، بل وفي بعضها أنه </w:t>
      </w:r>
      <w:r w:rsidR="00E16845">
        <w:rPr>
          <w:rtl/>
        </w:rPr>
        <w:t xml:space="preserve"> </w:t>
      </w:r>
      <w:r>
        <w:rPr>
          <w:rtl/>
        </w:rPr>
        <w:t xml:space="preserve">يستشفى فيما بينه وبين القبر على رأس أربعة أميال ، بل وفي بعضها على </w:t>
      </w:r>
      <w:r w:rsidR="00E16845">
        <w:rPr>
          <w:rtl/>
        </w:rPr>
        <w:t xml:space="preserve"> </w:t>
      </w:r>
      <w:r>
        <w:rPr>
          <w:rtl/>
        </w:rPr>
        <w:t xml:space="preserve">عشرة أميال ، وفي بعضها فرسخ في فرسخ ، بل وروي إلى أربعة فراسخ ، </w:t>
      </w:r>
      <w:r w:rsidR="00E16845">
        <w:rPr>
          <w:rtl/>
        </w:rPr>
        <w:t xml:space="preserve"> </w:t>
      </w:r>
      <w:r>
        <w:rPr>
          <w:rtl/>
        </w:rPr>
        <w:t>ولعلّ الإختلاف من جهة تفاوت مراتبها في الفضل فكل ما قرب إلى</w:t>
      </w:r>
      <w:r>
        <w:rPr>
          <w:rFonts w:hint="cs"/>
          <w:rtl/>
        </w:rPr>
        <w:t xml:space="preserve"> القبر </w:t>
      </w:r>
      <w:r w:rsidR="00E16845">
        <w:rPr>
          <w:rtl/>
        </w:rPr>
        <w:t xml:space="preserve"> </w:t>
      </w:r>
      <w:r>
        <w:rPr>
          <w:rFonts w:hint="cs"/>
          <w:rtl/>
        </w:rPr>
        <w:t>الشريف ؛ كان أفضل ، والأحوط الإقتصار عل</w:t>
      </w:r>
      <w:r>
        <w:rPr>
          <w:rFonts w:hint="cs"/>
          <w:rtl/>
          <w:lang w:bidi="fa-IR"/>
        </w:rPr>
        <w:t>ی</w:t>
      </w:r>
      <w:r>
        <w:rPr>
          <w:rFonts w:hint="cs"/>
          <w:rtl/>
          <w:lang w:bidi="ar-IQ"/>
        </w:rPr>
        <w:t xml:space="preserve"> ما حول القبر إل</w:t>
      </w:r>
      <w:r>
        <w:rPr>
          <w:rFonts w:hint="cs"/>
          <w:rtl/>
          <w:lang w:bidi="fa-IR"/>
        </w:rPr>
        <w:t>ی</w:t>
      </w:r>
      <w:r>
        <w:rPr>
          <w:rtl/>
        </w:rPr>
        <w:t xml:space="preserve"> سبعين </w:t>
      </w:r>
      <w:r w:rsidR="00E16845">
        <w:rPr>
          <w:rtl/>
        </w:rPr>
        <w:t xml:space="preserve"> </w:t>
      </w:r>
      <w:r>
        <w:rPr>
          <w:rtl/>
        </w:rPr>
        <w:t xml:space="preserve">ذراعاً ، وفيما زاد على ذلك أنْ يستعمل ممزوجاً بماء أو شربة على نحو لا </w:t>
      </w:r>
      <w:r w:rsidR="00E16845">
        <w:rPr>
          <w:rtl/>
        </w:rPr>
        <w:t xml:space="preserve"> </w:t>
      </w:r>
      <w:r>
        <w:rPr>
          <w:rtl/>
        </w:rPr>
        <w:t>يصدق عليه الطين ويستشفى به رجاء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(224)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ومن أراد التوسع ، فعليه بمراجعة (</w:t>
      </w:r>
      <w:r>
        <w:rPr>
          <w:rFonts w:hint="cs"/>
          <w:rtl/>
        </w:rPr>
        <w:t xml:space="preserve"> </w:t>
      </w:r>
      <w:r>
        <w:rPr>
          <w:rtl/>
        </w:rPr>
        <w:t>جواهر الكلام ج 36 / 364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367</w:t>
      </w:r>
      <w:r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="00E16845">
        <w:rPr>
          <w:rtl/>
        </w:rPr>
        <w:t xml:space="preserve"> </w:t>
      </w:r>
      <w:r>
        <w:rPr>
          <w:rtl/>
        </w:rPr>
        <w:t>وغيره من الكتب الفقهية .</w:t>
      </w:r>
    </w:p>
    <w:p w:rsidR="008C2006" w:rsidRPr="00AF5D0C" w:rsidRDefault="00E16845" w:rsidP="00594AD0">
      <w:pPr>
        <w:pStyle w:val="libLine"/>
        <w:rPr>
          <w:rtl/>
        </w:rPr>
      </w:pPr>
      <w:r>
        <w:rPr>
          <w:rFonts w:hint="cs"/>
          <w:rtl/>
        </w:rPr>
        <w:t xml:space="preserve"> </w:t>
      </w:r>
      <w:r>
        <w:rPr>
          <w:rtl/>
        </w:rPr>
        <w:t xml:space="preserve"> </w:t>
      </w:r>
      <w:r w:rsidR="008C2006"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(223) ـ السيوري ، الشيخ جمال الدين مقداد بن عبدالله : التنقيح الرائع ، ج 4 / 51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(224) ـ السبزواري ، السيد عبدالأعلى : مهذب الأحكام ، ج 23 / 185 .</w:t>
      </w:r>
    </w:p>
    <w:p w:rsidR="008C2006" w:rsidRDefault="008C2006" w:rsidP="00AA1A8F">
      <w:pPr>
        <w:pStyle w:val="libBold2"/>
        <w:rPr>
          <w:rtl/>
        </w:rPr>
      </w:pPr>
      <w:r>
        <w:rPr>
          <w:rtl/>
        </w:rPr>
        <w:br w:type="page"/>
      </w:r>
      <w:r w:rsidRPr="00AA1A8F">
        <w:rPr>
          <w:rtl/>
        </w:rPr>
        <w:lastRenderedPageBreak/>
        <w:t xml:space="preserve">س / في حالة الشك في أن هذه تربة الحسين </w:t>
      </w:r>
      <w:r w:rsidRPr="00AA1A8F">
        <w:rPr>
          <w:rStyle w:val="libAlaemChar"/>
          <w:rtl/>
        </w:rPr>
        <w:t>عليه‌السلام</w:t>
      </w:r>
      <w:r w:rsidRPr="00967493">
        <w:rPr>
          <w:rtl/>
        </w:rPr>
        <w:t xml:space="preserve"> أم لا ، ماذا يصنع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8C2006" w:rsidRDefault="008C2006" w:rsidP="00AA1A8F">
      <w:pPr>
        <w:pStyle w:val="libBold2"/>
        <w:rPr>
          <w:rtl/>
        </w:rPr>
      </w:pPr>
      <w:r w:rsidRPr="00967493">
        <w:rPr>
          <w:rtl/>
        </w:rPr>
        <w:t>جـ</w:t>
      </w:r>
      <w:r>
        <w:rPr>
          <w:rtl/>
        </w:rPr>
        <w:t xml:space="preserve"> / </w:t>
      </w:r>
      <w:r w:rsidRPr="00967493">
        <w:rPr>
          <w:rtl/>
        </w:rPr>
        <w:t xml:space="preserve">يقول الفقيه السبزواري </w:t>
      </w:r>
      <w:r>
        <w:rPr>
          <w:rtl/>
        </w:rPr>
        <w:t>(</w:t>
      </w:r>
      <w:r>
        <w:rPr>
          <w:rFonts w:hint="cs"/>
          <w:rtl/>
        </w:rPr>
        <w:t xml:space="preserve"> </w:t>
      </w:r>
      <w:r w:rsidRPr="00967493">
        <w:rPr>
          <w:rtl/>
        </w:rPr>
        <w:t>قده</w:t>
      </w:r>
      <w:r>
        <w:rPr>
          <w:rFonts w:hint="cs"/>
          <w:rtl/>
        </w:rPr>
        <w:t xml:space="preserve"> </w:t>
      </w:r>
      <w:r>
        <w:rPr>
          <w:rtl/>
        </w:rPr>
        <w:t>)</w:t>
      </w:r>
      <w:r w:rsidRPr="00967493">
        <w:rPr>
          <w:rtl/>
        </w:rPr>
        <w:t xml:space="preserve">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إنْ أخذ التربة بنفسه أو علم من الخارج </w:t>
      </w:r>
      <w:r w:rsidR="008C4F3B">
        <w:rPr>
          <w:rtl/>
        </w:rPr>
        <w:t xml:space="preserve"> </w:t>
      </w:r>
      <w:r>
        <w:rPr>
          <w:rtl/>
        </w:rPr>
        <w:t xml:space="preserve">بأنّ هذا الطين من تلك التربة المقدسة فلا إشكال ، وكذا إذا قامت على ذلك </w:t>
      </w:r>
      <w:r w:rsidR="008C4F3B">
        <w:rPr>
          <w:rtl/>
        </w:rPr>
        <w:t xml:space="preserve"> </w:t>
      </w:r>
      <w:r>
        <w:rPr>
          <w:rtl/>
        </w:rPr>
        <w:t xml:space="preserve">البينة ، بل الظاهر كفاية قول عدل واحد بل شخص ثقة ، وهل يكفي إخبار </w:t>
      </w:r>
      <w:r w:rsidR="008C4F3B">
        <w:rPr>
          <w:rtl/>
        </w:rPr>
        <w:t xml:space="preserve"> </w:t>
      </w:r>
      <w:r>
        <w:rPr>
          <w:rtl/>
        </w:rPr>
        <w:t>ذي اليد بكونه منها أو بذله على أنه منها</w:t>
      </w:r>
      <w:r>
        <w:rPr>
          <w:rFonts w:hint="cs"/>
          <w:rtl/>
        </w:rPr>
        <w:t xml:space="preserve"> </w:t>
      </w:r>
      <w:r>
        <w:rPr>
          <w:rtl/>
        </w:rPr>
        <w:t xml:space="preserve">؟ لا يعد ذلك وإنْ كان الأحوط في </w:t>
      </w:r>
      <w:r w:rsidR="008C4F3B">
        <w:rPr>
          <w:rtl/>
        </w:rPr>
        <w:t xml:space="preserve"> </w:t>
      </w:r>
      <w:r>
        <w:rPr>
          <w:rtl/>
        </w:rPr>
        <w:t>غير صورة العلم ، وقيام البينة تناولها بالإمتزاج بماء أو شربة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(225)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وقال الشيخ المامقاني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قده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ويثبت كون الطين طين قبره الشريف بالبينة </w:t>
      </w:r>
      <w:r w:rsidR="00E16845">
        <w:rPr>
          <w:rtl/>
        </w:rPr>
        <w:t xml:space="preserve"> </w:t>
      </w:r>
      <w:r>
        <w:rPr>
          <w:rtl/>
        </w:rPr>
        <w:t>الشرعية ، وهل يثبت بقول ذي اليد الشيعي</w:t>
      </w:r>
      <w:r>
        <w:rPr>
          <w:rFonts w:hint="cs"/>
          <w:rtl/>
        </w:rPr>
        <w:t xml:space="preserve"> </w:t>
      </w:r>
      <w:r>
        <w:rPr>
          <w:rtl/>
        </w:rPr>
        <w:t>؟ وجهان ، أظهرهما ذلك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(226)</w:t>
      </w:r>
      <w:r>
        <w:rPr>
          <w:rtl/>
        </w:rPr>
        <w:t xml:space="preserve"> .</w:t>
      </w:r>
    </w:p>
    <w:p w:rsidR="008C2006" w:rsidRPr="004467D8" w:rsidRDefault="008C2006" w:rsidP="008C2006">
      <w:pPr>
        <w:pStyle w:val="Heading2"/>
        <w:rPr>
          <w:rtl/>
        </w:rPr>
      </w:pPr>
      <w:bookmarkStart w:id="75" w:name="_Toc43131277"/>
      <w:r w:rsidRPr="004467D8">
        <w:rPr>
          <w:rtl/>
        </w:rPr>
        <w:t>طريقة الإستشفاء :</w:t>
      </w:r>
      <w:bookmarkEnd w:id="75"/>
    </w:p>
    <w:p w:rsidR="008C2006" w:rsidRDefault="008C2006" w:rsidP="00AA1A8F">
      <w:pPr>
        <w:pStyle w:val="libBold2"/>
        <w:rPr>
          <w:rtl/>
        </w:rPr>
      </w:pPr>
      <w:r w:rsidRPr="00967493">
        <w:rPr>
          <w:rtl/>
        </w:rPr>
        <w:t>س</w:t>
      </w:r>
      <w:r>
        <w:rPr>
          <w:rtl/>
        </w:rPr>
        <w:t xml:space="preserve"> / </w:t>
      </w:r>
      <w:r w:rsidRPr="00967493">
        <w:rPr>
          <w:rtl/>
        </w:rPr>
        <w:t>هل توجد طريقة للإستشفاء بالتربة الحسينية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ج</w:t>
      </w:r>
      <w:r>
        <w:rPr>
          <w:rFonts w:hint="cs"/>
          <w:rtl/>
        </w:rPr>
        <w:t>ـ</w:t>
      </w:r>
      <w:r>
        <w:rPr>
          <w:rtl/>
        </w:rPr>
        <w:t xml:space="preserve"> / نعم ، وقد ذكر الفقهاء ذلك وهذه كلماتهم كالتالي :</w:t>
      </w:r>
    </w:p>
    <w:p w:rsidR="0094134F" w:rsidRDefault="008C2006" w:rsidP="00594AD0">
      <w:pPr>
        <w:pStyle w:val="libLine"/>
      </w:pPr>
      <w:r w:rsidRPr="00AA1A8F">
        <w:rPr>
          <w:rStyle w:val="libBold2Char"/>
          <w:rtl/>
        </w:rPr>
        <w:t>قال المحقق الأردبيلي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قده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الأخبار في جواز أكلها الإستشفاء كثيرة ، </w:t>
      </w:r>
      <w:r w:rsidR="00E16845">
        <w:rPr>
          <w:rtl/>
        </w:rPr>
        <w:t xml:space="preserve"> </w:t>
      </w:r>
      <w:r>
        <w:rPr>
          <w:rtl/>
        </w:rPr>
        <w:t>والأصحاب مطبقين عليه ، وهل يشترط أخذه بالدعاء وقراءة</w:t>
      </w:r>
      <w:r>
        <w:rPr>
          <w:rFonts w:hint="cs"/>
          <w:rtl/>
        </w:rPr>
        <w:t xml:space="preserve"> </w:t>
      </w:r>
      <w:r w:rsidRPr="00AA1A8F">
        <w:rPr>
          <w:rStyle w:val="libAlaemChar"/>
          <w:rFonts w:hint="cs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إِنَّا أَنزَلْنَاهُ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 xml:space="preserve">؟ </w:t>
      </w:r>
      <w:r w:rsidR="00E16845">
        <w:rPr>
          <w:rtl/>
        </w:rPr>
        <w:t xml:space="preserve"> </w:t>
      </w:r>
      <w:r>
        <w:rPr>
          <w:rtl/>
        </w:rPr>
        <w:t xml:space="preserve">ظاهر بعض الروايات في كتب المزار ذلك ، بل مع شرائط أخرى ، حتى ورد أنه </w:t>
      </w:r>
      <w:r w:rsidR="00E16845">
        <w:rPr>
          <w:rtl/>
        </w:rPr>
        <w:t xml:space="preserve"> </w:t>
      </w:r>
      <w:r>
        <w:rPr>
          <w:rtl/>
        </w:rPr>
        <w:t xml:space="preserve">قال شخص : إني أكلت وما شفيت ، فقال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له : إفعل كذا وكذا . وورد </w:t>
      </w:r>
      <w:r w:rsidR="00E16845">
        <w:rPr>
          <w:rtl/>
        </w:rPr>
        <w:t xml:space="preserve"> </w:t>
      </w:r>
      <w:r>
        <w:rPr>
          <w:rtl/>
        </w:rPr>
        <w:t xml:space="preserve">أيضاً أنّ له غسلاً وصلاة خاصة والأخذ على وجه خاص وربطه وختمه بخاتم </w:t>
      </w:r>
      <w:r w:rsidR="00E16845">
        <w:rPr>
          <w:rtl/>
        </w:rPr>
        <w:t xml:space="preserve"> </w:t>
      </w:r>
      <w:r>
        <w:rPr>
          <w:rtl/>
        </w:rPr>
        <w:t>يكون نقشه كذا ، ويكون أخذه مقداراً خاصاً ، ويحتمل أنْ يكون ذلك لزيادة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  <w:r w:rsidR="00E16845">
        <w:rPr>
          <w:rFonts w:hint="cs"/>
          <w:rtl/>
        </w:rPr>
        <w:t xml:space="preserve">  </w:t>
      </w:r>
      <w:r w:rsidR="00E16845">
        <w:rPr>
          <w:rtl/>
        </w:rPr>
        <w:t xml:space="preserve"> </w:t>
      </w:r>
    </w:p>
    <w:p w:rsidR="008C2006" w:rsidRPr="00AF5D0C" w:rsidRDefault="008C2006" w:rsidP="00594AD0">
      <w:pPr>
        <w:pStyle w:val="libLine"/>
        <w:rPr>
          <w:rtl/>
        </w:rPr>
      </w:pP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(225) ـ المصدر السابق / 188 ـ 189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(226) ـ المامقاني ، الشيخ عبد الله : مرآة الكمال ، ج 3 / 240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الشفاء وسرعته وتبقيته لا مطلقاً ، فيكون مطلقاً جائزاً كما هو مشهور ، وفي </w:t>
      </w:r>
      <w:r w:rsidR="00E16845">
        <w:rPr>
          <w:rtl/>
        </w:rPr>
        <w:t xml:space="preserve"> </w:t>
      </w:r>
      <w:r>
        <w:rPr>
          <w:rtl/>
        </w:rPr>
        <w:t>كتب الفقه مسطور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(227)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وقال الفقيه السبزواري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قده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لأخذ التربة المقدسة وتناولها عند </w:t>
      </w:r>
      <w:r w:rsidR="00E16845">
        <w:rPr>
          <w:rtl/>
        </w:rPr>
        <w:t xml:space="preserve"> </w:t>
      </w:r>
      <w:r>
        <w:rPr>
          <w:rtl/>
        </w:rPr>
        <w:t xml:space="preserve">الحاجة آداب وأدعية مذكورة في محالها خصوصاً في كتب المزار ، ولاسيما مزار </w:t>
      </w:r>
      <w:r w:rsidR="00E16845">
        <w:rPr>
          <w:rtl/>
        </w:rPr>
        <w:t xml:space="preserve"> </w:t>
      </w:r>
      <w:r>
        <w:rPr>
          <w:rtl/>
        </w:rPr>
        <w:t xml:space="preserve">بحار الأنوار ، لكن الظاهر أنها كلها شروط كمال لسرعة تأثيرها لا أنها شرط </w:t>
      </w:r>
      <w:r w:rsidR="00E16845">
        <w:rPr>
          <w:rtl/>
        </w:rPr>
        <w:t xml:space="preserve"> </w:t>
      </w:r>
      <w:r>
        <w:rPr>
          <w:rtl/>
        </w:rPr>
        <w:t>لجواز تناولها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(228)</w:t>
      </w:r>
      <w:r>
        <w:rPr>
          <w:rtl/>
        </w:rPr>
        <w:t xml:space="preserve"> .</w:t>
      </w:r>
    </w:p>
    <w:p w:rsidR="008C2006" w:rsidRPr="004467D8" w:rsidRDefault="008C2006" w:rsidP="00AA1A8F">
      <w:pPr>
        <w:pStyle w:val="libBold2"/>
        <w:rPr>
          <w:rtl/>
        </w:rPr>
      </w:pPr>
      <w:r w:rsidRPr="004467D8">
        <w:rPr>
          <w:rtl/>
        </w:rPr>
        <w:t>وقال الشيخ الأعسم في إرجوزته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8C2006" w:rsidTr="00594AD0"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وللحسين تربة فيها الشفا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8C2006" w:rsidRDefault="008C2006" w:rsidP="00594AD0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تشفي الذي على الحِمام أشرفا </w:t>
            </w:r>
            <w:r w:rsidRPr="008F3674">
              <w:rPr>
                <w:rStyle w:val="libFootnotenumChar"/>
                <w:rtl/>
              </w:rPr>
              <w:t>(229)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</w:tr>
    </w:tbl>
    <w:p w:rsidR="008C2006" w:rsidRPr="004467D8" w:rsidRDefault="008C2006" w:rsidP="008C2006">
      <w:pPr>
        <w:pStyle w:val="Heading2"/>
        <w:rPr>
          <w:rtl/>
        </w:rPr>
      </w:pPr>
      <w:bookmarkStart w:id="76" w:name="_Toc43131278"/>
      <w:r w:rsidRPr="004467D8">
        <w:rPr>
          <w:rtl/>
        </w:rPr>
        <w:t>المقدار المحدد للإستشفاء :</w:t>
      </w:r>
      <w:bookmarkEnd w:id="76"/>
    </w:p>
    <w:p w:rsidR="008C2006" w:rsidRPr="00AA1A8F" w:rsidRDefault="008C2006" w:rsidP="00594AD0">
      <w:pPr>
        <w:pStyle w:val="libNormal0"/>
        <w:rPr>
          <w:rStyle w:val="libBold2Char"/>
          <w:rtl/>
        </w:rPr>
      </w:pPr>
      <w:r w:rsidRPr="00AA1A8F">
        <w:rPr>
          <w:rStyle w:val="libBold2Char"/>
          <w:rtl/>
        </w:rPr>
        <w:t xml:space="preserve">س / هل يوجد قدر محدد للإستشفاء بتربة الحسين </w:t>
      </w:r>
      <w:r w:rsidRPr="00AA1A8F">
        <w:rPr>
          <w:rStyle w:val="libAlaemChar"/>
          <w:rtl/>
        </w:rPr>
        <w:t>عليه‌السلام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؟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 xml:space="preserve">ج / المعروف من كلمات الأعلام أنّ القدر المحدد للإستشفاء هو بقدر الحمصة ، </w:t>
      </w:r>
      <w:r w:rsidR="00E16845">
        <w:rPr>
          <w:rtl/>
        </w:rPr>
        <w:t xml:space="preserve"> </w:t>
      </w:r>
      <w:r>
        <w:rPr>
          <w:rtl/>
        </w:rPr>
        <w:t xml:space="preserve">بل نسب الفقيه السبزواري ذلك إلى الإجماع والنصوص </w:t>
      </w:r>
      <w:r w:rsidRPr="008F3674">
        <w:rPr>
          <w:rStyle w:val="libFootnotenumChar"/>
          <w:rtl/>
        </w:rPr>
        <w:t>(230)</w:t>
      </w:r>
      <w:r>
        <w:rPr>
          <w:rtl/>
        </w:rPr>
        <w:t xml:space="preserve"> .</w:t>
      </w:r>
    </w:p>
    <w:p w:rsidR="008C2006" w:rsidRPr="004467D8" w:rsidRDefault="008C2006" w:rsidP="00AA1A8F">
      <w:pPr>
        <w:pStyle w:val="libBold2"/>
        <w:rPr>
          <w:rtl/>
        </w:rPr>
      </w:pPr>
      <w:r w:rsidRPr="004467D8">
        <w:rPr>
          <w:rtl/>
        </w:rPr>
        <w:t>وقال الشيخ الأعسم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8C2006" w:rsidTr="00594AD0"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حَدّ له الشارع حداً خَصّص</w:t>
            </w:r>
            <w:r>
              <w:rPr>
                <w:rFonts w:hint="cs"/>
                <w:rtl/>
              </w:rPr>
              <w:t>َ</w:t>
            </w:r>
            <w:r>
              <w:rPr>
                <w:rtl/>
              </w:rPr>
              <w:t>هْ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8C2006" w:rsidRDefault="008C2006" w:rsidP="00594AD0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تحريم ما قد زاد فوق الحِمَّصة </w:t>
            </w:r>
            <w:r w:rsidRPr="008F3674">
              <w:rPr>
                <w:rStyle w:val="libFootnotenumChar"/>
                <w:rtl/>
              </w:rPr>
              <w:t>(231)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</w:tr>
    </w:tbl>
    <w:p w:rsidR="0094134F" w:rsidRDefault="008C2006" w:rsidP="00594AD0">
      <w:pPr>
        <w:pStyle w:val="libLine"/>
      </w:pPr>
      <w:r w:rsidRPr="00AA1A8F">
        <w:rPr>
          <w:rStyle w:val="libBold2Char"/>
          <w:rtl/>
        </w:rPr>
        <w:t>وقال الفاضل المقداد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قده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قيد الشيخ في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النهاية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المتناول باليسير ، </w:t>
      </w:r>
      <w:r w:rsidR="00E16845">
        <w:rPr>
          <w:rtl/>
        </w:rPr>
        <w:t xml:space="preserve"> </w:t>
      </w:r>
      <w:r>
        <w:rPr>
          <w:rtl/>
        </w:rPr>
        <w:t xml:space="preserve">وهو حسن . وإختاره ابن إدريس والعلامة : لحصول الغرض والشفاء في ذلك ، </w:t>
      </w:r>
      <w:r w:rsidR="00E16845">
        <w:rPr>
          <w:rtl/>
        </w:rPr>
        <w:t xml:space="preserve"> </w:t>
      </w:r>
      <w:r>
        <w:rPr>
          <w:rtl/>
        </w:rPr>
        <w:t>فما زاد يكون حراماً . ولما كان اليسير أمراً إضافياً ؛ لأنه رب يسير كثير بالإضافة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</w:p>
    <w:p w:rsidR="008C2006" w:rsidRPr="00AF5D0C" w:rsidRDefault="008C2006" w:rsidP="00594AD0">
      <w:pPr>
        <w:pStyle w:val="libLine"/>
        <w:rPr>
          <w:rtl/>
        </w:rPr>
      </w:pP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(227) ـ المجلسي ، الشيخ محمد باقر : بحار الأنوار ، ج 57 / 160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(228) ـ السبزواري ، السيد عبدالأعلى : مهذب الأحكام ، ج 23 / 184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(229) ـ الأعسم ، الشيخ عبدالرزاق : النفحات الذكية ، في شرح الأرجوزة الأعسمية / 132 ـ 133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(230) ـ السبزواري ، السيد عبدالأعلى : مهذب الأحكام . ج 23 / 183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(231) ـ الأعسم ـ الشيخ عبدالرزاق : النفحات الذكية في شرح الأرجوزة الأعسمية . / 133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إلى ما هو أقل منه ، ورب كثير يسير بالإضافة إلى ما هو أكثر منه ؛ قيّده المصنف </w:t>
      </w:r>
      <w:r w:rsidR="00E16845">
        <w:rPr>
          <w:rtl/>
        </w:rPr>
        <w:t xml:space="preserve"> </w:t>
      </w:r>
      <w:r>
        <w:rPr>
          <w:rtl/>
        </w:rPr>
        <w:t>بقدر الحمصة لينضبط ، وهل يجوز الإكثار منه</w:t>
      </w:r>
      <w:r>
        <w:rPr>
          <w:rFonts w:hint="cs"/>
          <w:rtl/>
        </w:rPr>
        <w:t xml:space="preserve"> </w:t>
      </w:r>
      <w:r>
        <w:rPr>
          <w:rtl/>
        </w:rPr>
        <w:t xml:space="preserve">؟ الأصح لا ، لما ورد عنهم </w:t>
      </w:r>
      <w:r w:rsidR="00E16845">
        <w:rPr>
          <w:rtl/>
        </w:rPr>
        <w:t xml:space="preserve"> </w:t>
      </w:r>
      <w:r w:rsidRPr="00AA1A8F">
        <w:rPr>
          <w:rStyle w:val="libAlaemChar"/>
          <w:rtl/>
        </w:rPr>
        <w:t>عليهم‌السلام</w:t>
      </w:r>
      <w:r>
        <w:rPr>
          <w:rtl/>
        </w:rPr>
        <w:t xml:space="preserve"> : من أكل زائداً عن ذلك فكأنما أكل من لحومنا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(232)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وقال الشيخ المجلسي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قده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« .. وقد مر التصريح بهذا المقدار في الأخبار ، </w:t>
      </w:r>
      <w:r w:rsidR="00E16845">
        <w:rPr>
          <w:rtl/>
        </w:rPr>
        <w:t xml:space="preserve"> </w:t>
      </w:r>
      <w:r>
        <w:rPr>
          <w:rtl/>
        </w:rPr>
        <w:t xml:space="preserve">وكان الأحوط </w:t>
      </w:r>
      <w:r w:rsidRPr="008F3674">
        <w:rPr>
          <w:rStyle w:val="libFootnotenumChar"/>
          <w:rtl/>
        </w:rPr>
        <w:t>(233)</w:t>
      </w:r>
      <w:r>
        <w:rPr>
          <w:rtl/>
        </w:rPr>
        <w:t xml:space="preserve"> عدم التجاوز عن مقدار عدسة لما رواه الكليني عن علي ابن </w:t>
      </w:r>
      <w:r w:rsidR="00E16845">
        <w:rPr>
          <w:rtl/>
        </w:rPr>
        <w:t xml:space="preserve"> </w:t>
      </w:r>
      <w:r>
        <w:rPr>
          <w:rtl/>
        </w:rPr>
        <w:t xml:space="preserve">إبراهيم ، عن أبيه ، عن ابن أبي عمير ، عن معاوية بن عمّار قال : قلت لأبي </w:t>
      </w:r>
      <w:r w:rsidR="00E16845">
        <w:rPr>
          <w:rtl/>
        </w:rPr>
        <w:t xml:space="preserve"> </w:t>
      </w:r>
      <w:r>
        <w:rPr>
          <w:rtl/>
        </w:rPr>
        <w:t xml:space="preserve">عبد الله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: إنّ الناس يروون أنّ النبي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قال : </w:t>
      </w:r>
      <w:r w:rsidRPr="00AA1A8F">
        <w:rPr>
          <w:rStyle w:val="libBold2Char"/>
          <w:rtl/>
        </w:rPr>
        <w:t xml:space="preserve">إنّ العدس بارك عليه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سبعون نبياً . فقال : هو الذي تسمونه عندكم الحمص ونحن نسميه العدس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»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(234)</w:t>
      </w:r>
      <w:r>
        <w:rPr>
          <w:rtl/>
        </w:rPr>
        <w:t xml:space="preserve"> .</w:t>
      </w:r>
    </w:p>
    <w:p w:rsidR="008C2006" w:rsidRPr="004467D8" w:rsidRDefault="008C2006" w:rsidP="008C2006">
      <w:pPr>
        <w:pStyle w:val="Heading2"/>
        <w:rPr>
          <w:rtl/>
        </w:rPr>
      </w:pPr>
      <w:bookmarkStart w:id="77" w:name="_Toc43131279"/>
      <w:r w:rsidRPr="004467D8">
        <w:rPr>
          <w:rtl/>
        </w:rPr>
        <w:t>إيضاح واستنتاج :</w:t>
      </w:r>
      <w:bookmarkEnd w:id="77"/>
    </w:p>
    <w:p w:rsidR="008C2006" w:rsidRDefault="008C2006" w:rsidP="00F36B9A">
      <w:pPr>
        <w:pStyle w:val="libNormal"/>
        <w:rPr>
          <w:rtl/>
        </w:rPr>
      </w:pPr>
      <w:r w:rsidRPr="008F7C5B">
        <w:rPr>
          <w:rtl/>
        </w:rPr>
        <w:t>«</w:t>
      </w:r>
      <w:r w:rsidRPr="008F7C5B">
        <w:rPr>
          <w:rFonts w:hint="cs"/>
          <w:rtl/>
        </w:rPr>
        <w:t xml:space="preserve"> </w:t>
      </w:r>
      <w:r w:rsidRPr="00AA1A8F">
        <w:rPr>
          <w:rStyle w:val="libBold2Char"/>
          <w:rtl/>
        </w:rPr>
        <w:t>الحِمّصة :</w:t>
      </w:r>
      <w:r>
        <w:rPr>
          <w:rtl/>
        </w:rPr>
        <w:t xml:space="preserve"> واحدة الحمص بكسر الحاء وفتح الميم المشددة ؛ هي القيراط </w:t>
      </w:r>
      <w:r w:rsidR="00E16845">
        <w:rPr>
          <w:rtl/>
        </w:rPr>
        <w:t xml:space="preserve"> </w:t>
      </w:r>
      <w:r>
        <w:rPr>
          <w:rtl/>
        </w:rPr>
        <w:t xml:space="preserve">الصيرفي . والحمصة في كلام علماء العراق هي : الحبة المتعارفة عند العراقيين ، </w:t>
      </w:r>
      <w:r w:rsidR="00E16845">
        <w:rPr>
          <w:rtl/>
        </w:rPr>
        <w:t xml:space="preserve"> </w:t>
      </w:r>
      <w:r>
        <w:rPr>
          <w:rtl/>
        </w:rPr>
        <w:t>وهي القيراط الصيرفي الذي وزنه أربع حبات قمح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(235)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القيراط الصيرفي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هو أربع حبات أو أربع قمحات كما نص عليه السيد </w:t>
      </w:r>
      <w:r w:rsidR="00E16845">
        <w:rPr>
          <w:rtl/>
        </w:rPr>
        <w:t xml:space="preserve"> </w:t>
      </w:r>
      <w:r>
        <w:rPr>
          <w:rtl/>
        </w:rPr>
        <w:t>الأمين في (</w:t>
      </w:r>
      <w:r>
        <w:rPr>
          <w:rFonts w:hint="cs"/>
          <w:rtl/>
        </w:rPr>
        <w:t xml:space="preserve"> </w:t>
      </w:r>
      <w:r>
        <w:rPr>
          <w:rtl/>
        </w:rPr>
        <w:t>الدرة البهية / 8</w:t>
      </w:r>
      <w:r>
        <w:rPr>
          <w:rFonts w:hint="cs"/>
          <w:rtl/>
        </w:rPr>
        <w:t xml:space="preserve"> </w:t>
      </w:r>
      <w:r>
        <w:rPr>
          <w:rtl/>
        </w:rPr>
        <w:t>) وكما نص عليه في (</w:t>
      </w:r>
      <w:r>
        <w:rPr>
          <w:rFonts w:hint="cs"/>
          <w:rtl/>
        </w:rPr>
        <w:t xml:space="preserve"> </w:t>
      </w:r>
      <w:r>
        <w:rPr>
          <w:rtl/>
        </w:rPr>
        <w:t>حلية الطلاب / 53</w:t>
      </w:r>
      <w:r>
        <w:rPr>
          <w:rFonts w:hint="cs"/>
          <w:rtl/>
        </w:rPr>
        <w:t xml:space="preserve"> </w:t>
      </w:r>
      <w:r>
        <w:rPr>
          <w:rtl/>
        </w:rPr>
        <w:t xml:space="preserve">) ، وفي </w:t>
      </w:r>
      <w:r w:rsidR="00E16845">
        <w:rPr>
          <w:rtl/>
        </w:rPr>
        <w:t xml:space="preserve"> </w:t>
      </w:r>
      <w:r>
        <w:rPr>
          <w:rtl/>
        </w:rPr>
        <w:t>(</w:t>
      </w:r>
      <w:r>
        <w:rPr>
          <w:rFonts w:hint="cs"/>
          <w:rtl/>
        </w:rPr>
        <w:t xml:space="preserve"> </w:t>
      </w:r>
      <w:r>
        <w:rPr>
          <w:rtl/>
        </w:rPr>
        <w:t>كشف الحجاب / 58</w:t>
      </w:r>
      <w:r>
        <w:rPr>
          <w:rFonts w:hint="cs"/>
          <w:rtl/>
        </w:rPr>
        <w:t xml:space="preserve"> </w:t>
      </w:r>
      <w:r>
        <w:rPr>
          <w:rtl/>
        </w:rPr>
        <w:t>) ، حيث قالا : أربع قمحات قيراط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(236)</w:t>
      </w:r>
      <w:r>
        <w:rPr>
          <w:rtl/>
        </w:rPr>
        <w:t xml:space="preserve"> .</w:t>
      </w:r>
    </w:p>
    <w:p w:rsidR="0094134F" w:rsidRDefault="008C2006" w:rsidP="00594AD0">
      <w:pPr>
        <w:pStyle w:val="libLine"/>
      </w:pPr>
      <w:r w:rsidRPr="00AA1A8F">
        <w:rPr>
          <w:rStyle w:val="libBold2Char"/>
          <w:rtl/>
        </w:rPr>
        <w:t>والقيراط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>هو عشرون جزءاً من الغرام كما في (</w:t>
      </w:r>
      <w:r>
        <w:rPr>
          <w:rFonts w:hint="cs"/>
          <w:rtl/>
        </w:rPr>
        <w:t xml:space="preserve"> </w:t>
      </w:r>
      <w:r>
        <w:rPr>
          <w:rtl/>
        </w:rPr>
        <w:t>حلية الطلاب / 113</w:t>
      </w:r>
      <w:r>
        <w:rPr>
          <w:rFonts w:hint="cs"/>
          <w:rtl/>
        </w:rPr>
        <w:t xml:space="preserve"> </w:t>
      </w:r>
      <w:r>
        <w:rPr>
          <w:rtl/>
        </w:rPr>
        <w:t xml:space="preserve">) . </w:t>
      </w:r>
      <w:r w:rsidR="00E16845">
        <w:rPr>
          <w:rtl/>
        </w:rPr>
        <w:t xml:space="preserve"> </w:t>
      </w:r>
      <w:r>
        <w:rPr>
          <w:rtl/>
        </w:rPr>
        <w:t xml:space="preserve">وقد </w:t>
      </w:r>
      <w:r>
        <w:rPr>
          <w:rFonts w:hint="cs"/>
          <w:rtl/>
        </w:rPr>
        <w:t>إ</w:t>
      </w:r>
      <w:r>
        <w:rPr>
          <w:rtl/>
        </w:rPr>
        <w:t>خ</w:t>
      </w:r>
      <w:r>
        <w:rPr>
          <w:rFonts w:hint="cs"/>
          <w:rtl/>
        </w:rPr>
        <w:t>ت</w:t>
      </w:r>
      <w:r>
        <w:rPr>
          <w:rtl/>
        </w:rPr>
        <w:t>برناه ؛ فوجدناه صحيحاً فهو : (</w:t>
      </w:r>
      <w:r>
        <w:rPr>
          <w:rFonts w:hint="cs"/>
          <w:rtl/>
        </w:rPr>
        <w:t xml:space="preserve"> </w:t>
      </w:r>
      <w:r>
        <w:rPr>
          <w:rtl/>
        </w:rPr>
        <w:t>1 / 5 غرام</w:t>
      </w:r>
      <w:r>
        <w:rPr>
          <w:rFonts w:hint="cs"/>
          <w:rtl/>
        </w:rPr>
        <w:t xml:space="preserve"> </w:t>
      </w:r>
      <w:r>
        <w:rPr>
          <w:rtl/>
        </w:rPr>
        <w:t>) ، فالخمسة قراريط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</w:p>
    <w:p w:rsidR="008C2006" w:rsidRPr="00AF5D0C" w:rsidRDefault="008C2006" w:rsidP="00594AD0">
      <w:pPr>
        <w:pStyle w:val="libLine"/>
        <w:rPr>
          <w:rtl/>
        </w:rPr>
      </w:pP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(232) ـ السيوري ، الشيخ جمال الدين مقداد بن عبدالله : التنقيح الرائع ، ج 4 / 50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(233) ـ ظاهر العبارة (</w:t>
      </w:r>
      <w:r>
        <w:rPr>
          <w:rFonts w:hint="cs"/>
          <w:rtl/>
        </w:rPr>
        <w:t xml:space="preserve"> </w:t>
      </w:r>
      <w:r>
        <w:rPr>
          <w:rtl/>
        </w:rPr>
        <w:t>وان كان الأحوط</w:t>
      </w:r>
      <w:r>
        <w:rPr>
          <w:rFonts w:hint="cs"/>
          <w:rtl/>
        </w:rPr>
        <w:t xml:space="preserve"> </w:t>
      </w:r>
      <w:r>
        <w:rPr>
          <w:rtl/>
        </w:rPr>
        <w:t>) ـ المؤلف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(234) ـ المجلسي ، الشيخ محمد باقر ، بحار الأنوار ، ج 57 / 161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(235) ـ العاملي ، الشيخ إبراهيم سليمان : الأوزان والمقادير / 21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(236) ـ نفس المصدر / 24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أعني العشرين قمحة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هي غرام كما هو واضح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(237)</w:t>
      </w:r>
      <w:r>
        <w:rPr>
          <w:rtl/>
        </w:rPr>
        <w:t xml:space="preserve"> . فالنتيجة أن الحمصة </w:t>
      </w:r>
      <w:r w:rsidR="00E16845">
        <w:rPr>
          <w:rtl/>
        </w:rPr>
        <w:t xml:space="preserve"> </w:t>
      </w:r>
      <w:r>
        <w:rPr>
          <w:rtl/>
        </w:rPr>
        <w:t>تساوي (</w:t>
      </w:r>
      <w:r>
        <w:rPr>
          <w:rFonts w:hint="cs"/>
          <w:rtl/>
        </w:rPr>
        <w:t xml:space="preserve"> </w:t>
      </w:r>
      <w:r>
        <w:rPr>
          <w:rtl/>
        </w:rPr>
        <w:t>1 / 5 غرام</w:t>
      </w:r>
      <w:r>
        <w:rPr>
          <w:rFonts w:hint="cs"/>
          <w:rtl/>
        </w:rPr>
        <w:t xml:space="preserve"> </w:t>
      </w:r>
      <w:r>
        <w:rPr>
          <w:rtl/>
        </w:rPr>
        <w:t>) ، وهي تعادل العدسة المذكورة في الرواية تقريباً .</w:t>
      </w:r>
    </w:p>
    <w:p w:rsidR="008C2006" w:rsidRPr="004467D8" w:rsidRDefault="008C2006" w:rsidP="008C2006">
      <w:pPr>
        <w:pStyle w:val="Heading2"/>
        <w:rPr>
          <w:rtl/>
        </w:rPr>
      </w:pPr>
      <w:bookmarkStart w:id="78" w:name="_Toc43131280"/>
      <w:r w:rsidRPr="004467D8">
        <w:rPr>
          <w:rtl/>
        </w:rPr>
        <w:t>الدعاء عند الإستشفاء بتربة الحسين (</w:t>
      </w:r>
      <w:r>
        <w:rPr>
          <w:rFonts w:hint="cs"/>
          <w:rtl/>
        </w:rPr>
        <w:t xml:space="preserve"> </w:t>
      </w:r>
      <w:r w:rsidRPr="00AA1A8F">
        <w:rPr>
          <w:rStyle w:val="libAlaemChar"/>
          <w:rtl/>
        </w:rPr>
        <w:t>عليه‌السلام</w:t>
      </w:r>
      <w:r w:rsidRPr="00950914">
        <w:rPr>
          <w:rFonts w:hint="cs"/>
          <w:rtl/>
        </w:rPr>
        <w:t xml:space="preserve"> </w:t>
      </w:r>
      <w:r w:rsidRPr="00950914">
        <w:rPr>
          <w:rtl/>
        </w:rPr>
        <w:t>)</w:t>
      </w:r>
      <w:r w:rsidRPr="004467D8">
        <w:rPr>
          <w:rtl/>
        </w:rPr>
        <w:t xml:space="preserve"> :</w:t>
      </w:r>
      <w:bookmarkEnd w:id="78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وردت عدة أدعية عند إستعمال التربة الحسينية مذكورة في كتب المزار </w:t>
      </w:r>
      <w:r w:rsidRPr="008F3674">
        <w:rPr>
          <w:rStyle w:val="libFootnotenumChar"/>
          <w:rtl/>
        </w:rPr>
        <w:t>(238)</w:t>
      </w:r>
      <w:r>
        <w:rPr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>نذكر منها التالي :</w:t>
      </w:r>
    </w:p>
    <w:p w:rsidR="008C2006" w:rsidRPr="004467D8" w:rsidRDefault="008C2006" w:rsidP="008C2006">
      <w:pPr>
        <w:pStyle w:val="Heading2"/>
        <w:rPr>
          <w:rtl/>
        </w:rPr>
      </w:pPr>
      <w:bookmarkStart w:id="79" w:name="_Toc43131281"/>
      <w:r w:rsidRPr="004467D8">
        <w:rPr>
          <w:rtl/>
        </w:rPr>
        <w:t>عند تناول التربة وأخذها :</w:t>
      </w:r>
      <w:bookmarkEnd w:id="79"/>
    </w:p>
    <w:p w:rsidR="008C2006" w:rsidRPr="004467D8" w:rsidRDefault="008C2006" w:rsidP="00AA1A8F">
      <w:pPr>
        <w:pStyle w:val="libBold2"/>
        <w:rPr>
          <w:rtl/>
        </w:rPr>
      </w:pPr>
      <w:r w:rsidRPr="004467D8">
        <w:rPr>
          <w:rtl/>
        </w:rPr>
        <w:t>قال الشيخ الأعسم في ارجوزته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8C2006" w:rsidTr="00594AD0"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لها دعاءانِ فيدعو الداعي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8C2006" w:rsidRDefault="008C2006" w:rsidP="00594AD0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في وقتَّي الأخذ و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 xml:space="preserve">الإبتلاعِ </w:t>
            </w:r>
            <w:r w:rsidRPr="008F3674">
              <w:rPr>
                <w:rStyle w:val="libFootnotenumChar"/>
                <w:rtl/>
              </w:rPr>
              <w:t>(239)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</w:tr>
    </w:tbl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1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عن أبي أسامة قال :</w:t>
      </w:r>
      <w:r>
        <w:rPr>
          <w:rtl/>
        </w:rPr>
        <w:t xml:space="preserve"> (</w:t>
      </w:r>
      <w:r>
        <w:rPr>
          <w:rFonts w:hint="cs"/>
          <w:rtl/>
        </w:rPr>
        <w:t xml:space="preserve"> </w:t>
      </w:r>
      <w:r>
        <w:rPr>
          <w:rtl/>
        </w:rPr>
        <w:t xml:space="preserve">كنت في جماعة من عصابتنا بحضرة سيدنا الصادق </w:t>
      </w:r>
      <w:r w:rsidR="00E16845">
        <w:rPr>
          <w:rtl/>
        </w:rPr>
        <w:t xml:space="preserve">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؛ فأقبل علينا أبو عبد الله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فقال : إنّ الله جعل تربة جدي الحسين </w:t>
      </w:r>
      <w:r w:rsidR="00E16845">
        <w:rPr>
          <w:rtl/>
        </w:rPr>
        <w:t xml:space="preserve">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شفاء من كل داء ، وأماناً من كل خوف ، فإذا تناولها أحدكم ؛ </w:t>
      </w:r>
      <w:r w:rsidR="00E16845">
        <w:rPr>
          <w:rtl/>
        </w:rPr>
        <w:t xml:space="preserve"> </w:t>
      </w:r>
      <w:r>
        <w:rPr>
          <w:rtl/>
        </w:rPr>
        <w:t>فليقبل</w:t>
      </w:r>
      <w:r>
        <w:rPr>
          <w:rFonts w:hint="cs"/>
          <w:rtl/>
        </w:rPr>
        <w:t>ه</w:t>
      </w:r>
      <w:r>
        <w:rPr>
          <w:rtl/>
        </w:rPr>
        <w:t xml:space="preserve">ا ويضعها على عينيه ، وليمرّها على ساير جسده وليقل : </w:t>
      </w:r>
      <w:r w:rsidRPr="00AA1A8F">
        <w:rPr>
          <w:rStyle w:val="libBold2Char"/>
          <w:rtl/>
        </w:rPr>
        <w:t xml:space="preserve">اللهم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بحق هذه التربة ، وبحق من حَلّ بها وثوى فيها ، وبحق أبيه وأمه وأخيه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والأئمة من ولده ، وبحق الملائكة الحافّين به ، إلا جعلتها شفاءً من كل داء ،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وبرءاً من كل مرض ، ونجاة من كل آفة ، وحرزاً مما أخاف وأحذر ، ثم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ليستعملها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(240)</w:t>
      </w:r>
      <w:r>
        <w:rPr>
          <w:rtl/>
        </w:rPr>
        <w:t xml:space="preserve"> .</w:t>
      </w:r>
    </w:p>
    <w:p w:rsidR="00064B89" w:rsidRDefault="008C2006" w:rsidP="00594AD0">
      <w:pPr>
        <w:pStyle w:val="libLine"/>
      </w:pPr>
      <w:r>
        <w:rPr>
          <w:rtl/>
        </w:rPr>
        <w:t>2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عن أبي عبدالله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، قال : (</w:t>
      </w:r>
      <w:r>
        <w:rPr>
          <w:rFonts w:hint="cs"/>
          <w:rtl/>
        </w:rPr>
        <w:t xml:space="preserve"> </w:t>
      </w:r>
      <w:r>
        <w:rPr>
          <w:rtl/>
        </w:rPr>
        <w:t xml:space="preserve">إذا تناول أحدكم من طين قبر 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 xml:space="preserve">فليقل : </w:t>
      </w:r>
      <w:r w:rsidRPr="00AA1A8F">
        <w:rPr>
          <w:rStyle w:val="libBold2Char"/>
          <w:rtl/>
        </w:rPr>
        <w:t>اللّهُمَّ إنّي أسألُك ب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>حق</w:t>
      </w:r>
      <w:r w:rsidRPr="00AA1A8F">
        <w:rPr>
          <w:rStyle w:val="libBold2Char"/>
          <w:rFonts w:hint="cs"/>
          <w:rtl/>
        </w:rPr>
        <w:t>ِّ</w:t>
      </w:r>
      <w:r w:rsidRPr="00AA1A8F">
        <w:rPr>
          <w:rStyle w:val="libBold2Char"/>
          <w:rtl/>
        </w:rPr>
        <w:t xml:space="preserve"> المَلَكِ الّذي تَنَاوَله ، والرّسُولِ الّذي بَوّأهُ ،</w:t>
      </w:r>
      <w:r w:rsidRPr="00AA1A8F">
        <w:rPr>
          <w:rStyle w:val="libBold2Char"/>
          <w:rFonts w:hint="cs"/>
          <w:rtl/>
        </w:rPr>
        <w:t xml:space="preserve"> </w:t>
      </w:r>
      <w:r w:rsidR="00E16845">
        <w:rPr>
          <w:rtl/>
        </w:rPr>
        <w:t xml:space="preserve"> </w:t>
      </w:r>
    </w:p>
    <w:p w:rsidR="008C2006" w:rsidRPr="00AF5D0C" w:rsidRDefault="008C2006" w:rsidP="00594AD0">
      <w:pPr>
        <w:pStyle w:val="libLine"/>
        <w:rPr>
          <w:rtl/>
        </w:rPr>
      </w:pP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(237) ـ المصدر السابق / 92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(238) ـ راجع : بحار الأنوار ، ج 98 / 118 ـ 140 . وكامل الزيارات (</w:t>
      </w:r>
      <w:r>
        <w:rPr>
          <w:rFonts w:hint="cs"/>
          <w:rtl/>
        </w:rPr>
        <w:t xml:space="preserve"> </w:t>
      </w:r>
      <w:r>
        <w:rPr>
          <w:rtl/>
        </w:rPr>
        <w:t>باب 93 ، 94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(239) ـ الأعسم ، الشيخ عبدالرزاق : النفحات الذكية في شرح الارجوزة ال</w:t>
      </w:r>
      <w:r>
        <w:rPr>
          <w:rFonts w:hint="cs"/>
          <w:rtl/>
        </w:rPr>
        <w:t>ا</w:t>
      </w:r>
      <w:r>
        <w:rPr>
          <w:rtl/>
        </w:rPr>
        <w:t>عسمية / 133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(240) ـ المجلسي ، الشيخ محمد باقر : بحار الأنوار ، ج 98 / 119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 w:rsidRPr="00AA1A8F">
        <w:rPr>
          <w:rStyle w:val="libBold2Char"/>
          <w:rtl/>
        </w:rPr>
        <w:lastRenderedPageBreak/>
        <w:t xml:space="preserve">والوَصِيَّ الّذي ضُمِّنَ فيه ، أنْ تَجعَلَه شِفَاءً مِنْ كُلِّ داءٍ كذا وكذا ، وتُسمِّي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ذلك الداء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(241)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3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عن أبي جعفر الموصلي ، أن أبا جعفر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قال : إذا أخذت طين قبر </w:t>
      </w:r>
      <w:r w:rsidR="00E16845">
        <w:rPr>
          <w:rtl/>
        </w:rPr>
        <w:t xml:space="preserve"> </w:t>
      </w:r>
      <w:r>
        <w:rPr>
          <w:rtl/>
        </w:rPr>
        <w:t xml:space="preserve">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فقل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اللّهُمّ بِحَقِّ هذه التُّربَة ، وبح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قِّ المَلَك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 xml:space="preserve"> المُوَكَّل بِهَا ، وبح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 xml:space="preserve">قِّ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المَلَكِ الذ</w:t>
      </w:r>
      <w:r w:rsidRPr="00AA1A8F">
        <w:rPr>
          <w:rStyle w:val="libBold2Char"/>
          <w:rFonts w:hint="cs"/>
          <w:rtl/>
        </w:rPr>
        <w:t>ّ</w:t>
      </w:r>
      <w:r w:rsidRPr="00AA1A8F">
        <w:rPr>
          <w:rStyle w:val="libBold2Char"/>
          <w:rtl/>
        </w:rPr>
        <w:t>ي كرّبهَا ، وبِحَقِّ الو</w:t>
      </w:r>
      <w:r w:rsidRPr="00AA1A8F">
        <w:rPr>
          <w:rStyle w:val="libBold2Char"/>
          <w:rFonts w:hint="cs"/>
          <w:rtl/>
        </w:rPr>
        <w:t>ّ</w:t>
      </w:r>
      <w:r w:rsidRPr="00AA1A8F">
        <w:rPr>
          <w:rStyle w:val="libBold2Char"/>
          <w:rtl/>
        </w:rPr>
        <w:t xml:space="preserve">صيِّ الّذي هُوَ فيها ، صَلِّ على مُحَمّد وآلِ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محمدٍ ، واجْعَلْ هذا الطّينَ شِفَاءً لي منْ كُلِّ داءٍ ، وأَمَاناً منْ كُلِّ خَوْفٍ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(242)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4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وروي : إذا أخذته فقل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بِسْم الله ، اللّهُمّ بِحَقِّ هذه التّ</w:t>
      </w:r>
      <w:r w:rsidRPr="00AA1A8F">
        <w:rPr>
          <w:rStyle w:val="libBold2Char"/>
          <w:rFonts w:hint="cs"/>
          <w:rtl/>
        </w:rPr>
        <w:t>ُ</w:t>
      </w:r>
      <w:r w:rsidRPr="00AA1A8F">
        <w:rPr>
          <w:rStyle w:val="libBold2Char"/>
          <w:rtl/>
        </w:rPr>
        <w:t>رْبَة الطّاهر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 xml:space="preserve">ة ،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Fonts w:hint="cs"/>
          <w:rtl/>
        </w:rPr>
        <w:t xml:space="preserve">وبِحَقِّ البُقْعَةِ الطَّيَّبةِ ، وبِحقَّ الوَصِيِّ الّذِي تُوارِيه ، </w:t>
      </w:r>
      <w:r w:rsidRPr="00AA1A8F">
        <w:rPr>
          <w:rStyle w:val="libBold2Char"/>
          <w:rtl/>
        </w:rPr>
        <w:t xml:space="preserve">وبِحَقِّ جَدِه وأبيه وأمه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وأخيه والمَلائِكةِ الّذين يَحُفُّونَ به ، والمَل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 xml:space="preserve">ائِكةِ العُكُوف على قَبْر وَليِّك ،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ينتظرون نَصْرَه صَلّى اللهُ عَلَيْهِم أجمعين ، إجْعَل لي فيه شِفَاءً من كُلّ دَاء ،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وأماناً من كُلّ خَوْفٍ ، وغِنىً من كُلّ فَقْرٍ ، وعِزّاً من كُلّ ذُلّ ، وأوسِعْ به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عَلَيّ في رِزْقي ، وأصِحّ به ج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>سْمِي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(243)</w:t>
      </w:r>
      <w:r>
        <w:rPr>
          <w:rtl/>
        </w:rPr>
        <w:t xml:space="preserve"> .</w:t>
      </w:r>
    </w:p>
    <w:p w:rsidR="008C2006" w:rsidRPr="0065397C" w:rsidRDefault="008C2006" w:rsidP="00594AD0">
      <w:pPr>
        <w:pStyle w:val="libLine"/>
        <w:rPr>
          <w:rtl/>
        </w:rPr>
      </w:pPr>
      <w:r>
        <w:rPr>
          <w:rtl/>
        </w:rPr>
        <w:t>5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وروي أن رجلاً سأل الصادق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فقال : (</w:t>
      </w:r>
      <w:r>
        <w:rPr>
          <w:rFonts w:hint="cs"/>
          <w:rtl/>
        </w:rPr>
        <w:t xml:space="preserve"> </w:t>
      </w:r>
      <w:r>
        <w:rPr>
          <w:rtl/>
        </w:rPr>
        <w:t xml:space="preserve">إني سمعتك تقول : إن تربة </w:t>
      </w:r>
      <w:r w:rsidR="00E16845">
        <w:rPr>
          <w:rtl/>
        </w:rPr>
        <w:t xml:space="preserve"> </w:t>
      </w:r>
      <w:r>
        <w:rPr>
          <w:rtl/>
        </w:rPr>
        <w:t xml:space="preserve">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من الأدوية المفردة ، وإنها لا تمر بداء إلا هضمته ، فقال : قد </w:t>
      </w:r>
      <w:r w:rsidR="00E16845">
        <w:rPr>
          <w:rtl/>
        </w:rPr>
        <w:t xml:space="preserve"> </w:t>
      </w:r>
      <w:r>
        <w:rPr>
          <w:rtl/>
        </w:rPr>
        <w:t>كان ذلك (</w:t>
      </w:r>
      <w:r>
        <w:rPr>
          <w:rFonts w:hint="cs"/>
          <w:rtl/>
        </w:rPr>
        <w:t xml:space="preserve"> </w:t>
      </w:r>
      <w:r>
        <w:rPr>
          <w:rtl/>
        </w:rPr>
        <w:t>أو قد قلت ذلك</w:t>
      </w:r>
      <w:r>
        <w:rPr>
          <w:rFonts w:hint="cs"/>
          <w:rtl/>
        </w:rPr>
        <w:t xml:space="preserve"> </w:t>
      </w:r>
      <w:r>
        <w:rPr>
          <w:rtl/>
        </w:rPr>
        <w:t>) فما بالك</w:t>
      </w:r>
      <w:r>
        <w:rPr>
          <w:rFonts w:hint="cs"/>
          <w:rtl/>
        </w:rPr>
        <w:t xml:space="preserve"> </w:t>
      </w:r>
      <w:r>
        <w:rPr>
          <w:rtl/>
        </w:rPr>
        <w:t xml:space="preserve">؟ فقال : إني تناولتها فما إنتفعت </w:t>
      </w:r>
      <w:r w:rsidR="00E16845">
        <w:rPr>
          <w:rtl/>
        </w:rPr>
        <w:t xml:space="preserve"> </w:t>
      </w:r>
      <w:r>
        <w:rPr>
          <w:rtl/>
        </w:rPr>
        <w:t xml:space="preserve">بها ، قال : أما إن لها دعاء فمن تناولها ولم يدعُ به واستعملها لم يكن </w:t>
      </w:r>
      <w:r w:rsidR="00E16845">
        <w:rPr>
          <w:rtl/>
        </w:rPr>
        <w:t xml:space="preserve"> </w:t>
      </w:r>
      <w:r>
        <w:rPr>
          <w:rtl/>
        </w:rPr>
        <w:t>ينتفع بها ، قال : فقال له : ما يقول إذا تناولها</w:t>
      </w:r>
      <w:r>
        <w:rPr>
          <w:rFonts w:hint="cs"/>
          <w:rtl/>
        </w:rPr>
        <w:t xml:space="preserve"> </w:t>
      </w:r>
      <w:r>
        <w:rPr>
          <w:rtl/>
        </w:rPr>
        <w:t xml:space="preserve">؟ قال : تقبلها قبل كل شيء </w:t>
      </w:r>
      <w:r w:rsidR="00E16845">
        <w:rPr>
          <w:rtl/>
        </w:rPr>
        <w:t xml:space="preserve"> </w:t>
      </w:r>
      <w:r>
        <w:rPr>
          <w:rtl/>
        </w:rPr>
        <w:t xml:space="preserve">وتضعها على عينيك ، ولا تناول منها أكثر من حِمّصَه ، فإن </w:t>
      </w:r>
      <w:r>
        <w:rPr>
          <w:rFonts w:hint="cs"/>
          <w:rtl/>
        </w:rPr>
        <w:t xml:space="preserve">من </w:t>
      </w:r>
      <w:r>
        <w:rPr>
          <w:rtl/>
        </w:rPr>
        <w:t>تناول منها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 </w:t>
      </w:r>
      <w:r w:rsidRPr="0065397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(241) ـ ابن قولويه ، الشيخ جعفر بن محمد : كامل الزيارات / 469 ـ 472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(242) ـ نفس المصدر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(243) ـ نفس المصدر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أكثر فكأنما أكل من لحومنا ودمائنا ، فإذا تناولت ؛ فقل : </w:t>
      </w:r>
      <w:r w:rsidRPr="00AA1A8F">
        <w:rPr>
          <w:rStyle w:val="libBold2Char"/>
          <w:rtl/>
        </w:rPr>
        <w:t xml:space="preserve">اللّهم إني أسْأَلُك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بِحَقِّ المَلَكِ الذي قبضها ، وبِحَقِّ المَلَكِ الذي خَزَنَها ، وأسْأَلُك بِحَقِّ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الوَصِيِّ الذي حَلَّ فيها ، أن تُصَلِّي على محمد وآل محمد ، وأن تَجعَلَهُ شِفَاءً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من كُلِّ دَاءٍ ، وأمَاناً من كُلِّ خَوْفٍ ، وحِفْظ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اً من كُلِّ سُوءٍ .</w:t>
      </w:r>
      <w:r>
        <w:rPr>
          <w:rtl/>
        </w:rPr>
        <w:t xml:space="preserve"> فإذا قلت ذلك </w:t>
      </w:r>
      <w:r w:rsidR="00E16845">
        <w:rPr>
          <w:rtl/>
        </w:rPr>
        <w:t xml:space="preserve"> </w:t>
      </w:r>
      <w:r>
        <w:rPr>
          <w:rtl/>
        </w:rPr>
        <w:t xml:space="preserve">فاشددها في شيء وأقرأ عليها إنا أنزلناه في ليلة القدر ، فإن الدعاء الذي </w:t>
      </w:r>
      <w:r w:rsidR="00E16845">
        <w:rPr>
          <w:rtl/>
        </w:rPr>
        <w:t xml:space="preserve"> </w:t>
      </w:r>
      <w:r>
        <w:rPr>
          <w:rtl/>
        </w:rPr>
        <w:t>تقدم لأخذها ؛ هو الإستئذان عليها ، واقرأ إنا أنزلناه ختمها</w:t>
      </w:r>
      <w:r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Pr="008F3674">
        <w:rPr>
          <w:rStyle w:val="libFootnotenumChar"/>
          <w:rtl/>
        </w:rPr>
        <w:t>(244)</w:t>
      </w:r>
      <w:r>
        <w:rPr>
          <w:rtl/>
        </w:rPr>
        <w:t xml:space="preserve"> .</w:t>
      </w:r>
    </w:p>
    <w:p w:rsidR="008C2006" w:rsidRPr="004467D8" w:rsidRDefault="008C2006" w:rsidP="008C2006">
      <w:pPr>
        <w:pStyle w:val="Heading2"/>
        <w:rPr>
          <w:rtl/>
        </w:rPr>
      </w:pPr>
      <w:bookmarkStart w:id="80" w:name="_Toc43131282"/>
      <w:r w:rsidRPr="004467D8">
        <w:rPr>
          <w:rtl/>
        </w:rPr>
        <w:t>عند أكلها للإستشفاء :</w:t>
      </w:r>
      <w:bookmarkEnd w:id="80"/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1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روى الشيخ في المصباح ، عن الصادق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: (</w:t>
      </w:r>
      <w:r>
        <w:rPr>
          <w:rFonts w:hint="cs"/>
          <w:rtl/>
        </w:rPr>
        <w:t xml:space="preserve"> </w:t>
      </w:r>
      <w:r>
        <w:rPr>
          <w:rtl/>
        </w:rPr>
        <w:t xml:space="preserve">طين قبر 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شفاء </w:t>
      </w:r>
      <w:r w:rsidR="00E16845">
        <w:rPr>
          <w:rtl/>
        </w:rPr>
        <w:t xml:space="preserve"> </w:t>
      </w:r>
      <w:r>
        <w:rPr>
          <w:rtl/>
        </w:rPr>
        <w:t xml:space="preserve">من كل داء ؛ فإذا أكلت منه ؛ </w:t>
      </w:r>
      <w:r w:rsidRPr="00AA1A8F">
        <w:rPr>
          <w:rStyle w:val="libBold2Char"/>
          <w:rtl/>
        </w:rPr>
        <w:t>فقل : بسم الله و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بالله ، اللهم إجعله رزقاً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واسعاً ، وعلماً نافعاً ، وشفاء من كل داء ، إنك على كل شئ قدير ،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اللهم رب التربة المباركة ، ورب الوصي الذي وارته ، صلِّ على محمد وآل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محمد ، واجعل هذا الطين شفاءً من كل داء ، وأماناً من كل خوف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(245)</w:t>
      </w:r>
      <w:r>
        <w:rPr>
          <w:rtl/>
        </w:rPr>
        <w:t xml:space="preserve"> .</w:t>
      </w:r>
    </w:p>
    <w:p w:rsidR="00064B89" w:rsidRDefault="008C2006" w:rsidP="00594AD0">
      <w:pPr>
        <w:pStyle w:val="libLine"/>
        <w:rPr>
          <w:rStyle w:val="libBold2Char"/>
        </w:rPr>
      </w:pPr>
      <w:r>
        <w:rPr>
          <w:rtl/>
        </w:rPr>
        <w:t>2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وروي حنان بن سدير ، عن أبيه ، عن أبي عبدالله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أنه قال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مَنْ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أكَلَ مِنْ طِينِ قَبْرِ الحسين </w:t>
      </w:r>
      <w:r w:rsidRPr="00AA1A8F">
        <w:rPr>
          <w:rStyle w:val="libAlaemChar"/>
          <w:rtl/>
        </w:rPr>
        <w:t>عليه‌السلام</w:t>
      </w:r>
      <w:r w:rsidRPr="00AA1A8F">
        <w:rPr>
          <w:rStyle w:val="libBold2Char"/>
          <w:rtl/>
        </w:rPr>
        <w:t xml:space="preserve"> غير مستشفٍ به فكأنما أكل من لحومنا ، فإذا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إحتاج أحدكم للأكل منه ليستشفي به ، فليقل : بِسْمِ الله وبالله ، اللّهُمّ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رَبَّ هذه التُّرب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ةِ المُبَارَكَةِ الطّاهِ</w:t>
      </w:r>
      <w:r w:rsidRPr="00AA1A8F">
        <w:rPr>
          <w:rStyle w:val="libBold2Char"/>
          <w:rFonts w:hint="cs"/>
          <w:rtl/>
        </w:rPr>
        <w:t>رَ</w:t>
      </w:r>
      <w:r w:rsidRPr="00AA1A8F">
        <w:rPr>
          <w:rStyle w:val="libBold2Char"/>
          <w:rtl/>
        </w:rPr>
        <w:t xml:space="preserve">ةِ ، ورَبّ النُّور الّذي أُنزل فيه ، ورَبّ الجَسَدِ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الذي سَكَن فيه ، ورَبّ الملائكة المُوكِّلين به ، إجْعَلْهُ لي شِفاءً من دَاءِ كذا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وكذا ، وأجرع من الماء جرعه خلفه ، وقل : اللّهُمَّ إجْعَلْه رِزْق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اً وَاسعاً ،</w:t>
      </w:r>
      <w:r w:rsidRPr="00AA1A8F">
        <w:rPr>
          <w:rStyle w:val="libBold2Char"/>
          <w:rFonts w:hint="cs"/>
          <w:rtl/>
        </w:rPr>
        <w:t xml:space="preserve"> </w:t>
      </w:r>
      <w:r w:rsidR="008C4F3B">
        <w:rPr>
          <w:rStyle w:val="libBold2Char"/>
          <w:rtl/>
        </w:rPr>
        <w:t xml:space="preserve"> </w:t>
      </w:r>
      <w:r w:rsidR="008C4F3B">
        <w:rPr>
          <w:rStyle w:val="libBold2Char"/>
          <w:rFonts w:hint="cs"/>
          <w:rtl/>
        </w:rPr>
        <w:t xml:space="preserve"> </w:t>
      </w:r>
      <w:r w:rsidR="008C4F3B">
        <w:rPr>
          <w:rStyle w:val="libBold2Char"/>
          <w:rtl/>
        </w:rPr>
        <w:t xml:space="preserve"> </w:t>
      </w:r>
    </w:p>
    <w:p w:rsidR="008C2006" w:rsidRPr="0065397C" w:rsidRDefault="008C2006" w:rsidP="00594AD0">
      <w:pPr>
        <w:pStyle w:val="libLine"/>
        <w:rPr>
          <w:rtl/>
        </w:rPr>
      </w:pPr>
      <w:r w:rsidRPr="0065397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(244) ـ الطوسي ، الشيخ محمد بن الحسن : مصباح المتهجد / 510 ـ 511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(245) ـ الأمين ، السيد محسن : مفاتيح الجنات ، ج 1 / 455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 w:rsidRPr="00AA1A8F">
        <w:rPr>
          <w:rStyle w:val="libBold2Char"/>
          <w:rtl/>
        </w:rPr>
        <w:lastRenderedPageBreak/>
        <w:t xml:space="preserve">وعِلْماً نَافِعاً ، وشِفَاءً من كل دَاءٍ وسُقْمٍ . فإن الله تعالى يدفع عنك بها كل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ما تجد من السقم والغم إن شاء الله تعالى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(246)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3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عن أبي عبدالله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قال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طين قبر الحسين </w:t>
      </w:r>
      <w:r w:rsidRPr="00AA1A8F">
        <w:rPr>
          <w:rStyle w:val="libAlaemChar"/>
          <w:rtl/>
        </w:rPr>
        <w:t>عليه‌السلام</w:t>
      </w:r>
      <w:r w:rsidRPr="00AA1A8F">
        <w:rPr>
          <w:rStyle w:val="libBold2Char"/>
          <w:rtl/>
        </w:rPr>
        <w:t xml:space="preserve"> شفاء من كل داء ، وإذا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أكلته فقل : بسم الله وبالله ، اللّهُمّ أجْعَلْهُ رِزْق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 xml:space="preserve">اً واسِعاً ، وعِلْماً نافِعاً ،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وشِفاءً مِنْ كُلِّ دَاءٍ إنّكَ على كُلِّ شيء قدير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(247)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4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وروي عنه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قال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إذا أكلته تقول : اللّهُمّ رَبِّ هذه التُّربَة المباركة ،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ورَبّ هذا الوَصِيّ الذي وَار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 xml:space="preserve">تْهُ ، صَلِّ على محمد وآل محمد ، واجْعَلْهُ عِلْماً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نافِع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اً ، ورِزْق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اً واسعاً ، وشِف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اءً من كُلِّ داء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(248)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5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وروي عنه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قال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إذا أخذت من تربة المظلوم ووضعتها في فيك فقل :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اللّهُمّ إنّي أسْأ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 xml:space="preserve">لُك بِحَقِّ هذه التُّربَة ، وبِحَقّ المَلَكِ الذي قَبَضَها ، والنّبيِّ الذي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حَضَنَها ، والإمام الذي حَلّ فيها ، أن تُصلِّي على محمدٍ وآل محمدٍ ، وأن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تَجْعَل لي فيها ش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>ف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اء نافِع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اً ، ورِزْق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اً واسِع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اً ، وأمَان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اً من كُلّ خَوْف ودَاءِ . فإ</w:t>
      </w:r>
      <w:r w:rsidRPr="00AA1A8F">
        <w:rPr>
          <w:rStyle w:val="libBold2Char"/>
          <w:rFonts w:hint="cs"/>
          <w:rtl/>
        </w:rPr>
        <w:t>ذ</w:t>
      </w:r>
      <w:r w:rsidRPr="00AA1A8F">
        <w:rPr>
          <w:rStyle w:val="libBold2Char"/>
          <w:rtl/>
        </w:rPr>
        <w:t xml:space="preserve">ا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قال ذلك ؛ وهب الله له العافية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(249)</w:t>
      </w:r>
      <w:r>
        <w:rPr>
          <w:rtl/>
        </w:rPr>
        <w:t xml:space="preserve"> .</w:t>
      </w:r>
    </w:p>
    <w:p w:rsidR="008C2006" w:rsidRPr="004467D8" w:rsidRDefault="008C2006" w:rsidP="008C2006">
      <w:pPr>
        <w:pStyle w:val="Heading2"/>
        <w:rPr>
          <w:rtl/>
        </w:rPr>
      </w:pPr>
      <w:bookmarkStart w:id="81" w:name="_Toc43131283"/>
      <w:r w:rsidRPr="004467D8">
        <w:rPr>
          <w:rtl/>
        </w:rPr>
        <w:t>عند حملها للإحتراز :</w:t>
      </w:r>
      <w:bookmarkEnd w:id="81"/>
    </w:p>
    <w:p w:rsidR="00064B89" w:rsidRDefault="008C2006" w:rsidP="00594AD0">
      <w:pPr>
        <w:pStyle w:val="libLine"/>
      </w:pPr>
      <w:r>
        <w:rPr>
          <w:rtl/>
        </w:rPr>
        <w:t>ذكر ابن طاووس : «</w:t>
      </w:r>
      <w:r>
        <w:rPr>
          <w:rFonts w:hint="cs"/>
          <w:rtl/>
        </w:rPr>
        <w:t xml:space="preserve"> </w:t>
      </w:r>
      <w:r>
        <w:rPr>
          <w:rtl/>
        </w:rPr>
        <w:t xml:space="preserve">إنه لما ورد الصادق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إلى العراق إجتمع إليه الناس </w:t>
      </w:r>
      <w:r w:rsidR="00E16845">
        <w:rPr>
          <w:rtl/>
        </w:rPr>
        <w:t xml:space="preserve"> </w:t>
      </w:r>
      <w:r>
        <w:rPr>
          <w:rtl/>
        </w:rPr>
        <w:t xml:space="preserve">فقالوا : يا مولانا تربة قبر مولانا الحسين شفاء من كل داء ، وهل هي أمان من </w:t>
      </w:r>
      <w:r w:rsidR="00E16845">
        <w:rPr>
          <w:rtl/>
        </w:rPr>
        <w:t xml:space="preserve"> </w:t>
      </w:r>
      <w:r>
        <w:rPr>
          <w:rtl/>
        </w:rPr>
        <w:t>كل خوف</w:t>
      </w:r>
      <w:r>
        <w:rPr>
          <w:rFonts w:hint="cs"/>
          <w:rtl/>
        </w:rPr>
        <w:t xml:space="preserve"> </w:t>
      </w:r>
      <w:r>
        <w:rPr>
          <w:rtl/>
        </w:rPr>
        <w:t xml:space="preserve">؟ فقال : نعم إذا أراد أن تكون أماناً من كل خوف ؛ فليأخذ السبحة </w:t>
      </w:r>
      <w:r w:rsidR="00E16845">
        <w:rPr>
          <w:rtl/>
        </w:rPr>
        <w:t xml:space="preserve"> </w:t>
      </w:r>
      <w:r>
        <w:rPr>
          <w:rtl/>
        </w:rPr>
        <w:t xml:space="preserve">من تربته ويدعو دعاء ليلة المبيت على الفراش ثلاث مرات وهو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أمسيت اللهم</w:t>
      </w:r>
      <w:r w:rsidRPr="00AA1A8F">
        <w:rPr>
          <w:rStyle w:val="libBold2Char"/>
          <w:rFonts w:hint="cs"/>
          <w:rtl/>
        </w:rPr>
        <w:t xml:space="preserve"> </w:t>
      </w:r>
      <w:r w:rsidR="00E16845">
        <w:rPr>
          <w:rtl/>
        </w:rPr>
        <w:t xml:space="preserve"> </w:t>
      </w:r>
    </w:p>
    <w:p w:rsidR="008C2006" w:rsidRPr="00AF5D0C" w:rsidRDefault="008C2006" w:rsidP="00594AD0">
      <w:pPr>
        <w:pStyle w:val="libLine"/>
        <w:rPr>
          <w:rtl/>
        </w:rPr>
      </w:pP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(246) ـ الطوسي ، الشيخ محمد بن الحسن : مصباح ال</w:t>
      </w:r>
      <w:r>
        <w:rPr>
          <w:rFonts w:hint="cs"/>
          <w:rtl/>
        </w:rPr>
        <w:t>ن</w:t>
      </w:r>
      <w:r>
        <w:rPr>
          <w:rtl/>
        </w:rPr>
        <w:t>هجد / 510 ـ 511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(247) ـ ابن قولويه ، الشيخ جعفر بن محمد : كامل الزيارات / 479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(248) ـ نفس المصدر / 477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(249) ـ نفس المصدر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 w:rsidRPr="00AA1A8F">
        <w:rPr>
          <w:rStyle w:val="libBold2Char"/>
          <w:rtl/>
        </w:rPr>
        <w:lastRenderedPageBreak/>
        <w:t>معتصماً بذمامك المنيع الذي لا يطاول ...</w:t>
      </w:r>
      <w:r w:rsidRPr="00AA1A8F">
        <w:rPr>
          <w:rStyle w:val="libBold2Char"/>
          <w:rFonts w:hint="cs"/>
          <w:rtl/>
        </w:rPr>
        <w:t xml:space="preserve">. </w:t>
      </w:r>
      <w:r w:rsidRPr="00AA1A8F">
        <w:rPr>
          <w:rStyle w:val="libBold2Char"/>
          <w:rtl/>
        </w:rPr>
        <w:t>إلخ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.. ثم يقبل السبحة ويضعها على </w:t>
      </w:r>
      <w:r w:rsidR="00E16845">
        <w:rPr>
          <w:rtl/>
        </w:rPr>
        <w:t xml:space="preserve"> </w:t>
      </w:r>
      <w:r>
        <w:rPr>
          <w:rtl/>
        </w:rPr>
        <w:t xml:space="preserve">عينيه ويقول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اللّهُمّ</w:t>
      </w:r>
      <w:r w:rsidRPr="00AA1A8F">
        <w:rPr>
          <w:rStyle w:val="libBold2Char"/>
          <w:rFonts w:hint="cs"/>
          <w:rtl/>
        </w:rPr>
        <w:t xml:space="preserve"> إنّي</w:t>
      </w:r>
      <w:r w:rsidRPr="00AA1A8F">
        <w:rPr>
          <w:rStyle w:val="libBold2Char"/>
          <w:rtl/>
        </w:rPr>
        <w:t xml:space="preserve"> أسْألُك بِحَقّ ه</w:t>
      </w:r>
      <w:r w:rsidRPr="00AA1A8F">
        <w:rPr>
          <w:rStyle w:val="libBold2Char"/>
          <w:rFonts w:hint="cs"/>
          <w:rtl/>
        </w:rPr>
        <w:t>ذ</w:t>
      </w:r>
      <w:r w:rsidRPr="00AA1A8F">
        <w:rPr>
          <w:rStyle w:val="libBold2Char"/>
          <w:rtl/>
        </w:rPr>
        <w:t>ه التّ</w:t>
      </w:r>
      <w:r w:rsidRPr="00AA1A8F">
        <w:rPr>
          <w:rStyle w:val="libBold2Char"/>
          <w:rFonts w:hint="cs"/>
          <w:rtl/>
        </w:rPr>
        <w:t>ُ</w:t>
      </w:r>
      <w:r w:rsidRPr="00AA1A8F">
        <w:rPr>
          <w:rStyle w:val="libBold2Char"/>
          <w:rtl/>
        </w:rPr>
        <w:t xml:space="preserve">ربَة ، وبِحَقّ صَاحِبها ، وبِحَقّ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جَدّه وأبيه ، وبحق أمه وأخيه ، وبِحَقّ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 xml:space="preserve"> ولده الطاهرين ، إجْعَلْها شِف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 xml:space="preserve">اءً من كُلِّ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دَاءٍ ، وأمَاناً من كُلِّ خَوْفٍ ، وحِفْظ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 xml:space="preserve">اً من كُلِّ سُوء ، ثم يضعها في جيبه فإن فعل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ذلك في الغدوة ؛ فلا يزال في أمان حتى العشاء ؛ وإن فعل ذلك في العشاء ، فلا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يزال في أمان الله حتى الغدوة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»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(250)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عن أبي حمزة الثمالي قال : قال الصادق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إذا أردت حمل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الطين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طين قبر الحسين </w:t>
      </w:r>
      <w:r w:rsidRPr="00AA1A8F">
        <w:rPr>
          <w:rStyle w:val="libAlaemChar"/>
          <w:rtl/>
        </w:rPr>
        <w:t>عليه‌السلام</w:t>
      </w:r>
      <w:r w:rsidRPr="002C3332">
        <w:rPr>
          <w:rFonts w:hint="cs"/>
          <w:rtl/>
        </w:rPr>
        <w:t xml:space="preserve"> </w:t>
      </w:r>
      <w:r w:rsidRPr="002C3332">
        <w:rPr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، فأقرأ فاتحة الكتاب ، والمعوذتين ، و</w:t>
      </w:r>
      <w:r>
        <w:rPr>
          <w:rFonts w:hint="cs"/>
          <w:rtl/>
        </w:rPr>
        <w:t xml:space="preserve">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 xml:space="preserve">قُلْ هُوَ </w:t>
      </w:r>
      <w:r w:rsidRPr="00AA1A8F">
        <w:rPr>
          <w:rStyle w:val="libAieChar"/>
          <w:rtl/>
        </w:rPr>
        <w:br/>
        <w:t>اللَّـهُ أَحَدٌ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، و</w:t>
      </w:r>
      <w:r>
        <w:rPr>
          <w:rFonts w:hint="cs"/>
          <w:rtl/>
        </w:rPr>
        <w:t xml:space="preserve">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قُلْ يَا أَيُّهَا الْكَافِرُونَ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، و</w:t>
      </w:r>
      <w:r>
        <w:rPr>
          <w:rFonts w:hint="cs"/>
          <w:rtl/>
        </w:rPr>
        <w:t xml:space="preserve">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إِنَّا أَنزَلْنَاهُ فِي لَيْلَةِ الْقَدْرِ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، </w:t>
      </w:r>
      <w:r w:rsidRPr="00AA1A8F">
        <w:rPr>
          <w:rStyle w:val="libBold2Char"/>
          <w:rtl/>
        </w:rPr>
        <w:t xml:space="preserve">ويس ، وآية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الكرسي</w:t>
      </w:r>
      <w:r>
        <w:rPr>
          <w:rtl/>
        </w:rPr>
        <w:t xml:space="preserve"> ، وتقول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الل</w:t>
      </w:r>
      <w:r w:rsidRPr="00AA1A8F">
        <w:rPr>
          <w:rStyle w:val="libBold2Char"/>
          <w:rFonts w:hint="cs"/>
          <w:rtl/>
        </w:rPr>
        <w:t>ّ</w:t>
      </w:r>
      <w:r w:rsidRPr="00AA1A8F">
        <w:rPr>
          <w:rStyle w:val="libBold2Char"/>
          <w:rtl/>
        </w:rPr>
        <w:t>ه</w:t>
      </w:r>
      <w:r w:rsidRPr="00AA1A8F">
        <w:rPr>
          <w:rStyle w:val="libBold2Char"/>
          <w:rFonts w:hint="cs"/>
          <w:rtl/>
        </w:rPr>
        <w:t>ُ</w:t>
      </w:r>
      <w:r w:rsidRPr="00AA1A8F">
        <w:rPr>
          <w:rStyle w:val="libBold2Char"/>
          <w:rtl/>
        </w:rPr>
        <w:t>م</w:t>
      </w:r>
      <w:r w:rsidRPr="00AA1A8F">
        <w:rPr>
          <w:rStyle w:val="libBold2Char"/>
          <w:rFonts w:hint="cs"/>
          <w:rtl/>
        </w:rPr>
        <w:t>ّ</w:t>
      </w:r>
      <w:r w:rsidRPr="00AA1A8F">
        <w:rPr>
          <w:rStyle w:val="libBold2Char"/>
          <w:rtl/>
        </w:rPr>
        <w:t xml:space="preserve"> ب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>ح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ق</w:t>
      </w:r>
      <w:r w:rsidRPr="00AA1A8F">
        <w:rPr>
          <w:rStyle w:val="libBold2Char"/>
          <w:rFonts w:hint="cs"/>
          <w:rtl/>
        </w:rPr>
        <w:t>ِّ</w:t>
      </w:r>
      <w:r w:rsidRPr="00AA1A8F">
        <w:rPr>
          <w:rStyle w:val="libBold2Char"/>
          <w:rtl/>
        </w:rPr>
        <w:t xml:space="preserve"> م</w:t>
      </w:r>
      <w:r w:rsidRPr="00AA1A8F">
        <w:rPr>
          <w:rStyle w:val="libBold2Char"/>
          <w:rFonts w:hint="cs"/>
          <w:rtl/>
        </w:rPr>
        <w:t>ُ</w:t>
      </w:r>
      <w:r w:rsidRPr="00AA1A8F">
        <w:rPr>
          <w:rStyle w:val="libBold2Char"/>
          <w:rtl/>
        </w:rPr>
        <w:t>ح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مد</w:t>
      </w:r>
      <w:r w:rsidRPr="00AA1A8F">
        <w:rPr>
          <w:rStyle w:val="libBold2Char"/>
          <w:rFonts w:hint="cs"/>
          <w:rtl/>
        </w:rPr>
        <w:t>ٍ</w:t>
      </w:r>
      <w:r w:rsidRPr="00AA1A8F">
        <w:rPr>
          <w:rStyle w:val="libBold2Char"/>
          <w:rtl/>
        </w:rPr>
        <w:t xml:space="preserve"> ع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ب</w:t>
      </w:r>
      <w:r w:rsidRPr="00AA1A8F">
        <w:rPr>
          <w:rStyle w:val="libBold2Char"/>
          <w:rFonts w:hint="cs"/>
          <w:rtl/>
        </w:rPr>
        <w:t>ْ</w:t>
      </w:r>
      <w:r w:rsidRPr="00AA1A8F">
        <w:rPr>
          <w:rStyle w:val="libBold2Char"/>
          <w:rtl/>
        </w:rPr>
        <w:t>د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>ك وح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بيبك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 xml:space="preserve"> ون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ب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>ي</w:t>
      </w:r>
      <w:r w:rsidRPr="00AA1A8F">
        <w:rPr>
          <w:rStyle w:val="libBold2Char"/>
          <w:rFonts w:hint="cs"/>
          <w:rtl/>
        </w:rPr>
        <w:t>ِّ</w:t>
      </w:r>
      <w:r w:rsidRPr="00AA1A8F">
        <w:rPr>
          <w:rStyle w:val="libBold2Char"/>
          <w:rtl/>
        </w:rPr>
        <w:t>ك ور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س</w:t>
      </w:r>
      <w:r w:rsidRPr="00AA1A8F">
        <w:rPr>
          <w:rStyle w:val="libBold2Char"/>
          <w:rFonts w:hint="cs"/>
          <w:rtl/>
        </w:rPr>
        <w:t>ُ</w:t>
      </w:r>
      <w:r w:rsidRPr="00AA1A8F">
        <w:rPr>
          <w:rStyle w:val="libBold2Char"/>
          <w:rtl/>
        </w:rPr>
        <w:t>ول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>ك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 xml:space="preserve">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وأم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>ينك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 xml:space="preserve"> ، وب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>ح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ق</w:t>
      </w:r>
      <w:r w:rsidRPr="00AA1A8F">
        <w:rPr>
          <w:rStyle w:val="libBold2Char"/>
          <w:rFonts w:hint="cs"/>
          <w:rtl/>
        </w:rPr>
        <w:t>ِّ</w:t>
      </w:r>
      <w:r w:rsidRPr="00AA1A8F">
        <w:rPr>
          <w:rStyle w:val="libBold2Char"/>
          <w:rtl/>
        </w:rPr>
        <w:t xml:space="preserve"> أمير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 xml:space="preserve"> الم</w:t>
      </w:r>
      <w:r w:rsidRPr="00AA1A8F">
        <w:rPr>
          <w:rStyle w:val="libBold2Char"/>
          <w:rFonts w:hint="cs"/>
          <w:rtl/>
        </w:rPr>
        <w:t>ُ</w:t>
      </w:r>
      <w:r w:rsidRPr="00AA1A8F">
        <w:rPr>
          <w:rStyle w:val="libBold2Char"/>
          <w:rtl/>
        </w:rPr>
        <w:t>ؤم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>نين ع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لي</w:t>
      </w:r>
      <w:r w:rsidRPr="00AA1A8F">
        <w:rPr>
          <w:rStyle w:val="libBold2Char"/>
          <w:rFonts w:hint="cs"/>
          <w:rtl/>
        </w:rPr>
        <w:t>ِّ</w:t>
      </w:r>
      <w:r w:rsidRPr="00AA1A8F">
        <w:rPr>
          <w:rStyle w:val="libBold2Char"/>
          <w:rtl/>
        </w:rPr>
        <w:t xml:space="preserve"> بن أبي طالب ع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ب</w:t>
      </w:r>
      <w:r w:rsidRPr="00AA1A8F">
        <w:rPr>
          <w:rStyle w:val="libBold2Char"/>
          <w:rFonts w:hint="cs"/>
          <w:rtl/>
        </w:rPr>
        <w:t>ْ</w:t>
      </w:r>
      <w:r w:rsidRPr="00AA1A8F">
        <w:rPr>
          <w:rStyle w:val="libBold2Char"/>
          <w:rtl/>
        </w:rPr>
        <w:t>د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>ك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 xml:space="preserve"> وأخي رس</w:t>
      </w:r>
      <w:r w:rsidRPr="00AA1A8F">
        <w:rPr>
          <w:rStyle w:val="libBold2Char"/>
          <w:rFonts w:hint="cs"/>
          <w:rtl/>
        </w:rPr>
        <w:t>ُ</w:t>
      </w:r>
      <w:r w:rsidRPr="00AA1A8F">
        <w:rPr>
          <w:rStyle w:val="libBold2Char"/>
          <w:rtl/>
        </w:rPr>
        <w:t>ول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>ك ، وب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>ح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ق</w:t>
      </w:r>
      <w:r w:rsidRPr="00AA1A8F">
        <w:rPr>
          <w:rStyle w:val="libBold2Char"/>
          <w:rFonts w:hint="cs"/>
          <w:rtl/>
        </w:rPr>
        <w:t>ِّ</w:t>
      </w:r>
      <w:r w:rsidRPr="00AA1A8F">
        <w:rPr>
          <w:rStyle w:val="libBold2Char"/>
          <w:rtl/>
        </w:rPr>
        <w:t xml:space="preserve">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ف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اط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>مة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 xml:space="preserve"> ب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>ن</w:t>
      </w:r>
      <w:r w:rsidRPr="00AA1A8F">
        <w:rPr>
          <w:rStyle w:val="libBold2Char"/>
          <w:rFonts w:hint="cs"/>
          <w:rtl/>
        </w:rPr>
        <w:t>ْ</w:t>
      </w:r>
      <w:r w:rsidRPr="00AA1A8F">
        <w:rPr>
          <w:rStyle w:val="libBold2Char"/>
          <w:rtl/>
        </w:rPr>
        <w:t>ت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 xml:space="preserve"> ن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ب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>ي</w:t>
      </w:r>
      <w:r w:rsidRPr="00AA1A8F">
        <w:rPr>
          <w:rStyle w:val="libBold2Char"/>
          <w:rFonts w:hint="cs"/>
          <w:rtl/>
        </w:rPr>
        <w:t>ِّ</w:t>
      </w:r>
      <w:r w:rsidRPr="00AA1A8F">
        <w:rPr>
          <w:rStyle w:val="libBold2Char"/>
          <w:rtl/>
        </w:rPr>
        <w:t>ك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 xml:space="preserve"> وزو</w:t>
      </w:r>
      <w:r w:rsidRPr="00AA1A8F">
        <w:rPr>
          <w:rStyle w:val="libBold2Char"/>
          <w:rFonts w:hint="cs"/>
          <w:rtl/>
        </w:rPr>
        <w:t>ْ</w:t>
      </w:r>
      <w:r w:rsidRPr="00AA1A8F">
        <w:rPr>
          <w:rStyle w:val="libBold2Char"/>
          <w:rtl/>
        </w:rPr>
        <w:t>ج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ة و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لي</w:t>
      </w:r>
      <w:r w:rsidRPr="00AA1A8F">
        <w:rPr>
          <w:rStyle w:val="libBold2Char"/>
          <w:rFonts w:hint="cs"/>
          <w:rtl/>
        </w:rPr>
        <w:t>ِّ</w:t>
      </w:r>
      <w:r w:rsidRPr="00AA1A8F">
        <w:rPr>
          <w:rStyle w:val="libBold2Char"/>
          <w:rtl/>
        </w:rPr>
        <w:t>ك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 xml:space="preserve"> ، وب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>ح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ق</w:t>
      </w:r>
      <w:r w:rsidRPr="00AA1A8F">
        <w:rPr>
          <w:rStyle w:val="libBold2Char"/>
          <w:rFonts w:hint="cs"/>
          <w:rtl/>
        </w:rPr>
        <w:t>ِّ</w:t>
      </w:r>
      <w:r w:rsidRPr="00AA1A8F">
        <w:rPr>
          <w:rStyle w:val="libBold2Char"/>
          <w:rtl/>
        </w:rPr>
        <w:t xml:space="preserve"> الح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س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ن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 xml:space="preserve"> والح</w:t>
      </w:r>
      <w:r w:rsidRPr="00AA1A8F">
        <w:rPr>
          <w:rStyle w:val="libBold2Char"/>
          <w:rFonts w:hint="cs"/>
          <w:rtl/>
        </w:rPr>
        <w:t>ُ</w:t>
      </w:r>
      <w:r w:rsidRPr="00AA1A8F">
        <w:rPr>
          <w:rStyle w:val="libBold2Char"/>
          <w:rtl/>
        </w:rPr>
        <w:t>س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ي</w:t>
      </w:r>
      <w:r w:rsidRPr="00AA1A8F">
        <w:rPr>
          <w:rStyle w:val="libBold2Char"/>
          <w:rFonts w:hint="cs"/>
          <w:rtl/>
        </w:rPr>
        <w:t>ْ</w:t>
      </w:r>
      <w:r w:rsidRPr="00AA1A8F">
        <w:rPr>
          <w:rStyle w:val="libBold2Char"/>
          <w:rtl/>
        </w:rPr>
        <w:t>ن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 xml:space="preserve"> ، وب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>ح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ق</w:t>
      </w:r>
      <w:r w:rsidRPr="00AA1A8F">
        <w:rPr>
          <w:rStyle w:val="libBold2Char"/>
          <w:rFonts w:hint="cs"/>
          <w:rtl/>
        </w:rPr>
        <w:t>ِّ</w:t>
      </w:r>
      <w:r w:rsidRPr="00AA1A8F">
        <w:rPr>
          <w:rStyle w:val="libBold2Char"/>
          <w:rtl/>
        </w:rPr>
        <w:t xml:space="preserve"> الأئم</w:t>
      </w:r>
      <w:r w:rsidRPr="00AA1A8F">
        <w:rPr>
          <w:rStyle w:val="libBold2Char"/>
          <w:rFonts w:hint="cs"/>
          <w:rtl/>
        </w:rPr>
        <w:t>َّ</w:t>
      </w:r>
      <w:r w:rsidRPr="00AA1A8F">
        <w:rPr>
          <w:rStyle w:val="libBold2Char"/>
          <w:rtl/>
        </w:rPr>
        <w:t xml:space="preserve">ة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الر</w:t>
      </w:r>
      <w:r w:rsidRPr="00AA1A8F">
        <w:rPr>
          <w:rStyle w:val="libBold2Char"/>
          <w:rFonts w:hint="cs"/>
          <w:rtl/>
        </w:rPr>
        <w:t>ّ</w:t>
      </w:r>
      <w:r w:rsidRPr="00AA1A8F">
        <w:rPr>
          <w:rStyle w:val="libBold2Char"/>
          <w:rtl/>
        </w:rPr>
        <w:t>اش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>د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ين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 xml:space="preserve"> ، وب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>ح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ق</w:t>
      </w:r>
      <w:r w:rsidRPr="00AA1A8F">
        <w:rPr>
          <w:rStyle w:val="libBold2Char"/>
          <w:rFonts w:hint="cs"/>
          <w:rtl/>
        </w:rPr>
        <w:t>ِّ</w:t>
      </w:r>
      <w:r w:rsidRPr="00AA1A8F">
        <w:rPr>
          <w:rStyle w:val="libBold2Char"/>
          <w:rtl/>
        </w:rPr>
        <w:t xml:space="preserve"> هذه الت</w:t>
      </w:r>
      <w:r w:rsidRPr="00AA1A8F">
        <w:rPr>
          <w:rStyle w:val="libBold2Char"/>
          <w:rFonts w:hint="cs"/>
          <w:rtl/>
        </w:rPr>
        <w:t>ُّ</w:t>
      </w:r>
      <w:r w:rsidRPr="00AA1A8F">
        <w:rPr>
          <w:rStyle w:val="libBold2Char"/>
          <w:rtl/>
        </w:rPr>
        <w:t>ر</w:t>
      </w:r>
      <w:r w:rsidRPr="00AA1A8F">
        <w:rPr>
          <w:rStyle w:val="libBold2Char"/>
          <w:rFonts w:hint="cs"/>
          <w:rtl/>
        </w:rPr>
        <w:t>ْ</w:t>
      </w:r>
      <w:r w:rsidRPr="00AA1A8F">
        <w:rPr>
          <w:rStyle w:val="libBold2Char"/>
          <w:rtl/>
        </w:rPr>
        <w:t>ب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ة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 xml:space="preserve"> ، وب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>ح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ق</w:t>
      </w:r>
      <w:r w:rsidRPr="00AA1A8F">
        <w:rPr>
          <w:rStyle w:val="libBold2Char"/>
          <w:rFonts w:hint="cs"/>
          <w:rtl/>
        </w:rPr>
        <w:t>ِّ</w:t>
      </w:r>
      <w:r w:rsidRPr="00AA1A8F">
        <w:rPr>
          <w:rStyle w:val="libBold2Char"/>
          <w:rtl/>
        </w:rPr>
        <w:t xml:space="preserve"> الم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ل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ك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 xml:space="preserve"> الم</w:t>
      </w:r>
      <w:r w:rsidRPr="00AA1A8F">
        <w:rPr>
          <w:rStyle w:val="libBold2Char"/>
          <w:rFonts w:hint="cs"/>
          <w:rtl/>
        </w:rPr>
        <w:t>ُ</w:t>
      </w:r>
      <w:r w:rsidRPr="00AA1A8F">
        <w:rPr>
          <w:rStyle w:val="libBold2Char"/>
          <w:rtl/>
        </w:rPr>
        <w:t>و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ك</w:t>
      </w:r>
      <w:r w:rsidRPr="00AA1A8F">
        <w:rPr>
          <w:rStyle w:val="libBold2Char"/>
          <w:rFonts w:hint="cs"/>
          <w:rtl/>
        </w:rPr>
        <w:t>ِّ</w:t>
      </w:r>
      <w:r w:rsidRPr="00AA1A8F">
        <w:rPr>
          <w:rStyle w:val="libBold2Char"/>
          <w:rtl/>
        </w:rPr>
        <w:t>ل بها ، وب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>ح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ق</w:t>
      </w:r>
      <w:r w:rsidRPr="00AA1A8F">
        <w:rPr>
          <w:rStyle w:val="libBold2Char"/>
          <w:rFonts w:hint="cs"/>
          <w:rtl/>
        </w:rPr>
        <w:t>ِّ</w:t>
      </w:r>
      <w:r w:rsidRPr="00AA1A8F">
        <w:rPr>
          <w:rStyle w:val="libBold2Char"/>
          <w:rtl/>
        </w:rPr>
        <w:t xml:space="preserve"> الو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صي</w:t>
      </w:r>
      <w:r w:rsidRPr="00AA1A8F">
        <w:rPr>
          <w:rStyle w:val="libBold2Char"/>
          <w:rFonts w:hint="cs"/>
          <w:rtl/>
        </w:rPr>
        <w:t>ّ</w:t>
      </w:r>
      <w:r w:rsidRPr="00AA1A8F">
        <w:rPr>
          <w:rStyle w:val="libBold2Char"/>
          <w:rtl/>
        </w:rPr>
        <w:t xml:space="preserve"> ال</w:t>
      </w:r>
      <w:r w:rsidRPr="00AA1A8F">
        <w:rPr>
          <w:rStyle w:val="libBold2Char"/>
          <w:rFonts w:hint="cs"/>
          <w:rtl/>
        </w:rPr>
        <w:t>ّ</w:t>
      </w:r>
      <w:r w:rsidRPr="00AA1A8F">
        <w:rPr>
          <w:rStyle w:val="libBold2Char"/>
          <w:rtl/>
        </w:rPr>
        <w:t xml:space="preserve">ذي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ح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ل</w:t>
      </w:r>
      <w:r w:rsidRPr="00AA1A8F">
        <w:rPr>
          <w:rStyle w:val="libBold2Char"/>
          <w:rFonts w:hint="cs"/>
          <w:rtl/>
        </w:rPr>
        <w:t>ّ</w:t>
      </w:r>
      <w:r w:rsidRPr="00AA1A8F">
        <w:rPr>
          <w:rStyle w:val="libBold2Char"/>
          <w:rtl/>
        </w:rPr>
        <w:t xml:space="preserve"> فيها ، وب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>ح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ق</w:t>
      </w:r>
      <w:r w:rsidRPr="00AA1A8F">
        <w:rPr>
          <w:rStyle w:val="libBold2Char"/>
          <w:rFonts w:hint="cs"/>
          <w:rtl/>
        </w:rPr>
        <w:t>ِّ</w:t>
      </w:r>
      <w:r w:rsidRPr="00AA1A8F">
        <w:rPr>
          <w:rStyle w:val="libBold2Char"/>
          <w:rtl/>
        </w:rPr>
        <w:t xml:space="preserve"> الج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س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د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 xml:space="preserve"> ال</w:t>
      </w:r>
      <w:r w:rsidRPr="00AA1A8F">
        <w:rPr>
          <w:rStyle w:val="libBold2Char"/>
          <w:rFonts w:hint="cs"/>
          <w:rtl/>
        </w:rPr>
        <w:t>ّ</w:t>
      </w:r>
      <w:r w:rsidRPr="00AA1A8F">
        <w:rPr>
          <w:rStyle w:val="libBold2Char"/>
          <w:rtl/>
        </w:rPr>
        <w:t>ذي تضم</w:t>
      </w:r>
      <w:r w:rsidRPr="00AA1A8F">
        <w:rPr>
          <w:rStyle w:val="libBold2Char"/>
          <w:rFonts w:hint="cs"/>
          <w:rtl/>
        </w:rPr>
        <w:t>ّ</w:t>
      </w:r>
      <w:r w:rsidRPr="00AA1A8F">
        <w:rPr>
          <w:rStyle w:val="libBold2Char"/>
          <w:rtl/>
        </w:rPr>
        <w:t>ن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ت</w:t>
      </w:r>
      <w:r w:rsidRPr="00AA1A8F">
        <w:rPr>
          <w:rStyle w:val="libBold2Char"/>
          <w:rFonts w:hint="cs"/>
          <w:rtl/>
        </w:rPr>
        <w:t>ْ</w:t>
      </w:r>
      <w:r w:rsidRPr="00AA1A8F">
        <w:rPr>
          <w:rStyle w:val="libBold2Char"/>
          <w:rtl/>
        </w:rPr>
        <w:t xml:space="preserve"> ، وب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>ح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ق</w:t>
      </w:r>
      <w:r w:rsidRPr="00AA1A8F">
        <w:rPr>
          <w:rStyle w:val="libBold2Char"/>
          <w:rFonts w:hint="cs"/>
          <w:rtl/>
        </w:rPr>
        <w:t>ِّ</w:t>
      </w:r>
      <w:r w:rsidRPr="00AA1A8F">
        <w:rPr>
          <w:rStyle w:val="libBold2Char"/>
          <w:rtl/>
        </w:rPr>
        <w:t xml:space="preserve"> الس</w:t>
      </w:r>
      <w:r w:rsidRPr="00AA1A8F">
        <w:rPr>
          <w:rStyle w:val="libBold2Char"/>
          <w:rFonts w:hint="cs"/>
          <w:rtl/>
        </w:rPr>
        <w:t>ِّ</w:t>
      </w:r>
      <w:r w:rsidRPr="00AA1A8F">
        <w:rPr>
          <w:rStyle w:val="libBold2Char"/>
          <w:rtl/>
        </w:rPr>
        <w:t>ب</w:t>
      </w:r>
      <w:r w:rsidRPr="00AA1A8F">
        <w:rPr>
          <w:rStyle w:val="libBold2Char"/>
          <w:rFonts w:hint="cs"/>
          <w:rtl/>
        </w:rPr>
        <w:t>ْ</w:t>
      </w:r>
      <w:r w:rsidRPr="00AA1A8F">
        <w:rPr>
          <w:rStyle w:val="libBold2Char"/>
          <w:rtl/>
        </w:rPr>
        <w:t>ط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 xml:space="preserve"> ال</w:t>
      </w:r>
      <w:r w:rsidRPr="00AA1A8F">
        <w:rPr>
          <w:rStyle w:val="libBold2Char"/>
          <w:rFonts w:hint="cs"/>
          <w:rtl/>
        </w:rPr>
        <w:t>ّ</w:t>
      </w:r>
      <w:r w:rsidRPr="00AA1A8F">
        <w:rPr>
          <w:rStyle w:val="libBold2Char"/>
          <w:rtl/>
        </w:rPr>
        <w:t>ذي ضمنت ، وب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>ح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ق</w:t>
      </w:r>
      <w:r w:rsidRPr="00AA1A8F">
        <w:rPr>
          <w:rStyle w:val="libBold2Char"/>
          <w:rFonts w:hint="cs"/>
          <w:rtl/>
        </w:rPr>
        <w:t>ِّ</w:t>
      </w:r>
      <w:r w:rsidRPr="00AA1A8F">
        <w:rPr>
          <w:rStyle w:val="libBold2Char"/>
          <w:rtl/>
        </w:rPr>
        <w:t xml:space="preserve">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ج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ميع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 xml:space="preserve"> م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لائ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>كت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>ك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 xml:space="preserve"> وان</w:t>
      </w:r>
      <w:r w:rsidRPr="00AA1A8F">
        <w:rPr>
          <w:rStyle w:val="libBold2Char"/>
          <w:rFonts w:hint="cs"/>
          <w:rtl/>
        </w:rPr>
        <w:t>ْ</w:t>
      </w:r>
      <w:r w:rsidRPr="00AA1A8F">
        <w:rPr>
          <w:rStyle w:val="libBold2Char"/>
          <w:rtl/>
        </w:rPr>
        <w:t>ب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>ي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ائ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>ك ور</w:t>
      </w:r>
      <w:r w:rsidRPr="00AA1A8F">
        <w:rPr>
          <w:rStyle w:val="libBold2Char"/>
          <w:rFonts w:hint="cs"/>
          <w:rtl/>
        </w:rPr>
        <w:t>ُ</w:t>
      </w:r>
      <w:r w:rsidRPr="00AA1A8F">
        <w:rPr>
          <w:rStyle w:val="libBold2Char"/>
          <w:rtl/>
        </w:rPr>
        <w:t>س</w:t>
      </w:r>
      <w:r w:rsidRPr="00AA1A8F">
        <w:rPr>
          <w:rStyle w:val="libBold2Char"/>
          <w:rFonts w:hint="cs"/>
          <w:rtl/>
        </w:rPr>
        <w:t>ُ</w:t>
      </w:r>
      <w:r w:rsidRPr="00AA1A8F">
        <w:rPr>
          <w:rStyle w:val="libBold2Char"/>
          <w:rtl/>
        </w:rPr>
        <w:t>ل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>ك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 xml:space="preserve"> ، ص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ل</w:t>
      </w:r>
      <w:r w:rsidRPr="00AA1A8F">
        <w:rPr>
          <w:rStyle w:val="libBold2Char"/>
          <w:rFonts w:hint="cs"/>
          <w:rtl/>
        </w:rPr>
        <w:t>ّ</w:t>
      </w:r>
      <w:r w:rsidRPr="00AA1A8F">
        <w:rPr>
          <w:rStyle w:val="libBold2Char"/>
          <w:rtl/>
        </w:rPr>
        <w:t xml:space="preserve"> على م</w:t>
      </w:r>
      <w:r w:rsidRPr="00AA1A8F">
        <w:rPr>
          <w:rStyle w:val="libBold2Char"/>
          <w:rFonts w:hint="cs"/>
          <w:rtl/>
        </w:rPr>
        <w:t>ُ</w:t>
      </w:r>
      <w:r w:rsidRPr="00AA1A8F">
        <w:rPr>
          <w:rStyle w:val="libBold2Char"/>
          <w:rtl/>
        </w:rPr>
        <w:t>ح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م</w:t>
      </w:r>
      <w:r w:rsidRPr="00AA1A8F">
        <w:rPr>
          <w:rStyle w:val="libBold2Char"/>
          <w:rFonts w:hint="cs"/>
          <w:rtl/>
        </w:rPr>
        <w:t>ّ</w:t>
      </w:r>
      <w:r w:rsidRPr="00AA1A8F">
        <w:rPr>
          <w:rStyle w:val="libBold2Char"/>
          <w:rtl/>
        </w:rPr>
        <w:t>د</w:t>
      </w:r>
      <w:r w:rsidRPr="00AA1A8F">
        <w:rPr>
          <w:rStyle w:val="libBold2Char"/>
          <w:rFonts w:hint="cs"/>
          <w:rtl/>
        </w:rPr>
        <w:t>ٍ</w:t>
      </w:r>
      <w:r w:rsidRPr="00AA1A8F">
        <w:rPr>
          <w:rStyle w:val="libBold2Char"/>
          <w:rtl/>
        </w:rPr>
        <w:t xml:space="preserve"> وآل محمد</w:t>
      </w:r>
      <w:r w:rsidRPr="00AA1A8F">
        <w:rPr>
          <w:rStyle w:val="libBold2Char"/>
          <w:rFonts w:hint="cs"/>
          <w:rtl/>
        </w:rPr>
        <w:t>ٍ</w:t>
      </w:r>
      <w:r w:rsidRPr="00AA1A8F">
        <w:rPr>
          <w:rStyle w:val="libBold2Char"/>
          <w:rtl/>
        </w:rPr>
        <w:t xml:space="preserve"> ، واجع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ل</w:t>
      </w:r>
      <w:r w:rsidRPr="00AA1A8F">
        <w:rPr>
          <w:rStyle w:val="libBold2Char"/>
          <w:rFonts w:hint="cs"/>
          <w:rtl/>
        </w:rPr>
        <w:t>ْ</w:t>
      </w:r>
      <w:r w:rsidRPr="00AA1A8F">
        <w:rPr>
          <w:rStyle w:val="libBold2Char"/>
          <w:rtl/>
        </w:rPr>
        <w:t xml:space="preserve"> هذا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الط</w:t>
      </w:r>
      <w:r w:rsidRPr="00AA1A8F">
        <w:rPr>
          <w:rStyle w:val="libBold2Char"/>
          <w:rFonts w:hint="cs"/>
          <w:rtl/>
        </w:rPr>
        <w:t>ِّ</w:t>
      </w:r>
      <w:r w:rsidRPr="00AA1A8F">
        <w:rPr>
          <w:rStyle w:val="libBold2Char"/>
          <w:rtl/>
        </w:rPr>
        <w:t>ين ش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>ف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اء</w:t>
      </w:r>
      <w:r w:rsidRPr="00AA1A8F">
        <w:rPr>
          <w:rStyle w:val="libBold2Char"/>
          <w:rFonts w:hint="cs"/>
          <w:rtl/>
        </w:rPr>
        <w:t>ً</w:t>
      </w:r>
      <w:r w:rsidRPr="00AA1A8F">
        <w:rPr>
          <w:rStyle w:val="libBold2Char"/>
          <w:rtl/>
        </w:rPr>
        <w:t xml:space="preserve"> لي و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ل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من ي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س</w:t>
      </w:r>
      <w:r w:rsidRPr="00AA1A8F">
        <w:rPr>
          <w:rStyle w:val="libBold2Char"/>
          <w:rFonts w:hint="cs"/>
          <w:rtl/>
        </w:rPr>
        <w:t>ْ</w:t>
      </w:r>
      <w:r w:rsidRPr="00AA1A8F">
        <w:rPr>
          <w:rStyle w:val="libBold2Char"/>
          <w:rtl/>
        </w:rPr>
        <w:t>ت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ش</w:t>
      </w:r>
      <w:r w:rsidRPr="00AA1A8F">
        <w:rPr>
          <w:rStyle w:val="libBold2Char"/>
          <w:rFonts w:hint="cs"/>
          <w:rtl/>
        </w:rPr>
        <w:t>ْ</w:t>
      </w:r>
      <w:r w:rsidRPr="00AA1A8F">
        <w:rPr>
          <w:rStyle w:val="libBold2Char"/>
          <w:rtl/>
        </w:rPr>
        <w:t>ف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>ي به من ك</w:t>
      </w:r>
      <w:r w:rsidRPr="00AA1A8F">
        <w:rPr>
          <w:rStyle w:val="libBold2Char"/>
          <w:rFonts w:hint="cs"/>
          <w:rtl/>
        </w:rPr>
        <w:t>ُ</w:t>
      </w:r>
      <w:r w:rsidRPr="00AA1A8F">
        <w:rPr>
          <w:rStyle w:val="libBold2Char"/>
          <w:rtl/>
        </w:rPr>
        <w:t>ل</w:t>
      </w:r>
      <w:r w:rsidRPr="00AA1A8F">
        <w:rPr>
          <w:rStyle w:val="libBold2Char"/>
          <w:rFonts w:hint="cs"/>
          <w:rtl/>
        </w:rPr>
        <w:t>ِّ</w:t>
      </w:r>
      <w:r w:rsidRPr="00AA1A8F">
        <w:rPr>
          <w:rStyle w:val="libBold2Char"/>
          <w:rtl/>
        </w:rPr>
        <w:t xml:space="preserve"> د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اء</w:t>
      </w:r>
      <w:r w:rsidRPr="00AA1A8F">
        <w:rPr>
          <w:rStyle w:val="libBold2Char"/>
          <w:rFonts w:hint="cs"/>
          <w:rtl/>
        </w:rPr>
        <w:t>ٍ</w:t>
      </w:r>
      <w:r w:rsidRPr="00AA1A8F">
        <w:rPr>
          <w:rStyle w:val="libBold2Char"/>
          <w:rtl/>
        </w:rPr>
        <w:t xml:space="preserve"> وس</w:t>
      </w:r>
      <w:r w:rsidRPr="00AA1A8F">
        <w:rPr>
          <w:rStyle w:val="libBold2Char"/>
          <w:rFonts w:hint="cs"/>
          <w:rtl/>
        </w:rPr>
        <w:t>ُ</w:t>
      </w:r>
      <w:r w:rsidRPr="00AA1A8F">
        <w:rPr>
          <w:rStyle w:val="libBold2Char"/>
          <w:rtl/>
        </w:rPr>
        <w:t>ق</w:t>
      </w:r>
      <w:r w:rsidRPr="00AA1A8F">
        <w:rPr>
          <w:rStyle w:val="libBold2Char"/>
          <w:rFonts w:hint="cs"/>
          <w:rtl/>
        </w:rPr>
        <w:t>ْ</w:t>
      </w:r>
      <w:r w:rsidRPr="00AA1A8F">
        <w:rPr>
          <w:rStyle w:val="libBold2Char"/>
          <w:rtl/>
        </w:rPr>
        <w:t>م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 xml:space="preserve"> وم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ر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ض</w:t>
      </w:r>
      <w:r w:rsidRPr="00AA1A8F">
        <w:rPr>
          <w:rStyle w:val="libBold2Char"/>
          <w:rFonts w:hint="cs"/>
          <w:rtl/>
        </w:rPr>
        <w:t>ٍ</w:t>
      </w:r>
      <w:r w:rsidRPr="00AA1A8F">
        <w:rPr>
          <w:rStyle w:val="libBold2Char"/>
          <w:rtl/>
        </w:rPr>
        <w:t xml:space="preserve"> ، وأم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انا</w:t>
      </w:r>
      <w:r w:rsidRPr="00AA1A8F">
        <w:rPr>
          <w:rStyle w:val="libBold2Char"/>
          <w:rFonts w:hint="cs"/>
          <w:rtl/>
        </w:rPr>
        <w:t>ً</w:t>
      </w:r>
      <w:r w:rsidRPr="00AA1A8F">
        <w:rPr>
          <w:rStyle w:val="libBold2Char"/>
          <w:rtl/>
        </w:rPr>
        <w:t xml:space="preserve"> م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>ن</w:t>
      </w:r>
      <w:r w:rsidRPr="00AA1A8F">
        <w:rPr>
          <w:rStyle w:val="libBold2Char"/>
          <w:rFonts w:hint="cs"/>
          <w:rtl/>
        </w:rPr>
        <w:t>ْ</w:t>
      </w:r>
      <w:r w:rsidRPr="00AA1A8F">
        <w:rPr>
          <w:rStyle w:val="libBold2Char"/>
          <w:rtl/>
        </w:rPr>
        <w:t xml:space="preserve"> ك</w:t>
      </w:r>
      <w:r w:rsidRPr="00AA1A8F">
        <w:rPr>
          <w:rStyle w:val="libBold2Char"/>
          <w:rFonts w:hint="cs"/>
          <w:rtl/>
        </w:rPr>
        <w:t>ُ</w:t>
      </w:r>
      <w:r w:rsidRPr="00AA1A8F">
        <w:rPr>
          <w:rStyle w:val="libBold2Char"/>
          <w:rtl/>
        </w:rPr>
        <w:t>ل</w:t>
      </w:r>
      <w:r w:rsidRPr="00AA1A8F">
        <w:rPr>
          <w:rStyle w:val="libBold2Char"/>
          <w:rFonts w:hint="cs"/>
          <w:rtl/>
        </w:rPr>
        <w:t>ِّ</w:t>
      </w:r>
      <w:r w:rsidRPr="00AA1A8F">
        <w:rPr>
          <w:rStyle w:val="libBold2Char"/>
          <w:rtl/>
        </w:rPr>
        <w:t xml:space="preserve">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خ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و</w:t>
      </w:r>
      <w:r w:rsidRPr="00AA1A8F">
        <w:rPr>
          <w:rStyle w:val="libBold2Char"/>
          <w:rFonts w:hint="cs"/>
          <w:rtl/>
        </w:rPr>
        <w:t>ْ</w:t>
      </w:r>
      <w:r w:rsidRPr="00AA1A8F">
        <w:rPr>
          <w:rStyle w:val="libBold2Char"/>
          <w:rtl/>
        </w:rPr>
        <w:t>ف</w:t>
      </w:r>
      <w:r w:rsidRPr="00AA1A8F">
        <w:rPr>
          <w:rStyle w:val="libBold2Char"/>
          <w:rFonts w:hint="cs"/>
          <w:rtl/>
        </w:rPr>
        <w:t>ٍ</w:t>
      </w:r>
      <w:r w:rsidRPr="00AA1A8F">
        <w:rPr>
          <w:rStyle w:val="libBold2Char"/>
          <w:rtl/>
        </w:rPr>
        <w:t xml:space="preserve"> . الل</w:t>
      </w:r>
      <w:r w:rsidRPr="00AA1A8F">
        <w:rPr>
          <w:rStyle w:val="libBold2Char"/>
          <w:rFonts w:hint="cs"/>
          <w:rtl/>
        </w:rPr>
        <w:t>ّ</w:t>
      </w:r>
      <w:r w:rsidRPr="00AA1A8F">
        <w:rPr>
          <w:rStyle w:val="libBold2Char"/>
          <w:rtl/>
        </w:rPr>
        <w:t>ه</w:t>
      </w:r>
      <w:r w:rsidRPr="00AA1A8F">
        <w:rPr>
          <w:rStyle w:val="libBold2Char"/>
          <w:rFonts w:hint="cs"/>
          <w:rtl/>
        </w:rPr>
        <w:t>ُ</w:t>
      </w:r>
      <w:r w:rsidRPr="00AA1A8F">
        <w:rPr>
          <w:rStyle w:val="libBold2Char"/>
          <w:rtl/>
        </w:rPr>
        <w:t>م</w:t>
      </w:r>
      <w:r w:rsidRPr="00AA1A8F">
        <w:rPr>
          <w:rStyle w:val="libBold2Char"/>
          <w:rFonts w:hint="cs"/>
          <w:rtl/>
        </w:rPr>
        <w:t>ّ</w:t>
      </w:r>
      <w:r w:rsidRPr="00AA1A8F">
        <w:rPr>
          <w:rStyle w:val="libBold2Char"/>
          <w:rtl/>
        </w:rPr>
        <w:t xml:space="preserve"> ب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>ح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ق</w:t>
      </w:r>
      <w:r w:rsidRPr="00AA1A8F">
        <w:rPr>
          <w:rStyle w:val="libBold2Char"/>
          <w:rFonts w:hint="cs"/>
          <w:rtl/>
        </w:rPr>
        <w:t>ِّ</w:t>
      </w:r>
      <w:r w:rsidRPr="00AA1A8F">
        <w:rPr>
          <w:rStyle w:val="libBold2Char"/>
          <w:rtl/>
        </w:rPr>
        <w:t xml:space="preserve"> محمد وأهل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 xml:space="preserve"> بيته إج</w:t>
      </w:r>
      <w:r w:rsidRPr="00AA1A8F">
        <w:rPr>
          <w:rStyle w:val="libBold2Char"/>
          <w:rFonts w:hint="cs"/>
          <w:rtl/>
        </w:rPr>
        <w:t>ْ</w:t>
      </w:r>
      <w:r w:rsidRPr="00AA1A8F">
        <w:rPr>
          <w:rStyle w:val="libBold2Char"/>
          <w:rtl/>
        </w:rPr>
        <w:t>ع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له ع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>ل</w:t>
      </w:r>
      <w:r w:rsidRPr="00AA1A8F">
        <w:rPr>
          <w:rStyle w:val="libBold2Char"/>
          <w:rFonts w:hint="cs"/>
          <w:rtl/>
        </w:rPr>
        <w:t>ْ</w:t>
      </w:r>
      <w:r w:rsidRPr="00AA1A8F">
        <w:rPr>
          <w:rStyle w:val="libBold2Char"/>
          <w:rtl/>
        </w:rPr>
        <w:t>ما</w:t>
      </w:r>
      <w:r w:rsidRPr="00AA1A8F">
        <w:rPr>
          <w:rStyle w:val="libBold2Char"/>
          <w:rFonts w:hint="cs"/>
          <w:rtl/>
        </w:rPr>
        <w:t>ً</w:t>
      </w:r>
      <w:r w:rsidRPr="00AA1A8F">
        <w:rPr>
          <w:rStyle w:val="libBold2Char"/>
          <w:rtl/>
        </w:rPr>
        <w:t xml:space="preserve"> ناف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>ع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ا</w:t>
      </w:r>
      <w:r w:rsidRPr="00AA1A8F">
        <w:rPr>
          <w:rStyle w:val="libBold2Char"/>
          <w:rFonts w:hint="cs"/>
          <w:rtl/>
        </w:rPr>
        <w:t>ً</w:t>
      </w:r>
      <w:r w:rsidRPr="00AA1A8F">
        <w:rPr>
          <w:rStyle w:val="libBold2Char"/>
          <w:rtl/>
        </w:rPr>
        <w:t xml:space="preserve"> ، ور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>ز</w:t>
      </w:r>
      <w:r w:rsidRPr="00AA1A8F">
        <w:rPr>
          <w:rStyle w:val="libBold2Char"/>
          <w:rFonts w:hint="cs"/>
          <w:rtl/>
        </w:rPr>
        <w:t>ْ</w:t>
      </w:r>
      <w:r w:rsidRPr="00AA1A8F">
        <w:rPr>
          <w:rStyle w:val="libBold2Char"/>
          <w:rtl/>
        </w:rPr>
        <w:t>ق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اً واسعاً ، وش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>ف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 xml:space="preserve">اء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من ك</w:t>
      </w:r>
      <w:r w:rsidRPr="00AA1A8F">
        <w:rPr>
          <w:rStyle w:val="libBold2Char"/>
          <w:rFonts w:hint="cs"/>
          <w:rtl/>
        </w:rPr>
        <w:t>ُ</w:t>
      </w:r>
      <w:r w:rsidRPr="00AA1A8F">
        <w:rPr>
          <w:rStyle w:val="libBold2Char"/>
          <w:rtl/>
        </w:rPr>
        <w:t>ل</w:t>
      </w:r>
      <w:r w:rsidRPr="00AA1A8F">
        <w:rPr>
          <w:rStyle w:val="libBold2Char"/>
          <w:rFonts w:hint="cs"/>
          <w:rtl/>
        </w:rPr>
        <w:t>ِّ</w:t>
      </w:r>
      <w:r w:rsidRPr="00AA1A8F">
        <w:rPr>
          <w:rStyle w:val="libBold2Char"/>
          <w:rtl/>
        </w:rPr>
        <w:t xml:space="preserve"> د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اء</w:t>
      </w:r>
      <w:r w:rsidRPr="00AA1A8F">
        <w:rPr>
          <w:rStyle w:val="libBold2Char"/>
          <w:rFonts w:hint="cs"/>
          <w:rtl/>
        </w:rPr>
        <w:t>ٍ</w:t>
      </w:r>
      <w:r w:rsidRPr="00AA1A8F">
        <w:rPr>
          <w:rStyle w:val="libBold2Char"/>
          <w:rtl/>
        </w:rPr>
        <w:t xml:space="preserve"> وس</w:t>
      </w:r>
      <w:r w:rsidRPr="00AA1A8F">
        <w:rPr>
          <w:rStyle w:val="libBold2Char"/>
          <w:rFonts w:hint="cs"/>
          <w:rtl/>
        </w:rPr>
        <w:t>ُ</w:t>
      </w:r>
      <w:r w:rsidRPr="00AA1A8F">
        <w:rPr>
          <w:rStyle w:val="libBold2Char"/>
          <w:rtl/>
        </w:rPr>
        <w:t>ق</w:t>
      </w:r>
      <w:r w:rsidRPr="00AA1A8F">
        <w:rPr>
          <w:rStyle w:val="libBold2Char"/>
          <w:rFonts w:hint="cs"/>
          <w:rtl/>
        </w:rPr>
        <w:t>ْ</w:t>
      </w:r>
      <w:r w:rsidRPr="00AA1A8F">
        <w:rPr>
          <w:rStyle w:val="libBold2Char"/>
          <w:rtl/>
        </w:rPr>
        <w:t>م ، وآفة وع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اهة</w:t>
      </w:r>
      <w:r w:rsidRPr="00AA1A8F">
        <w:rPr>
          <w:rStyle w:val="libBold2Char"/>
          <w:rFonts w:hint="cs"/>
          <w:rtl/>
        </w:rPr>
        <w:t>ٍ</w:t>
      </w:r>
      <w:r w:rsidRPr="00AA1A8F">
        <w:rPr>
          <w:rStyle w:val="libBold2Char"/>
          <w:rtl/>
        </w:rPr>
        <w:t xml:space="preserve"> ، وجميع الأوجاع كلها ، إنك على كل شيء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قدير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.</w:t>
      </w:r>
    </w:p>
    <w:p w:rsidR="008C2006" w:rsidRDefault="008C2006" w:rsidP="00594AD0">
      <w:pPr>
        <w:pStyle w:val="libLine"/>
        <w:rPr>
          <w:rtl/>
        </w:rPr>
      </w:pPr>
      <w:r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(250) ـ ابن طاووس ، السيد رضي الدين علي بن موسى : فلاح السائل / 224 ـ 225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وتقول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الل</w:t>
      </w:r>
      <w:r w:rsidRPr="00AA1A8F">
        <w:rPr>
          <w:rStyle w:val="libBold2Char"/>
          <w:rFonts w:hint="cs"/>
          <w:rtl/>
        </w:rPr>
        <w:t>ّ</w:t>
      </w:r>
      <w:r w:rsidRPr="00AA1A8F">
        <w:rPr>
          <w:rStyle w:val="libBold2Char"/>
          <w:rtl/>
        </w:rPr>
        <w:t>ه</w:t>
      </w:r>
      <w:r w:rsidRPr="00AA1A8F">
        <w:rPr>
          <w:rStyle w:val="libBold2Char"/>
          <w:rFonts w:hint="cs"/>
          <w:rtl/>
        </w:rPr>
        <w:t>ُ</w:t>
      </w:r>
      <w:r w:rsidRPr="00AA1A8F">
        <w:rPr>
          <w:rStyle w:val="libBold2Char"/>
          <w:rtl/>
        </w:rPr>
        <w:t>م</w:t>
      </w:r>
      <w:r w:rsidRPr="00AA1A8F">
        <w:rPr>
          <w:rStyle w:val="libBold2Char"/>
          <w:rFonts w:hint="cs"/>
          <w:rtl/>
        </w:rPr>
        <w:t>ّ</w:t>
      </w:r>
      <w:r w:rsidRPr="00AA1A8F">
        <w:rPr>
          <w:rStyle w:val="libBold2Char"/>
          <w:rtl/>
        </w:rPr>
        <w:t xml:space="preserve"> ر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ب</w:t>
      </w:r>
      <w:r w:rsidRPr="00AA1A8F">
        <w:rPr>
          <w:rStyle w:val="libBold2Char"/>
          <w:rFonts w:hint="cs"/>
          <w:rtl/>
        </w:rPr>
        <w:t>َّ</w:t>
      </w:r>
      <w:r w:rsidRPr="00AA1A8F">
        <w:rPr>
          <w:rStyle w:val="libBold2Char"/>
          <w:rtl/>
        </w:rPr>
        <w:t xml:space="preserve"> هذه الت</w:t>
      </w:r>
      <w:r w:rsidRPr="00AA1A8F">
        <w:rPr>
          <w:rStyle w:val="libBold2Char"/>
          <w:rFonts w:hint="cs"/>
          <w:rtl/>
        </w:rPr>
        <w:t>ُّ</w:t>
      </w:r>
      <w:r w:rsidRPr="00AA1A8F">
        <w:rPr>
          <w:rStyle w:val="libBold2Char"/>
          <w:rtl/>
        </w:rPr>
        <w:t>رب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ة المبارك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ة الميمون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ة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 xml:space="preserve"> ، والم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ل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ك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 xml:space="preserve"> الذي ه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ب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ط ب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 xml:space="preserve">ها ،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والو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ص</w:t>
      </w:r>
      <w:r w:rsidRPr="00AA1A8F">
        <w:rPr>
          <w:rStyle w:val="libBold2Char"/>
          <w:rFonts w:hint="cs"/>
          <w:rtl/>
        </w:rPr>
        <w:t>ّ</w:t>
      </w:r>
      <w:r w:rsidRPr="00AA1A8F">
        <w:rPr>
          <w:rStyle w:val="libBold2Char"/>
          <w:rtl/>
        </w:rPr>
        <w:t>ي الذي هو فيها ، صل</w:t>
      </w:r>
      <w:r w:rsidRPr="00AA1A8F">
        <w:rPr>
          <w:rStyle w:val="libBold2Char"/>
          <w:rFonts w:hint="cs"/>
          <w:rtl/>
        </w:rPr>
        <w:t>ِّ</w:t>
      </w:r>
      <w:r w:rsidRPr="00AA1A8F">
        <w:rPr>
          <w:rStyle w:val="libBold2Char"/>
          <w:rtl/>
        </w:rPr>
        <w:t xml:space="preserve"> على محمد وآل محمد وسل</w:t>
      </w:r>
      <w:r w:rsidRPr="00AA1A8F">
        <w:rPr>
          <w:rStyle w:val="libBold2Char"/>
          <w:rFonts w:hint="cs"/>
          <w:rtl/>
        </w:rPr>
        <w:t>ّ</w:t>
      </w:r>
      <w:r w:rsidRPr="00AA1A8F">
        <w:rPr>
          <w:rStyle w:val="libBold2Char"/>
          <w:rtl/>
        </w:rPr>
        <w:t xml:space="preserve">م وأنفعني بها ، إنّك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على كلِّ شيء قدير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(251)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وروي عن الإمام الصادق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الل</w:t>
      </w:r>
      <w:r w:rsidRPr="00AA1A8F">
        <w:rPr>
          <w:rStyle w:val="libBold2Char"/>
          <w:rFonts w:hint="cs"/>
          <w:rtl/>
        </w:rPr>
        <w:t>ّ</w:t>
      </w:r>
      <w:r w:rsidRPr="00AA1A8F">
        <w:rPr>
          <w:rStyle w:val="libBold2Char"/>
          <w:rtl/>
        </w:rPr>
        <w:t>ه</w:t>
      </w:r>
      <w:r w:rsidRPr="00AA1A8F">
        <w:rPr>
          <w:rStyle w:val="libBold2Char"/>
          <w:rFonts w:hint="cs"/>
          <w:rtl/>
        </w:rPr>
        <w:t>ُ</w:t>
      </w:r>
      <w:r w:rsidRPr="00AA1A8F">
        <w:rPr>
          <w:rStyle w:val="libBold2Char"/>
          <w:rtl/>
        </w:rPr>
        <w:t>م</w:t>
      </w:r>
      <w:r w:rsidRPr="00AA1A8F">
        <w:rPr>
          <w:rStyle w:val="libBold2Char"/>
          <w:rFonts w:hint="cs"/>
          <w:rtl/>
        </w:rPr>
        <w:t>ّ</w:t>
      </w:r>
      <w:r w:rsidRPr="00AA1A8F">
        <w:rPr>
          <w:rStyle w:val="libBold2Char"/>
          <w:rtl/>
        </w:rPr>
        <w:t xml:space="preserve"> إن</w:t>
      </w:r>
      <w:r w:rsidRPr="00AA1A8F">
        <w:rPr>
          <w:rStyle w:val="libBold2Char"/>
          <w:rFonts w:hint="cs"/>
          <w:rtl/>
        </w:rPr>
        <w:t>َّ</w:t>
      </w:r>
      <w:r w:rsidRPr="00AA1A8F">
        <w:rPr>
          <w:rStyle w:val="libBold2Char"/>
          <w:rtl/>
        </w:rPr>
        <w:t>ي أخ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ذ</w:t>
      </w:r>
      <w:r w:rsidRPr="00AA1A8F">
        <w:rPr>
          <w:rStyle w:val="libBold2Char"/>
          <w:rFonts w:hint="cs"/>
          <w:rtl/>
        </w:rPr>
        <w:t>ْ</w:t>
      </w:r>
      <w:r w:rsidRPr="00AA1A8F">
        <w:rPr>
          <w:rStyle w:val="libBold2Char"/>
          <w:rtl/>
        </w:rPr>
        <w:t>ت</w:t>
      </w:r>
      <w:r w:rsidRPr="00AA1A8F">
        <w:rPr>
          <w:rStyle w:val="libBold2Char"/>
          <w:rFonts w:hint="cs"/>
          <w:rtl/>
        </w:rPr>
        <w:t>ُ</w:t>
      </w:r>
      <w:r w:rsidRPr="00AA1A8F">
        <w:rPr>
          <w:rStyle w:val="libBold2Char"/>
          <w:rtl/>
        </w:rPr>
        <w:t>ه م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>ن</w:t>
      </w:r>
      <w:r w:rsidRPr="00AA1A8F">
        <w:rPr>
          <w:rStyle w:val="libBold2Char"/>
          <w:rFonts w:hint="cs"/>
          <w:rtl/>
        </w:rPr>
        <w:t>ْ</w:t>
      </w:r>
      <w:r w:rsidRPr="00AA1A8F">
        <w:rPr>
          <w:rStyle w:val="libBold2Char"/>
          <w:rtl/>
        </w:rPr>
        <w:t xml:space="preserve"> ق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ب</w:t>
      </w:r>
      <w:r w:rsidRPr="00AA1A8F">
        <w:rPr>
          <w:rStyle w:val="libBold2Char"/>
          <w:rFonts w:hint="cs"/>
          <w:rtl/>
        </w:rPr>
        <w:t>ْ</w:t>
      </w:r>
      <w:r w:rsidRPr="00AA1A8F">
        <w:rPr>
          <w:rStyle w:val="libBold2Char"/>
          <w:rtl/>
        </w:rPr>
        <w:t>ر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 xml:space="preserve"> و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لي</w:t>
      </w:r>
      <w:r w:rsidRPr="00AA1A8F">
        <w:rPr>
          <w:rStyle w:val="libBold2Char"/>
          <w:rFonts w:hint="cs"/>
          <w:rtl/>
        </w:rPr>
        <w:t>ِّ</w:t>
      </w:r>
      <w:r w:rsidRPr="00AA1A8F">
        <w:rPr>
          <w:rStyle w:val="libBold2Char"/>
          <w:rtl/>
        </w:rPr>
        <w:t>ك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 xml:space="preserve"> وابن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و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لي</w:t>
      </w:r>
      <w:r w:rsidRPr="00AA1A8F">
        <w:rPr>
          <w:rStyle w:val="libBold2Char"/>
          <w:rFonts w:hint="cs"/>
          <w:rtl/>
        </w:rPr>
        <w:t>ِّ</w:t>
      </w:r>
      <w:r w:rsidRPr="00AA1A8F">
        <w:rPr>
          <w:rStyle w:val="libBold2Char"/>
          <w:rtl/>
        </w:rPr>
        <w:t>ك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 xml:space="preserve"> ، ف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اج</w:t>
      </w:r>
      <w:r w:rsidRPr="00AA1A8F">
        <w:rPr>
          <w:rStyle w:val="libBold2Char"/>
          <w:rFonts w:hint="cs"/>
          <w:rtl/>
        </w:rPr>
        <w:t>ْ</w:t>
      </w:r>
      <w:r w:rsidRPr="00AA1A8F">
        <w:rPr>
          <w:rStyle w:val="libBold2Char"/>
          <w:rtl/>
        </w:rPr>
        <w:t>ع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ل</w:t>
      </w:r>
      <w:r w:rsidRPr="00AA1A8F">
        <w:rPr>
          <w:rStyle w:val="libBold2Char"/>
          <w:rFonts w:hint="cs"/>
          <w:rtl/>
        </w:rPr>
        <w:t>ْ</w:t>
      </w:r>
      <w:r w:rsidRPr="00AA1A8F">
        <w:rPr>
          <w:rStyle w:val="libBold2Char"/>
          <w:rtl/>
        </w:rPr>
        <w:t>ه</w:t>
      </w:r>
      <w:r w:rsidRPr="00AA1A8F">
        <w:rPr>
          <w:rStyle w:val="libBold2Char"/>
          <w:rFonts w:hint="cs"/>
          <w:rtl/>
        </w:rPr>
        <w:t>ُ</w:t>
      </w:r>
      <w:r w:rsidRPr="00AA1A8F">
        <w:rPr>
          <w:rStyle w:val="libBold2Char"/>
          <w:rtl/>
        </w:rPr>
        <w:t xml:space="preserve"> لي أم</w:t>
      </w:r>
      <w:r w:rsidRPr="00AA1A8F">
        <w:rPr>
          <w:rStyle w:val="libBold2Char"/>
          <w:rFonts w:hint="cs"/>
          <w:rtl/>
        </w:rPr>
        <w:t>ْ</w:t>
      </w:r>
      <w:r w:rsidRPr="00AA1A8F">
        <w:rPr>
          <w:rStyle w:val="libBold2Char"/>
          <w:rtl/>
        </w:rPr>
        <w:t>ن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ا</w:t>
      </w:r>
      <w:r w:rsidRPr="00AA1A8F">
        <w:rPr>
          <w:rStyle w:val="libBold2Char"/>
          <w:rFonts w:hint="cs"/>
          <w:rtl/>
        </w:rPr>
        <w:t>ً</w:t>
      </w:r>
      <w:r w:rsidRPr="00AA1A8F">
        <w:rPr>
          <w:rStyle w:val="libBold2Char"/>
          <w:rtl/>
        </w:rPr>
        <w:t xml:space="preserve"> وح</w:t>
      </w:r>
      <w:r w:rsidRPr="00AA1A8F">
        <w:rPr>
          <w:rStyle w:val="libBold2Char"/>
          <w:rFonts w:hint="cs"/>
          <w:rtl/>
        </w:rPr>
        <w:t>ِ</w:t>
      </w:r>
      <w:r w:rsidRPr="00AA1A8F">
        <w:rPr>
          <w:rStyle w:val="libBold2Char"/>
          <w:rtl/>
        </w:rPr>
        <w:t>ر</w:t>
      </w:r>
      <w:r w:rsidRPr="00AA1A8F">
        <w:rPr>
          <w:rStyle w:val="libBold2Char"/>
          <w:rFonts w:hint="cs"/>
          <w:rtl/>
        </w:rPr>
        <w:t>ْ</w:t>
      </w:r>
      <w:r w:rsidRPr="00AA1A8F">
        <w:rPr>
          <w:rStyle w:val="libBold2Char"/>
          <w:rtl/>
        </w:rPr>
        <w:t>ز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ا</w:t>
      </w:r>
      <w:r w:rsidRPr="00AA1A8F">
        <w:rPr>
          <w:rStyle w:val="libBold2Char"/>
          <w:rFonts w:hint="cs"/>
          <w:rtl/>
        </w:rPr>
        <w:t>ً</w:t>
      </w:r>
      <w:r w:rsidRPr="00AA1A8F">
        <w:rPr>
          <w:rStyle w:val="libBold2Char"/>
          <w:rtl/>
        </w:rPr>
        <w:t xml:space="preserve"> لما أخ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اف</w:t>
      </w:r>
      <w:r w:rsidRPr="00AA1A8F">
        <w:rPr>
          <w:rStyle w:val="libBold2Char"/>
          <w:rFonts w:hint="cs"/>
          <w:rtl/>
        </w:rPr>
        <w:t>ُ</w:t>
      </w:r>
      <w:r w:rsidRPr="00AA1A8F">
        <w:rPr>
          <w:rStyle w:val="libBold2Char"/>
          <w:rtl/>
        </w:rPr>
        <w:t xml:space="preserve"> وم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ال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ا أخ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اف</w:t>
      </w:r>
      <w:r w:rsidRPr="00AA1A8F">
        <w:rPr>
          <w:rStyle w:val="libBold2Char"/>
          <w:rFonts w:hint="cs"/>
          <w:rtl/>
        </w:rPr>
        <w:t xml:space="preserve">ُ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(252)</w:t>
      </w:r>
      <w:r>
        <w:rPr>
          <w:rtl/>
        </w:rPr>
        <w:t xml:space="preserve"> .</w:t>
      </w:r>
    </w:p>
    <w:p w:rsidR="00064B89" w:rsidRDefault="00E16845" w:rsidP="00594AD0">
      <w:pPr>
        <w:pStyle w:val="libLine"/>
      </w:pPr>
      <w:r>
        <w:rPr>
          <w:rFonts w:hint="cs"/>
          <w:rtl/>
        </w:rPr>
        <w:t xml:space="preserve">  </w:t>
      </w:r>
      <w:r>
        <w:rPr>
          <w:rtl/>
        </w:rPr>
        <w:t xml:space="preserve"> </w:t>
      </w:r>
      <w:r>
        <w:rPr>
          <w:rFonts w:hint="cs"/>
          <w:rtl/>
        </w:rPr>
        <w:t xml:space="preserve"> </w:t>
      </w:r>
      <w:r>
        <w:rPr>
          <w:rtl/>
        </w:rPr>
        <w:t xml:space="preserve"> </w:t>
      </w:r>
      <w:r>
        <w:rPr>
          <w:rFonts w:hint="cs"/>
          <w:rtl/>
        </w:rPr>
        <w:t xml:space="preserve"> </w:t>
      </w:r>
      <w:r>
        <w:rPr>
          <w:rtl/>
        </w:rPr>
        <w:t xml:space="preserve"> </w:t>
      </w:r>
      <w:r>
        <w:rPr>
          <w:rFonts w:hint="cs"/>
          <w:rtl/>
        </w:rPr>
        <w:t xml:space="preserve"> </w:t>
      </w:r>
      <w:r>
        <w:rPr>
          <w:rtl/>
        </w:rPr>
        <w:t xml:space="preserve"> </w:t>
      </w:r>
      <w:r>
        <w:rPr>
          <w:rFonts w:hint="cs"/>
          <w:rtl/>
        </w:rPr>
        <w:t xml:space="preserve"> </w:t>
      </w:r>
      <w:r>
        <w:rPr>
          <w:rtl/>
        </w:rPr>
        <w:t xml:space="preserve"> </w:t>
      </w:r>
      <w:r>
        <w:rPr>
          <w:rFonts w:hint="cs"/>
          <w:rtl/>
        </w:rPr>
        <w:t xml:space="preserve">    </w:t>
      </w:r>
      <w:r>
        <w:rPr>
          <w:rtl/>
        </w:rPr>
        <w:t xml:space="preserve"> </w:t>
      </w:r>
      <w:r>
        <w:rPr>
          <w:rFonts w:hint="cs"/>
          <w:rtl/>
        </w:rPr>
        <w:t xml:space="preserve"> </w:t>
      </w:r>
      <w:r>
        <w:rPr>
          <w:rtl/>
        </w:rPr>
        <w:t xml:space="preserve"> </w:t>
      </w:r>
    </w:p>
    <w:p w:rsidR="008C2006" w:rsidRDefault="008C2006" w:rsidP="00594AD0">
      <w:pPr>
        <w:pStyle w:val="libLine"/>
        <w:rPr>
          <w:rtl/>
        </w:rPr>
      </w:pPr>
      <w:r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(251) ـ ابن قولويه ، الشيخ جعفر بن محمد : كامل الزيارات / 475 ـ 476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(252) ـ آل طعان ، الشيخ احمد بن الشيخ صالح : الصحيفة الصادقية / 294 .</w:t>
      </w:r>
    </w:p>
    <w:p w:rsidR="008C2006" w:rsidRPr="002C3332" w:rsidRDefault="008C2006" w:rsidP="00F36B9A">
      <w:pPr>
        <w:pStyle w:val="libNormal"/>
        <w:rPr>
          <w:rtl/>
        </w:rPr>
      </w:pPr>
      <w:r w:rsidRPr="002C3332">
        <w:rPr>
          <w:rtl/>
        </w:rPr>
        <w:br w:type="page"/>
      </w:r>
    </w:p>
    <w:p w:rsidR="008C2006" w:rsidRDefault="008C2006" w:rsidP="00AA1A8F">
      <w:pPr>
        <w:pStyle w:val="libCenter"/>
        <w:rPr>
          <w:rtl/>
        </w:rPr>
      </w:pPr>
      <w:r>
        <w:rPr>
          <w:noProof/>
        </w:rPr>
        <w:lastRenderedPageBreak/>
        <w:drawing>
          <wp:inline distT="0" distB="0" distL="0" distR="0" wp14:anchorId="7B6A6B0E" wp14:editId="3C99F85D">
            <wp:extent cx="4676775" cy="7400925"/>
            <wp:effectExtent l="0" t="0" r="9525" b="9525"/>
            <wp:docPr id="10" name="Picture 10" descr="E:\BOOKS\Book-Library\END\QUEUE\Torbah-Hosain-part01\images\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OOKS\Book-Library\END\QUEUE\Torbah-Hosain-part01\images\image014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006" w:rsidRPr="002C3332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 w:rsidRPr="002C3332">
        <w:rPr>
          <w:rtl/>
        </w:rPr>
        <w:lastRenderedPageBreak/>
        <w:br w:type="page"/>
      </w:r>
    </w:p>
    <w:p w:rsidR="008C2006" w:rsidRDefault="008C2006" w:rsidP="00AA1A8F">
      <w:pPr>
        <w:pStyle w:val="libBold1"/>
        <w:rPr>
          <w:rtl/>
        </w:rPr>
      </w:pPr>
      <w:r>
        <w:rPr>
          <w:rtl/>
        </w:rPr>
        <w:lastRenderedPageBreak/>
        <w:t>توطئة :</w:t>
      </w:r>
    </w:p>
    <w:p w:rsidR="008C2006" w:rsidRPr="004467D8" w:rsidRDefault="008C2006" w:rsidP="00AA1A8F">
      <w:pPr>
        <w:pStyle w:val="libBold2"/>
        <w:rPr>
          <w:rtl/>
        </w:rPr>
      </w:pPr>
      <w:r w:rsidRPr="004467D8">
        <w:rPr>
          <w:rtl/>
        </w:rPr>
        <w:t xml:space="preserve">س / عرفنا مما سبق المقصود بالتربة الحسينية ، وطريقة الإستشفاء بها ، وبقي </w:t>
      </w:r>
      <w:r w:rsidR="008C4F3B">
        <w:rPr>
          <w:rtl/>
        </w:rPr>
        <w:t xml:space="preserve"> </w:t>
      </w:r>
      <w:r w:rsidRPr="004467D8">
        <w:rPr>
          <w:rtl/>
        </w:rPr>
        <w:t xml:space="preserve">شئ وهو ما هي الأدلة التي يمكن أنْ تعتمدها الشيعة الإمامية في الإستشفاء بهذه </w:t>
      </w:r>
      <w:r w:rsidR="008C4F3B">
        <w:rPr>
          <w:rtl/>
        </w:rPr>
        <w:t xml:space="preserve"> </w:t>
      </w:r>
      <w:r w:rsidRPr="004467D8">
        <w:rPr>
          <w:rtl/>
        </w:rPr>
        <w:t>التربة الزكية</w:t>
      </w:r>
      <w:r>
        <w:rPr>
          <w:rFonts w:hint="cs"/>
          <w:rtl/>
        </w:rPr>
        <w:t xml:space="preserve"> </w:t>
      </w:r>
      <w:r w:rsidRPr="004467D8">
        <w:rPr>
          <w:rtl/>
        </w:rPr>
        <w:t>؟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ج / من أهم الأدلة التي يمكن عرضها هي التالي :</w:t>
      </w:r>
    </w:p>
    <w:p w:rsidR="008C2006" w:rsidRPr="004467D8" w:rsidRDefault="008C2006" w:rsidP="008C2006">
      <w:pPr>
        <w:pStyle w:val="Heading1"/>
        <w:rPr>
          <w:rtl/>
        </w:rPr>
      </w:pPr>
      <w:bookmarkStart w:id="82" w:name="_Toc43131284"/>
      <w:r w:rsidRPr="004467D8">
        <w:rPr>
          <w:rtl/>
        </w:rPr>
        <w:t>الدليل النقلي :</w:t>
      </w:r>
      <w:bookmarkEnd w:id="82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وهو يتكون من عنصرين هما :</w:t>
      </w:r>
    </w:p>
    <w:p w:rsidR="008C2006" w:rsidRPr="00AA1A8F" w:rsidRDefault="008C2006" w:rsidP="00594AD0">
      <w:pPr>
        <w:pStyle w:val="libNormal0"/>
        <w:rPr>
          <w:rStyle w:val="libBold2Char"/>
          <w:rtl/>
        </w:rPr>
      </w:pPr>
      <w:r w:rsidRPr="00AA1A8F">
        <w:rPr>
          <w:rStyle w:val="libBold2Char"/>
          <w:rtl/>
        </w:rPr>
        <w:t>الأول : ح</w:t>
      </w:r>
      <w:r w:rsidRPr="00AA1A8F">
        <w:rPr>
          <w:rStyle w:val="libBold2Char"/>
          <w:rFonts w:hint="cs"/>
          <w:rtl/>
        </w:rPr>
        <w:t>ث</w:t>
      </w:r>
      <w:r w:rsidRPr="00AA1A8F">
        <w:rPr>
          <w:rStyle w:val="libBold2Char"/>
          <w:rtl/>
        </w:rPr>
        <w:t xml:space="preserve"> الرسول </w:t>
      </w:r>
      <w:r w:rsidRPr="00AA1A8F">
        <w:rPr>
          <w:rStyle w:val="libAlaemChar"/>
          <w:rtl/>
        </w:rPr>
        <w:t>صلى‌الله‌عليه‌وآله‌وسلم</w:t>
      </w:r>
      <w:r w:rsidRPr="00AA1A8F">
        <w:rPr>
          <w:rStyle w:val="libBold2Char"/>
          <w:rtl/>
        </w:rPr>
        <w:t xml:space="preserve"> على الإستشفاء بتربة المدينة ، ويمكن ذكر ذلك في طائفتين :</w:t>
      </w:r>
    </w:p>
    <w:p w:rsidR="008C2006" w:rsidRPr="004467D8" w:rsidRDefault="008C2006" w:rsidP="008C2006">
      <w:pPr>
        <w:pStyle w:val="Heading3"/>
        <w:rPr>
          <w:rtl/>
        </w:rPr>
      </w:pPr>
      <w:bookmarkStart w:id="83" w:name="_Toc43131285"/>
      <w:r w:rsidRPr="004467D8">
        <w:rPr>
          <w:rtl/>
        </w:rPr>
        <w:t>الأولى ـ الإستشفاء بغبار المدينة :</w:t>
      </w:r>
      <w:bookmarkEnd w:id="83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1 ـ (</w:t>
      </w:r>
      <w:r>
        <w:rPr>
          <w:rFonts w:hint="cs"/>
          <w:rtl/>
        </w:rPr>
        <w:t xml:space="preserve"> </w:t>
      </w:r>
      <w:r>
        <w:rPr>
          <w:rtl/>
        </w:rPr>
        <w:t>غبار المدينة شفاء من الجذام</w:t>
      </w:r>
      <w:r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Pr="008F3674">
        <w:rPr>
          <w:rStyle w:val="libFootnotenumChar"/>
          <w:rtl/>
        </w:rPr>
        <w:t>(253)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2 ـ (</w:t>
      </w:r>
      <w:r>
        <w:rPr>
          <w:rFonts w:hint="cs"/>
          <w:rtl/>
        </w:rPr>
        <w:t xml:space="preserve"> </w:t>
      </w:r>
      <w:r>
        <w:rPr>
          <w:rtl/>
        </w:rPr>
        <w:t>غبار المدينة يبرئ الجذام</w:t>
      </w:r>
      <w:r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Pr="008F3674">
        <w:rPr>
          <w:rStyle w:val="libFootnotenumChar"/>
          <w:rtl/>
        </w:rPr>
        <w:t>(254)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3 ـ </w:t>
      </w:r>
      <w:r>
        <w:rPr>
          <w:rFonts w:hint="cs"/>
          <w:rtl/>
        </w:rPr>
        <w:t xml:space="preserve">( </w:t>
      </w:r>
      <w:r>
        <w:rPr>
          <w:rtl/>
        </w:rPr>
        <w:t>إنّ في غبارها شفاء من كل داء</w:t>
      </w:r>
      <w:r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Pr="008F3674">
        <w:rPr>
          <w:rStyle w:val="libFootnotenumChar"/>
          <w:rtl/>
        </w:rPr>
        <w:t>(255)</w:t>
      </w:r>
      <w:r>
        <w:rPr>
          <w:rtl/>
        </w:rPr>
        <w:t xml:space="preserve"> .</w:t>
      </w:r>
    </w:p>
    <w:p w:rsidR="008C2006" w:rsidRPr="004467D8" w:rsidRDefault="008C2006" w:rsidP="008C2006">
      <w:pPr>
        <w:pStyle w:val="Heading3"/>
        <w:rPr>
          <w:rtl/>
        </w:rPr>
      </w:pPr>
      <w:bookmarkStart w:id="84" w:name="_Toc43131286"/>
      <w:r w:rsidRPr="004467D8">
        <w:rPr>
          <w:rtl/>
        </w:rPr>
        <w:t>الثانية ـ الإستشفاء بتراب المدينة :</w:t>
      </w:r>
      <w:bookmarkEnd w:id="84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أ ـ (</w:t>
      </w:r>
      <w:r>
        <w:rPr>
          <w:rFonts w:hint="cs"/>
          <w:rtl/>
        </w:rPr>
        <w:t xml:space="preserve"> </w:t>
      </w:r>
      <w:r>
        <w:rPr>
          <w:rtl/>
        </w:rPr>
        <w:t>والذي نفسي بيده إنّ تربتها لمؤمنة ، وأنها شفاء من الجذام</w:t>
      </w:r>
      <w:r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Pr="008F3674">
        <w:rPr>
          <w:rStyle w:val="libFootnotenumChar"/>
          <w:rtl/>
        </w:rPr>
        <w:t>(256)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Fonts w:hint="cs"/>
          <w:rtl/>
        </w:rPr>
        <w:t xml:space="preserve">ب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(</w:t>
      </w:r>
      <w:r>
        <w:rPr>
          <w:rFonts w:hint="cs"/>
          <w:rtl/>
        </w:rPr>
        <w:t xml:space="preserve"> </w:t>
      </w:r>
      <w:r>
        <w:rPr>
          <w:rtl/>
        </w:rPr>
        <w:t>مالكم يا بني الحارث رَوْبَى</w:t>
      </w:r>
      <w:r>
        <w:rPr>
          <w:rFonts w:hint="cs"/>
          <w:rtl/>
        </w:rPr>
        <w:t xml:space="preserve"> </w:t>
      </w:r>
      <w:r>
        <w:rPr>
          <w:rtl/>
        </w:rPr>
        <w:t xml:space="preserve">؟ قالوا : أصابتنا يا رسول الله هذه </w:t>
      </w:r>
      <w:r w:rsidR="00E16845">
        <w:rPr>
          <w:rtl/>
        </w:rPr>
        <w:t xml:space="preserve"> </w:t>
      </w:r>
      <w:r>
        <w:rPr>
          <w:rtl/>
        </w:rPr>
        <w:t>الحمى ، قال فأين أنتم عن صُعَيْب</w:t>
      </w:r>
      <w:r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Pr="008F3674">
        <w:rPr>
          <w:rStyle w:val="libFootnotenumChar"/>
          <w:rtl/>
        </w:rPr>
        <w:t>(257)</w:t>
      </w:r>
      <w:r>
        <w:rPr>
          <w:rtl/>
        </w:rPr>
        <w:t xml:space="preserve"> .</w:t>
      </w:r>
    </w:p>
    <w:p w:rsidR="008C2006" w:rsidRDefault="00E16845" w:rsidP="00594AD0">
      <w:pPr>
        <w:pStyle w:val="libLine"/>
        <w:rPr>
          <w:rtl/>
        </w:rPr>
      </w:pPr>
      <w:r>
        <w:rPr>
          <w:rFonts w:hint="cs"/>
          <w:rtl/>
        </w:rPr>
        <w:t xml:space="preserve">  </w:t>
      </w:r>
      <w:r w:rsidR="008C2006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(253 ـ 256) ـ المتقي الهندي ، علاء الدين علي بن حسام الدين : كنز العمال ، ج 13 / 205 .</w:t>
      </w:r>
    </w:p>
    <w:p w:rsidR="008C2006" w:rsidRPr="00F5553C" w:rsidRDefault="008C2006" w:rsidP="008F3674">
      <w:pPr>
        <w:pStyle w:val="libFootnoteCenter"/>
        <w:rPr>
          <w:rtl/>
        </w:rPr>
      </w:pPr>
      <w:r w:rsidRPr="00F5553C">
        <w:rPr>
          <w:rtl/>
        </w:rPr>
        <w:t>ـ السمهودي ، السيد نور الدين ، علي : وفاء الوفاء ، ج 1 / (</w:t>
      </w:r>
      <w:r>
        <w:rPr>
          <w:rFonts w:hint="cs"/>
          <w:rtl/>
        </w:rPr>
        <w:t xml:space="preserve"> </w:t>
      </w:r>
      <w:r w:rsidRPr="00F5553C">
        <w:rPr>
          <w:rtl/>
        </w:rPr>
        <w:t>67 ـ 68</w:t>
      </w:r>
      <w:r>
        <w:rPr>
          <w:rFonts w:hint="cs"/>
          <w:rtl/>
        </w:rPr>
        <w:t xml:space="preserve"> </w:t>
      </w:r>
      <w:r w:rsidRPr="00F5553C">
        <w:rPr>
          <w:rtl/>
        </w:rPr>
        <w:t>)</w:t>
      </w:r>
      <w:r>
        <w:rPr>
          <w:rtl/>
        </w:rPr>
        <w:t xml:space="preserve">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(257)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قال أبو القاسم ، طاهر بن يحيى العلوي : صعيب : وادي بطحان دون الماجشونية ، وفيه حفرة مما </w:t>
      </w:r>
      <w:r w:rsidR="00E16845">
        <w:rPr>
          <w:rtl/>
        </w:rPr>
        <w:t xml:space="preserve"> </w:t>
      </w:r>
      <w:r>
        <w:rPr>
          <w:rtl/>
        </w:rPr>
        <w:t xml:space="preserve">يأخذ الناس منه ، وهو اليوم إذا وبأ إنسان أخذ منه . وقال ابن النجار عقبه : وقد رأيت أنا هذه الحفرة </w:t>
      </w:r>
      <w:r w:rsidR="00E16845">
        <w:rPr>
          <w:rtl/>
        </w:rPr>
        <w:t xml:space="preserve"> </w:t>
      </w:r>
      <w:r>
        <w:rPr>
          <w:rtl/>
        </w:rPr>
        <w:t>اليوم ، والناس يأخذون منها ، وذكروا أنهم قد جربوه ، فوجدوه صحيحاً</w:t>
      </w:r>
      <w:r>
        <w:rPr>
          <w:rFonts w:hint="cs"/>
          <w:rtl/>
        </w:rPr>
        <w:t xml:space="preserve"> </w:t>
      </w:r>
      <w:r>
        <w:rPr>
          <w:rtl/>
        </w:rPr>
        <w:t>) وفاء الوفاء ، 1 / 68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قالوا : يا رسول الله ما نصنع به</w:t>
      </w:r>
      <w:r>
        <w:rPr>
          <w:rFonts w:hint="cs"/>
          <w:rtl/>
        </w:rPr>
        <w:t xml:space="preserve"> </w:t>
      </w:r>
      <w:r>
        <w:rPr>
          <w:rtl/>
        </w:rPr>
        <w:t xml:space="preserve">؟ قال : تأخذون من ترابه فتجعلونه في </w:t>
      </w:r>
      <w:r w:rsidR="00E16845">
        <w:rPr>
          <w:rtl/>
        </w:rPr>
        <w:t xml:space="preserve"> </w:t>
      </w:r>
      <w:r>
        <w:rPr>
          <w:rtl/>
        </w:rPr>
        <w:t xml:space="preserve">ماء ، ثم يتفل عليه أحدكم ويقول : بسم الله ، تُرابُ أرضنا ، بريق بعضنا ، </w:t>
      </w:r>
      <w:r w:rsidR="00E16845">
        <w:rPr>
          <w:rtl/>
        </w:rPr>
        <w:t xml:space="preserve"> </w:t>
      </w:r>
      <w:r>
        <w:rPr>
          <w:rtl/>
        </w:rPr>
        <w:t>شفاء لمريضنا ، بإ</w:t>
      </w:r>
      <w:r>
        <w:rPr>
          <w:rFonts w:hint="cs"/>
          <w:rtl/>
        </w:rPr>
        <w:t>ذ</w:t>
      </w:r>
      <w:r>
        <w:rPr>
          <w:rtl/>
        </w:rPr>
        <w:t>ن ربنا . ففعلوا فتركتهم الحمى</w:t>
      </w:r>
      <w:r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Pr="008F3674">
        <w:rPr>
          <w:rStyle w:val="libFootnotenumChar"/>
          <w:rtl/>
        </w:rPr>
        <w:t>(258)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ج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وروى ابن زَبَالة :</w:t>
      </w:r>
      <w:r>
        <w:rPr>
          <w:rtl/>
        </w:rPr>
        <w:t xml:space="preserve"> (</w:t>
      </w:r>
      <w:r>
        <w:rPr>
          <w:rFonts w:hint="cs"/>
          <w:rtl/>
        </w:rPr>
        <w:t xml:space="preserve"> </w:t>
      </w:r>
      <w:r>
        <w:rPr>
          <w:rtl/>
        </w:rPr>
        <w:t xml:space="preserve">أنّ رجلاً أتى به رسول الله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وبرجله قرحة ، فرفع </w:t>
      </w:r>
      <w:r w:rsidR="00E16845">
        <w:rPr>
          <w:rtl/>
        </w:rPr>
        <w:t xml:space="preserve"> </w:t>
      </w:r>
      <w:r>
        <w:rPr>
          <w:rtl/>
        </w:rPr>
        <w:t xml:space="preserve">رسول الله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طرف الحصيرة ، ثم وضع إصبعه التي تلي الإبهام على </w:t>
      </w:r>
      <w:r w:rsidR="00E16845">
        <w:rPr>
          <w:rtl/>
        </w:rPr>
        <w:t xml:space="preserve"> </w:t>
      </w:r>
      <w:r>
        <w:rPr>
          <w:rtl/>
        </w:rPr>
        <w:t xml:space="preserve">التراب بعدما مسّها بريقه ، بسم الله ، ريق بعضنا ، بتربة أرضنا يشفي سقيمنا ، </w:t>
      </w:r>
      <w:r w:rsidR="00E16845">
        <w:rPr>
          <w:rtl/>
        </w:rPr>
        <w:t xml:space="preserve"> </w:t>
      </w:r>
      <w:r>
        <w:rPr>
          <w:rtl/>
        </w:rPr>
        <w:t>بإذن ربنا ، ثم وضع إصبعه على القرحة فكأنما حُلّ من عِقَال</w:t>
      </w:r>
      <w:r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Pr="008F3674">
        <w:rPr>
          <w:rStyle w:val="libFootnotenumChar"/>
          <w:rtl/>
        </w:rPr>
        <w:t>(259)</w:t>
      </w:r>
      <w:r>
        <w:rPr>
          <w:rtl/>
        </w:rPr>
        <w:t xml:space="preserve"> .</w:t>
      </w:r>
    </w:p>
    <w:p w:rsidR="008C2006" w:rsidRPr="004467D8" w:rsidRDefault="008C2006" w:rsidP="008C2006">
      <w:pPr>
        <w:pStyle w:val="Heading3"/>
        <w:rPr>
          <w:rtl/>
        </w:rPr>
      </w:pPr>
      <w:bookmarkStart w:id="85" w:name="_Toc43131287"/>
      <w:r w:rsidRPr="004467D8">
        <w:rPr>
          <w:rtl/>
        </w:rPr>
        <w:t>تعقيب وإستدراك :</w:t>
      </w:r>
      <w:bookmarkEnd w:id="85"/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«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قال الزركشي :</w:t>
      </w:r>
      <w:r>
        <w:rPr>
          <w:rtl/>
        </w:rPr>
        <w:t xml:space="preserve"> ينبغي أنْ يستثنى من منع نقل تراب الحرم تربة حمزة </w:t>
      </w:r>
      <w:r w:rsidR="00E16845">
        <w:rPr>
          <w:rtl/>
        </w:rPr>
        <w:t xml:space="preserve"> </w:t>
      </w:r>
      <w:r>
        <w:rPr>
          <w:rtl/>
        </w:rPr>
        <w:t>رضي الله عنه ، لإطباق الناس على نقلها للتداوي بها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(260)</w:t>
      </w:r>
      <w:r>
        <w:rPr>
          <w:rtl/>
        </w:rPr>
        <w:t xml:space="preserve"> .</w:t>
      </w:r>
    </w:p>
    <w:p w:rsidR="00064B89" w:rsidRDefault="008C2006" w:rsidP="00064B89">
      <w:pPr>
        <w:pStyle w:val="libNormal"/>
      </w:pPr>
      <w:r>
        <w:rPr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</w:rPr>
        <w:t xml:space="preserve">وحكى البرهان بن فرحون ، عن الإمام العالم أبي محمد عبد السلام بن </w:t>
      </w:r>
      <w:r w:rsidR="00E16845">
        <w:rPr>
          <w:rtl/>
        </w:rPr>
        <w:t xml:space="preserve"> </w:t>
      </w:r>
      <w:r>
        <w:rPr>
          <w:rtl/>
        </w:rPr>
        <w:t xml:space="preserve">إبراهيم بن ومصال الحاحاني قال : نقلت من كتاب الشيخ العالم أبي محمد صالح </w:t>
      </w:r>
      <w:r w:rsidR="00E16845">
        <w:rPr>
          <w:rtl/>
        </w:rPr>
        <w:t xml:space="preserve"> </w:t>
      </w:r>
      <w:r>
        <w:rPr>
          <w:rtl/>
        </w:rPr>
        <w:t xml:space="preserve">الهزميري قال : قال صالح بن عبد الحليم : سمعت أبا محمد عبد السلام بن </w:t>
      </w:r>
      <w:r w:rsidR="00E16845">
        <w:rPr>
          <w:rtl/>
        </w:rPr>
        <w:t xml:space="preserve"> </w:t>
      </w:r>
      <w:r>
        <w:rPr>
          <w:rtl/>
        </w:rPr>
        <w:t xml:space="preserve">يزيد الصنهاجي يقول : سألت أحمد ابن بكوت عن تراب المقابر الذي كان </w:t>
      </w:r>
      <w:r w:rsidR="00E16845">
        <w:rPr>
          <w:rtl/>
        </w:rPr>
        <w:t xml:space="preserve"> </w:t>
      </w:r>
      <w:r>
        <w:rPr>
          <w:rtl/>
        </w:rPr>
        <w:t>الناس يحملونه للتبرك هل يجوز أو يمنع</w:t>
      </w:r>
      <w:r>
        <w:rPr>
          <w:rFonts w:hint="cs"/>
          <w:rtl/>
        </w:rPr>
        <w:t xml:space="preserve"> </w:t>
      </w:r>
      <w:r>
        <w:rPr>
          <w:rtl/>
        </w:rPr>
        <w:t xml:space="preserve">؟ فقال : هو جائز ومازال الناس </w:t>
      </w:r>
      <w:r w:rsidR="00E16845">
        <w:rPr>
          <w:rtl/>
        </w:rPr>
        <w:t xml:space="preserve"> </w:t>
      </w:r>
      <w:r>
        <w:rPr>
          <w:rtl/>
        </w:rPr>
        <w:t xml:space="preserve">يتبركون بقبور العلماء والشهداء والصالحين ، وكان الناس يحملون تراب قبر </w:t>
      </w:r>
      <w:r w:rsidR="00E16845">
        <w:rPr>
          <w:rtl/>
        </w:rPr>
        <w:t xml:space="preserve"> </w:t>
      </w:r>
      <w:r>
        <w:rPr>
          <w:rtl/>
        </w:rPr>
        <w:t xml:space="preserve">سيدنا حمزة بن عبد المطلب في القديم من الزمان . قال ابن فرحون عَقِبَهُ : والناسُ </w:t>
      </w:r>
      <w:r w:rsidR="00E16845">
        <w:rPr>
          <w:rtl/>
        </w:rPr>
        <w:t xml:space="preserve"> </w:t>
      </w:r>
      <w:r>
        <w:rPr>
          <w:rtl/>
        </w:rPr>
        <w:t>اليوم يأخذون من تربة قريبة من مشهد سيدنا حمزة ، ويعملون خرزاً يشبه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 </w:t>
      </w:r>
    </w:p>
    <w:p w:rsidR="008C2006" w:rsidRPr="00AF5D0C" w:rsidRDefault="008C2006" w:rsidP="00594AD0">
      <w:pPr>
        <w:pStyle w:val="libLine"/>
        <w:rPr>
          <w:rtl/>
        </w:rPr>
      </w:pP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(258) ـ السمهودي ، السيد نور الدين ، علي بن حسام الدين : وفاء الوفاء ، ج 1 / 68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(259) ـ نفس المصدر / 69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(260) ـ نفس المصدر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السبح . وإستدل ابن فرحون بذلك على جواز نقل تراب المدينة ، وقد علمت مما </w:t>
      </w:r>
      <w:r w:rsidR="00E16845">
        <w:rPr>
          <w:rtl/>
        </w:rPr>
        <w:t xml:space="preserve"> </w:t>
      </w:r>
      <w:r>
        <w:rPr>
          <w:rtl/>
        </w:rPr>
        <w:t>تقدم أن نقل تراب حمزة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رض</w:t>
      </w:r>
      <w:r>
        <w:rPr>
          <w:rFonts w:hint="cs"/>
          <w:rtl/>
        </w:rPr>
        <w:t>ی</w:t>
      </w:r>
      <w:r>
        <w:rPr>
          <w:rtl/>
        </w:rPr>
        <w:t xml:space="preserve"> الله عنه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إنما للتداوي ؛ ولهذا لا يأخذونها </w:t>
      </w:r>
      <w:r w:rsidR="00E16845">
        <w:rPr>
          <w:rtl/>
        </w:rPr>
        <w:t xml:space="preserve"> </w:t>
      </w:r>
      <w:r>
        <w:rPr>
          <w:rtl/>
        </w:rPr>
        <w:t>من القبر بل من المسيل الذي عندْ المسجد</w:t>
      </w:r>
      <w:r>
        <w:rPr>
          <w:rFonts w:hint="cs"/>
          <w:rtl/>
        </w:rPr>
        <w:t xml:space="preserve"> </w:t>
      </w:r>
      <w:r>
        <w:rPr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(261)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أقول : إنّ التبرك والإستشفاء بتراب المدينة وغبارها ، وما ذكرته الروايات </w:t>
      </w:r>
      <w:r w:rsidR="00E16845">
        <w:rPr>
          <w:rtl/>
        </w:rPr>
        <w:t xml:space="preserve"> </w:t>
      </w:r>
      <w:r>
        <w:rPr>
          <w:rtl/>
        </w:rPr>
        <w:t xml:space="preserve">من فعل النبي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وكذلك سيرة المسلمين من الأصحاب والتابعين ، هي سيرة </w:t>
      </w:r>
      <w:r w:rsidR="00E16845">
        <w:rPr>
          <w:rtl/>
        </w:rPr>
        <w:t xml:space="preserve"> </w:t>
      </w:r>
      <w:r>
        <w:rPr>
          <w:rtl/>
        </w:rPr>
        <w:t>الشيعة الإمامية في التبرك و</w:t>
      </w:r>
      <w:r>
        <w:rPr>
          <w:rFonts w:hint="cs"/>
          <w:rtl/>
        </w:rPr>
        <w:t xml:space="preserve"> </w:t>
      </w:r>
      <w:r>
        <w:rPr>
          <w:rtl/>
        </w:rPr>
        <w:t xml:space="preserve">الإستشفاء بتربة 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، فكيف ينكر عليها </w:t>
      </w:r>
      <w:r w:rsidR="00E16845">
        <w:rPr>
          <w:rtl/>
        </w:rPr>
        <w:t xml:space="preserve"> </w:t>
      </w:r>
      <w:r>
        <w:rPr>
          <w:rtl/>
        </w:rPr>
        <w:t>بالخصوص دون غيرها</w:t>
      </w:r>
      <w:r>
        <w:rPr>
          <w:rFonts w:hint="cs"/>
          <w:rtl/>
        </w:rPr>
        <w:t xml:space="preserve"> </w:t>
      </w:r>
      <w:r>
        <w:rPr>
          <w:rtl/>
        </w:rPr>
        <w:t>؟!!</w:t>
      </w:r>
    </w:p>
    <w:p w:rsidR="008C2006" w:rsidRPr="004467D8" w:rsidRDefault="008C2006" w:rsidP="008C2006">
      <w:pPr>
        <w:pStyle w:val="Heading2"/>
        <w:rPr>
          <w:rtl/>
        </w:rPr>
      </w:pPr>
      <w:bookmarkStart w:id="86" w:name="_Toc43131288"/>
      <w:r w:rsidRPr="004467D8">
        <w:rPr>
          <w:rtl/>
        </w:rPr>
        <w:t>الثاني ـ حق أهل البيت على الإستشفاء بتربة الحسين :</w:t>
      </w:r>
      <w:bookmarkEnd w:id="86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وردت أحاديث كثيرة في التبرك والإستشفاء بتربة 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، وهذه </w:t>
      </w:r>
      <w:r w:rsidR="00E16845">
        <w:rPr>
          <w:rtl/>
        </w:rPr>
        <w:t xml:space="preserve"> </w:t>
      </w:r>
      <w:r>
        <w:rPr>
          <w:rtl/>
        </w:rPr>
        <w:t>بعضها كالتالي :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1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عن أبي عبد الله الصادق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قال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عند رأس الحسين </w:t>
      </w:r>
      <w:r w:rsidRPr="00AA1A8F">
        <w:rPr>
          <w:rStyle w:val="libAlaemChar"/>
          <w:rtl/>
        </w:rPr>
        <w:t>عليه‌السلام</w:t>
      </w:r>
      <w:r w:rsidRPr="00AA1A8F">
        <w:rPr>
          <w:rStyle w:val="libBold2Char"/>
          <w:rtl/>
        </w:rPr>
        <w:t xml:space="preserve"> لتربة حمراء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فيها شفاء من كل داء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(262)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2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عن ابن أبي يعفور قال : قلت لأبي عبد الله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يأخذ الإنسان من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طين قبر الحسين </w:t>
      </w:r>
      <w:r w:rsidRPr="00AA1A8F">
        <w:rPr>
          <w:rStyle w:val="libAlaemChar"/>
          <w:rtl/>
        </w:rPr>
        <w:t>عليه‌السلام</w:t>
      </w:r>
      <w:r w:rsidRPr="00AA1A8F">
        <w:rPr>
          <w:rStyle w:val="libBold2Char"/>
          <w:rtl/>
        </w:rPr>
        <w:t xml:space="preserve"> فينتفع به ويأخذ غيره فلا ينتفع ، فقال : لا والله لا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يأخذه أحد وهو يرى أن الله ينفعه به إلا نفعه به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(263)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3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عن أبي عبد الله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قال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من أصابة عِلّة ؛ فبدأ بطين قبر الحسين </w:t>
      </w:r>
      <w:r w:rsidRPr="00AA1A8F">
        <w:rPr>
          <w:rStyle w:val="libAlaemChar"/>
          <w:rtl/>
        </w:rPr>
        <w:t>عليه‌السلام</w:t>
      </w:r>
      <w:r w:rsidRPr="00AA1A8F">
        <w:rPr>
          <w:rStyle w:val="libBold2Char"/>
          <w:rtl/>
        </w:rPr>
        <w:t xml:space="preserve">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شفاه الله من تلك العلة ؛ إلا أن تكون علّة السام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(264)</w:t>
      </w:r>
      <w:r>
        <w:rPr>
          <w:rtl/>
        </w:rPr>
        <w:t xml:space="preserve"> .</w:t>
      </w:r>
    </w:p>
    <w:p w:rsidR="008C2006" w:rsidRDefault="00E16845" w:rsidP="00594AD0">
      <w:pPr>
        <w:pStyle w:val="libLine"/>
        <w:rPr>
          <w:rtl/>
        </w:rPr>
      </w:pPr>
      <w:r>
        <w:rPr>
          <w:rFonts w:hint="cs"/>
          <w:rtl/>
        </w:rPr>
        <w:t xml:space="preserve">  </w:t>
      </w:r>
      <w:r w:rsidR="008C2006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(261) ـ المصدر السابق / 116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(262) ـ الحر العاملي ، الشيخ محمد بن الحسن : وسائل الشيعة ، ج 10 / 409 (</w:t>
      </w:r>
      <w:r>
        <w:rPr>
          <w:rFonts w:hint="cs"/>
          <w:rtl/>
        </w:rPr>
        <w:t xml:space="preserve"> </w:t>
      </w:r>
      <w:r>
        <w:rPr>
          <w:rtl/>
        </w:rPr>
        <w:t>باب (70) من المزار وما يناسبه ، حديث</w:t>
      </w:r>
      <w:r>
        <w:rPr>
          <w:rFonts w:hint="cs"/>
          <w:rtl/>
        </w:rPr>
        <w:t xml:space="preserve"> ـ 2 ، 1 )</w:t>
      </w:r>
      <w:r>
        <w:rPr>
          <w:rtl/>
        </w:rPr>
        <w:t xml:space="preserve">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(263) ـ نفس المصدر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(264) ـ نفس المصدر / 412 (باب ـ 70 ـ</w:t>
      </w:r>
      <w:r>
        <w:rPr>
          <w:rFonts w:hint="cs"/>
          <w:rtl/>
        </w:rPr>
        <w:t xml:space="preserve"> </w:t>
      </w:r>
      <w:r>
        <w:rPr>
          <w:rtl/>
        </w:rPr>
        <w:tab/>
      </w:r>
      <w:r>
        <w:rPr>
          <w:rFonts w:hint="cs"/>
          <w:rtl/>
        </w:rPr>
        <w:t xml:space="preserve"> </w:t>
      </w:r>
      <w:r>
        <w:rPr>
          <w:rtl/>
        </w:rPr>
        <w:t>، حديث 13)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4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عن الكاظم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في حديث ...</w:t>
      </w:r>
      <w:r>
        <w:rPr>
          <w:rFonts w:hint="cs"/>
          <w:rtl/>
        </w:rPr>
        <w:t xml:space="preserve">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ولا تأخذوا من تربتي شيئاً لتتبركوا به ،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فإنّ كل تربة لنا مُحرّمة إلا تربة جدي الحسين بن علي </w:t>
      </w:r>
      <w:r w:rsidRPr="00AA1A8F">
        <w:rPr>
          <w:rStyle w:val="libAlaemChar"/>
          <w:rtl/>
        </w:rPr>
        <w:t>عليه‌السلام</w:t>
      </w:r>
      <w:r w:rsidRPr="00AA1A8F">
        <w:rPr>
          <w:rStyle w:val="libBold2Char"/>
          <w:rtl/>
        </w:rPr>
        <w:t xml:space="preserve"> ، فإن الله عَزّ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وجَلّ جعلها شفاء لشيعتنا وأوليائنا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(265)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5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عن سعد بن سعد الأشعري ، عن أبي الحسن الرضا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قال سألته عن </w:t>
      </w:r>
      <w:r w:rsidR="00E16845">
        <w:rPr>
          <w:rtl/>
        </w:rPr>
        <w:t xml:space="preserve"> </w:t>
      </w:r>
      <w:r>
        <w:rPr>
          <w:rtl/>
        </w:rPr>
        <w:t xml:space="preserve">الطين الذي يؤكل فقال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كل طين حرام كالميتة والدم وما أُهِلّ لغير الله به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ما خلا طين قبر الحسين </w:t>
      </w:r>
      <w:r w:rsidRPr="00AA1A8F">
        <w:rPr>
          <w:rStyle w:val="libAlaemChar"/>
          <w:rtl/>
        </w:rPr>
        <w:t>عليه‌السلام</w:t>
      </w:r>
      <w:r w:rsidRPr="00AA1A8F">
        <w:rPr>
          <w:rStyle w:val="libBold2Char"/>
          <w:rtl/>
        </w:rPr>
        <w:t xml:space="preserve"> ، فإنه شفاء من كل داء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(266)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6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عن أبي عبد الله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قال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أكل الطين حرام على بني آدم ما خلا طين قبر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الحسين </w:t>
      </w:r>
      <w:r w:rsidRPr="00AA1A8F">
        <w:rPr>
          <w:rStyle w:val="libAlaemChar"/>
          <w:rtl/>
        </w:rPr>
        <w:t>عليه‌السلام</w:t>
      </w:r>
      <w:r w:rsidRPr="00AA1A8F">
        <w:rPr>
          <w:rStyle w:val="libBold2Char"/>
          <w:rtl/>
        </w:rPr>
        <w:t xml:space="preserve"> ، من أكله من وجع ؛ شفاه الله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(267)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وبعد ذكر هذه الأحاديث المروية عن أهل بيت العصمة والطهارة ، فهل </w:t>
      </w:r>
      <w:r w:rsidR="00E16845">
        <w:rPr>
          <w:rtl/>
        </w:rPr>
        <w:t xml:space="preserve"> </w:t>
      </w:r>
      <w:r>
        <w:rPr>
          <w:rtl/>
        </w:rPr>
        <w:t xml:space="preserve">يشك مسلم في التبرك والإستشفاء بتربة سيد الشهداء أبي عبد الله الحسين </w:t>
      </w:r>
      <w:r w:rsidRPr="00AA1A8F">
        <w:rPr>
          <w:rStyle w:val="libAlaemChar"/>
          <w:rtl/>
        </w:rPr>
        <w:t>عليه‌السلام</w:t>
      </w:r>
      <w:r w:rsidRPr="00D401F2">
        <w:rPr>
          <w:rFonts w:hint="cs"/>
          <w:rtl/>
        </w:rPr>
        <w:t xml:space="preserve"> </w:t>
      </w:r>
      <w:r w:rsidRPr="00D401F2">
        <w:rPr>
          <w:rtl/>
        </w:rPr>
        <w:t>؟</w:t>
      </w:r>
      <w:r>
        <w:rPr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 xml:space="preserve">بل هو وأخوه سيدا شباب أهل الجنة ، وأحد سبطي الرسول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ومن تحدث </w:t>
      </w:r>
      <w:r w:rsidR="00E16845">
        <w:rPr>
          <w:rtl/>
        </w:rPr>
        <w:t xml:space="preserve"> </w:t>
      </w:r>
      <w:r>
        <w:rPr>
          <w:rtl/>
        </w:rPr>
        <w:t xml:space="preserve">عن فضله القرآن الكريم والأحاديث النبوية ، ومن ثبت في حقه أنّ تربته </w:t>
      </w:r>
      <w:r w:rsidR="00E16845">
        <w:rPr>
          <w:rtl/>
        </w:rPr>
        <w:t xml:space="preserve"> </w:t>
      </w:r>
      <w:r>
        <w:rPr>
          <w:rtl/>
        </w:rPr>
        <w:t xml:space="preserve">الطاهرة الزكيه قبضها جبريل وأعطاها لجده المصطفى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وكل ذلك من </w:t>
      </w:r>
      <w:r w:rsidR="00E16845">
        <w:rPr>
          <w:rtl/>
        </w:rPr>
        <w:t xml:space="preserve"> </w:t>
      </w:r>
      <w:r>
        <w:rPr>
          <w:rtl/>
        </w:rPr>
        <w:t xml:space="preserve">المسَلّمات بين الصحابة والتابعين ، فلماذا النبذ والعتاب الشديد اللهجة على </w:t>
      </w:r>
      <w:r w:rsidR="00E16845">
        <w:rPr>
          <w:rtl/>
        </w:rPr>
        <w:t xml:space="preserve"> </w:t>
      </w:r>
      <w:r>
        <w:rPr>
          <w:rtl/>
        </w:rPr>
        <w:t>عمل الشيعة الإمامية من التبرك والإستشفاء بتربته الطاهرة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ألا يكفي كل ذلك على صحة عمل الشيعة الإمامية وبرائتهم من كل ما </w:t>
      </w:r>
      <w:r w:rsidR="00E16845">
        <w:rPr>
          <w:rtl/>
        </w:rPr>
        <w:t xml:space="preserve"> </w:t>
      </w:r>
      <w:r>
        <w:rPr>
          <w:rtl/>
        </w:rPr>
        <w:t>اُتهموا به من أباطيل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064B89" w:rsidRDefault="00E16845" w:rsidP="00594AD0">
      <w:pPr>
        <w:pStyle w:val="libLine"/>
      </w:pPr>
      <w:r>
        <w:rPr>
          <w:rFonts w:hint="cs"/>
          <w:rtl/>
        </w:rPr>
        <w:t xml:space="preserve">  </w:t>
      </w:r>
      <w:r>
        <w:rPr>
          <w:rtl/>
        </w:rPr>
        <w:t xml:space="preserve"> </w:t>
      </w:r>
      <w:r>
        <w:rPr>
          <w:rFonts w:hint="cs"/>
          <w:rtl/>
        </w:rPr>
        <w:t xml:space="preserve"> </w:t>
      </w:r>
    </w:p>
    <w:p w:rsidR="008C2006" w:rsidRDefault="008C2006" w:rsidP="00594AD0">
      <w:pPr>
        <w:pStyle w:val="libLine"/>
        <w:rPr>
          <w:rtl/>
        </w:rPr>
      </w:pPr>
      <w:r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(265) ـ المصدر السابق / 414 (</w:t>
      </w:r>
      <w:r>
        <w:rPr>
          <w:rFonts w:hint="cs"/>
          <w:rtl/>
        </w:rPr>
        <w:t xml:space="preserve"> </w:t>
      </w:r>
      <w:r>
        <w:rPr>
          <w:rtl/>
        </w:rPr>
        <w:t>باب ـ 72 ـ</w:t>
      </w:r>
      <w:r>
        <w:rPr>
          <w:rFonts w:hint="cs"/>
          <w:rtl/>
        </w:rPr>
        <w:t xml:space="preserve"> </w:t>
      </w:r>
      <w:r>
        <w:rPr>
          <w:rtl/>
        </w:rPr>
        <w:tab/>
      </w:r>
      <w:r>
        <w:rPr>
          <w:rFonts w:hint="cs"/>
          <w:rtl/>
        </w:rPr>
        <w:t xml:space="preserve"> </w:t>
      </w:r>
      <w:r>
        <w:rPr>
          <w:rtl/>
        </w:rPr>
        <w:t>، حديث</w:t>
      </w:r>
      <w:r>
        <w:rPr>
          <w:rFonts w:hint="cs"/>
          <w:rtl/>
        </w:rPr>
        <w:t xml:space="preserve"> ،</w:t>
      </w:r>
      <w:r>
        <w:rPr>
          <w:rtl/>
        </w:rPr>
        <w:t xml:space="preserve"> 2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(266) ـ نفس المصدر / 415 ـ حديث (3)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(267)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نفس المصدر ، ج 16 / 397 ، (</w:t>
      </w:r>
      <w:r>
        <w:rPr>
          <w:rFonts w:hint="cs"/>
          <w:rtl/>
        </w:rPr>
        <w:t xml:space="preserve"> </w:t>
      </w:r>
      <w:r>
        <w:rPr>
          <w:rtl/>
        </w:rPr>
        <w:t>باب 59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باب عدم تحريم أكل طين قبر الحسين (ع) بقصد الشفاء ، حديث 4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Pr="004467D8" w:rsidRDefault="008C2006" w:rsidP="008C2006">
      <w:pPr>
        <w:pStyle w:val="Heading1"/>
        <w:rPr>
          <w:rtl/>
        </w:rPr>
      </w:pPr>
      <w:r w:rsidRPr="00D401F2">
        <w:rPr>
          <w:rtl/>
        </w:rPr>
        <w:br w:type="page"/>
      </w:r>
      <w:bookmarkStart w:id="87" w:name="_Toc43131289"/>
      <w:r w:rsidRPr="004467D8">
        <w:rPr>
          <w:rtl/>
        </w:rPr>
        <w:lastRenderedPageBreak/>
        <w:t>الدليل العلمي :</w:t>
      </w:r>
      <w:bookmarkEnd w:id="87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يتضح هذا الدليل بعد ذكر السؤال التالي والإجابة عليه .</w:t>
      </w:r>
    </w:p>
    <w:p w:rsidR="008C2006" w:rsidRPr="00AA1A8F" w:rsidRDefault="008C2006" w:rsidP="00594AD0">
      <w:pPr>
        <w:pStyle w:val="libNormal0"/>
        <w:rPr>
          <w:rStyle w:val="libBold2Char"/>
          <w:rtl/>
        </w:rPr>
      </w:pPr>
      <w:r w:rsidRPr="00AA1A8F">
        <w:rPr>
          <w:rStyle w:val="libBold2Char"/>
          <w:rtl/>
        </w:rPr>
        <w:t xml:space="preserve">س / هل الإستشفاء بتربة الحسين </w:t>
      </w:r>
      <w:r w:rsidRPr="00AA1A8F">
        <w:rPr>
          <w:rStyle w:val="libAlaemChar"/>
          <w:rtl/>
        </w:rPr>
        <w:t>عليه‌السلام</w:t>
      </w:r>
      <w:r w:rsidRPr="00AA1A8F">
        <w:rPr>
          <w:rStyle w:val="libBold2Char"/>
          <w:rtl/>
        </w:rPr>
        <w:t xml:space="preserve"> ونحوها من الإستشفاء بماء زمزم وماء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الميزاب ، من التبرك فقط ، أو لوجود أثر طبي وكيميائي زيادة على ذلك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؟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ج / إختلف العلماء في ذلك على رأيين هما :</w:t>
      </w:r>
    </w:p>
    <w:p w:rsidR="008C2006" w:rsidRPr="004467D8" w:rsidRDefault="008C2006" w:rsidP="008C2006">
      <w:pPr>
        <w:pStyle w:val="Heading2"/>
        <w:rPr>
          <w:rtl/>
        </w:rPr>
      </w:pPr>
      <w:bookmarkStart w:id="88" w:name="_Toc43131290"/>
      <w:r w:rsidRPr="004467D8">
        <w:rPr>
          <w:rtl/>
        </w:rPr>
        <w:t>الأول ـ التبرك والإيحاء :</w:t>
      </w:r>
      <w:bookmarkEnd w:id="88"/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قال الشيخ المجلسي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قده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وقد يكون بعض الأدوية التي لا مناسبة لها </w:t>
      </w:r>
      <w:r w:rsidR="00E16845">
        <w:rPr>
          <w:rtl/>
        </w:rPr>
        <w:t xml:space="preserve"> </w:t>
      </w:r>
      <w:r>
        <w:rPr>
          <w:rtl/>
        </w:rPr>
        <w:t xml:space="preserve">بمرض على سبيل الإفتتان والإمتحان ، ليمتاز المؤمن المخلص القوي الإيمان من </w:t>
      </w:r>
      <w:r w:rsidR="00E16845">
        <w:rPr>
          <w:rtl/>
        </w:rPr>
        <w:t xml:space="preserve"> </w:t>
      </w:r>
      <w:r>
        <w:rPr>
          <w:rtl/>
        </w:rPr>
        <w:t xml:space="preserve">المنتحل أو ضعيف الإيمان ، فإذا إستعمله الأول إنتفع به لا لخاصيته وطبعه ، بل </w:t>
      </w:r>
      <w:r w:rsidR="00E16845">
        <w:rPr>
          <w:rtl/>
        </w:rPr>
        <w:t xml:space="preserve"> </w:t>
      </w:r>
      <w:r>
        <w:rPr>
          <w:rtl/>
        </w:rPr>
        <w:t>لتوسله بمن صدر عنه ويقينه وخلوص متابعته ، كالإنتفاع بتربة الحسين</w:t>
      </w:r>
      <w:r>
        <w:rPr>
          <w:rFonts w:hint="cs"/>
          <w:rtl/>
        </w:rPr>
        <w:t xml:space="preserve"> عليه </w:t>
      </w:r>
      <w:r w:rsidR="00E16845">
        <w:rPr>
          <w:rtl/>
        </w:rPr>
        <w:t xml:space="preserve"> </w:t>
      </w:r>
      <w:r>
        <w:rPr>
          <w:rFonts w:hint="cs"/>
          <w:rtl/>
        </w:rPr>
        <w:t>السلام</w:t>
      </w:r>
      <w:r w:rsidRPr="003358FB">
        <w:rPr>
          <w:rtl/>
        </w:rPr>
        <w:t xml:space="preserve"> </w:t>
      </w:r>
      <w:r>
        <w:rPr>
          <w:rtl/>
        </w:rPr>
        <w:t>، وبالمعوذات ، والأدعية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(268)</w:t>
      </w:r>
      <w:r>
        <w:rPr>
          <w:rtl/>
        </w:rPr>
        <w:t xml:space="preserve"> وعلى هذا بعض علماء الأمامية .</w:t>
      </w:r>
    </w:p>
    <w:p w:rsidR="008C2006" w:rsidRDefault="008C2006" w:rsidP="00AA1A8F">
      <w:pPr>
        <w:pStyle w:val="libBold2"/>
        <w:rPr>
          <w:rtl/>
        </w:rPr>
      </w:pPr>
      <w:r w:rsidRPr="001B4B84">
        <w:rPr>
          <w:rtl/>
        </w:rPr>
        <w:t>وإستنتج الدكتور النسيمي الآتي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</w:rPr>
        <w:t>يتفق علماء المسلمين مع الأطباء في شأن الإيحاء وأثره في المعالجة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(269)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وقال أيضاً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يقصد بالمعالجة الروحية منذ القديم ، تطمين المريض ورفع </w:t>
      </w:r>
      <w:r w:rsidR="00E16845">
        <w:rPr>
          <w:rtl/>
        </w:rPr>
        <w:t xml:space="preserve"> </w:t>
      </w:r>
      <w:r>
        <w:rPr>
          <w:rtl/>
        </w:rPr>
        <w:t xml:space="preserve">معنوياته ، والإيحاء اليه بأنّ مرضه سيسير عاجلاً في طريق الشفاء . وفي الغالب </w:t>
      </w:r>
      <w:r w:rsidR="00E16845">
        <w:rPr>
          <w:rtl/>
        </w:rPr>
        <w:t xml:space="preserve"> </w:t>
      </w:r>
      <w:r>
        <w:rPr>
          <w:rtl/>
        </w:rPr>
        <w:t xml:space="preserve">في وسائلها أنْ تكون غير عقارات ، وقد تكون عقارات يراد بها الإيحاء بأنها </w:t>
      </w:r>
      <w:r w:rsidR="00E16845">
        <w:rPr>
          <w:rtl/>
        </w:rPr>
        <w:t xml:space="preserve"> </w:t>
      </w:r>
      <w:r>
        <w:rPr>
          <w:rtl/>
        </w:rPr>
        <w:t>دواء لِعِلّة المريض عندما يكون علاجها الناجح مفقوداً أو غير مكتشف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(270)</w:t>
      </w:r>
      <w:r>
        <w:rPr>
          <w:rtl/>
        </w:rPr>
        <w:t xml:space="preserve"> .</w:t>
      </w:r>
    </w:p>
    <w:p w:rsidR="00064B89" w:rsidRDefault="00E16845" w:rsidP="00594AD0">
      <w:pPr>
        <w:pStyle w:val="libLine"/>
      </w:pPr>
      <w:r>
        <w:rPr>
          <w:rFonts w:hint="cs"/>
          <w:rtl/>
        </w:rPr>
        <w:t xml:space="preserve"> </w:t>
      </w:r>
      <w:r>
        <w:rPr>
          <w:rtl/>
        </w:rPr>
        <w:t xml:space="preserve"> </w:t>
      </w:r>
    </w:p>
    <w:p w:rsidR="008C2006" w:rsidRDefault="008C2006" w:rsidP="00594AD0">
      <w:pPr>
        <w:pStyle w:val="libLine"/>
        <w:rPr>
          <w:rtl/>
        </w:rPr>
      </w:pPr>
      <w:r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(268) ـ المجلسي ، الشيخ محمد باقر : بحار الأنوار ج 59 / 76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(269) ـ النسيمي ، الدكتور محمود ناظم : الطب النبوي والعلم الحديث ، ج 3 / 187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(270) ـ نفس المصدر / 135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 w:rsidRPr="00AA1A8F">
        <w:rPr>
          <w:rStyle w:val="libBold2Char"/>
          <w:rtl/>
        </w:rPr>
        <w:lastRenderedPageBreak/>
        <w:t>وقال أيضاً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يعتقد المسلمون في النتائج الحسنة للرقي المشروعة بأمر </w:t>
      </w:r>
      <w:r w:rsidR="00E16845">
        <w:rPr>
          <w:rtl/>
        </w:rPr>
        <w:t xml:space="preserve"> </w:t>
      </w:r>
      <w:r>
        <w:rPr>
          <w:rtl/>
        </w:rPr>
        <w:t xml:space="preserve">زائد على الإيحاء ، هو معونة الله القادر على كل شيء يُقدِّمها حتى في غير </w:t>
      </w:r>
      <w:r w:rsidR="00E16845">
        <w:rPr>
          <w:rtl/>
        </w:rPr>
        <w:t xml:space="preserve"> </w:t>
      </w:r>
      <w:r>
        <w:rPr>
          <w:rtl/>
        </w:rPr>
        <w:t xml:space="preserve">الأمراض النفسية والوظيفية ، إجابة لدعوة المضطر الصادرة من أعماق نفسه أو </w:t>
      </w:r>
      <w:r w:rsidR="00E16845">
        <w:rPr>
          <w:rtl/>
        </w:rPr>
        <w:t xml:space="preserve"> </w:t>
      </w:r>
      <w:r>
        <w:rPr>
          <w:rtl/>
        </w:rPr>
        <w:t>معونة أو إكراماً لعبده الصالح والراقي والمرقي الذي رجاه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(271)</w:t>
      </w:r>
      <w:r>
        <w:rPr>
          <w:rtl/>
        </w:rPr>
        <w:t xml:space="preserve"> .</w:t>
      </w:r>
    </w:p>
    <w:p w:rsidR="008C2006" w:rsidRPr="004467D8" w:rsidRDefault="008C2006" w:rsidP="008C2006">
      <w:pPr>
        <w:pStyle w:val="Heading2"/>
        <w:rPr>
          <w:rtl/>
        </w:rPr>
      </w:pPr>
      <w:bookmarkStart w:id="89" w:name="_Toc43131291"/>
      <w:r w:rsidRPr="004467D8">
        <w:rPr>
          <w:rtl/>
        </w:rPr>
        <w:t>الثاني ـ التبرك ووجود خصائص طبية وكيميائية :</w:t>
      </w:r>
      <w:bookmarkEnd w:id="89"/>
    </w:p>
    <w:p w:rsidR="00064B89" w:rsidRDefault="008C2006" w:rsidP="00064B89">
      <w:pPr>
        <w:pStyle w:val="libNormal"/>
      </w:pPr>
      <w:r w:rsidRPr="00AA1A8F">
        <w:rPr>
          <w:rStyle w:val="libBold2Char"/>
          <w:rtl/>
        </w:rPr>
        <w:t>قال الشيخ كاشف الغطاء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قده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أفلا يجوز أنْ تكون لتلك الطينة </w:t>
      </w:r>
      <w:r w:rsidR="00E16845">
        <w:rPr>
          <w:rtl/>
        </w:rPr>
        <w:t xml:space="preserve"> </w:t>
      </w:r>
      <w:r>
        <w:rPr>
          <w:rtl/>
        </w:rPr>
        <w:t xml:space="preserve">عناصر تكون بلسماً شافياً من جملة من الأسقام ، قاتلة للميكروبات ... ولا </w:t>
      </w:r>
      <w:r w:rsidR="00E16845">
        <w:rPr>
          <w:rtl/>
        </w:rPr>
        <w:t xml:space="preserve"> </w:t>
      </w:r>
      <w:r>
        <w:rPr>
          <w:rtl/>
        </w:rPr>
        <w:t xml:space="preserve">نكران ولا غرابة ، فتلك وصفة روحية من طبيب رباني يرى بنور الوحي </w:t>
      </w:r>
      <w:r w:rsidR="00E16845">
        <w:rPr>
          <w:rtl/>
        </w:rPr>
        <w:t xml:space="preserve"> </w:t>
      </w:r>
      <w:r>
        <w:rPr>
          <w:rtl/>
        </w:rPr>
        <w:t xml:space="preserve">والإلهام ما في طبائع الأشياء ، وبعرف أسرار الطبيعة وكنوزها الدفينة التي لم </w:t>
      </w:r>
      <w:r w:rsidR="00E16845">
        <w:rPr>
          <w:rtl/>
        </w:rPr>
        <w:t xml:space="preserve"> </w:t>
      </w:r>
      <w:r>
        <w:rPr>
          <w:rtl/>
        </w:rPr>
        <w:t xml:space="preserve">تصل إليها عقول البشر بعد ، ولعلّ البحث والتحري والمثابرة سوف يوصل </w:t>
      </w:r>
      <w:r w:rsidR="00E16845">
        <w:rPr>
          <w:rtl/>
        </w:rPr>
        <w:t xml:space="preserve"> </w:t>
      </w:r>
      <w:r>
        <w:rPr>
          <w:rtl/>
        </w:rPr>
        <w:t xml:space="preserve">اليها ، ويكشف سِرّها ، ويَحلُّ طَلْسَمَها ، كما إكتشف سِرّ كثير من العناصر </w:t>
      </w:r>
      <w:r w:rsidR="00E16845">
        <w:rPr>
          <w:rtl/>
        </w:rPr>
        <w:t xml:space="preserve"> </w:t>
      </w:r>
      <w:r>
        <w:rPr>
          <w:rtl/>
        </w:rPr>
        <w:t xml:space="preserve">ذات الأثر العظيم مما لم تصل إليه معارف الأقدمين ، ولم يكن ليخطر على باب </w:t>
      </w:r>
      <w:r w:rsidR="00E16845">
        <w:rPr>
          <w:rtl/>
        </w:rPr>
        <w:t xml:space="preserve"> </w:t>
      </w:r>
      <w:r>
        <w:rPr>
          <w:rtl/>
        </w:rPr>
        <w:t xml:space="preserve">واحد منهم مع نقدهم وسمو أفكارهم وعظم آثارهم ، وكم من سِرّ دفين </w:t>
      </w:r>
      <w:r w:rsidR="00E16845">
        <w:rPr>
          <w:rtl/>
        </w:rPr>
        <w:t xml:space="preserve"> </w:t>
      </w:r>
      <w:r>
        <w:rPr>
          <w:rtl/>
        </w:rPr>
        <w:t xml:space="preserve">ومنفعة جليلة في موجودات حقيرة وضئيلة لم تزل مجهولة لا تخطر على بال ولا </w:t>
      </w:r>
      <w:r w:rsidR="00E16845">
        <w:rPr>
          <w:rtl/>
        </w:rPr>
        <w:t xml:space="preserve"> </w:t>
      </w:r>
      <w:r>
        <w:rPr>
          <w:rtl/>
        </w:rPr>
        <w:t>تمر على خيال ، وكفي (</w:t>
      </w:r>
      <w:r>
        <w:rPr>
          <w:rFonts w:hint="cs"/>
          <w:rtl/>
        </w:rPr>
        <w:t xml:space="preserve"> </w:t>
      </w:r>
      <w:r>
        <w:rPr>
          <w:rtl/>
        </w:rPr>
        <w:t>بالبنسلين</w:t>
      </w:r>
      <w:r>
        <w:rPr>
          <w:rFonts w:hint="cs"/>
          <w:rtl/>
        </w:rPr>
        <w:t xml:space="preserve"> </w:t>
      </w:r>
      <w:r>
        <w:rPr>
          <w:rtl/>
        </w:rPr>
        <w:t xml:space="preserve">) وأشباهه شاهداً على ذلك ، نعم لا تزال </w:t>
      </w:r>
      <w:r w:rsidR="00E16845">
        <w:rPr>
          <w:rtl/>
        </w:rPr>
        <w:t xml:space="preserve"> </w:t>
      </w:r>
      <w:r>
        <w:rPr>
          <w:rtl/>
        </w:rPr>
        <w:t xml:space="preserve">أسرار الطبيعة مجهولة إلى أن يأذن الله للباحثين بحِلِّ رموزها وإستخراج كنوزها ، </w:t>
      </w:r>
      <w:r w:rsidR="00E16845">
        <w:rPr>
          <w:rtl/>
        </w:rPr>
        <w:t xml:space="preserve"> </w:t>
      </w:r>
      <w:r>
        <w:rPr>
          <w:rtl/>
        </w:rPr>
        <w:t xml:space="preserve">والأمور مرهونة بأوقاتها ولكل أجل كتاب ، ولا يزال العلم في تجدد . فلا تبادر </w:t>
      </w:r>
      <w:r w:rsidR="00E16845">
        <w:rPr>
          <w:rtl/>
        </w:rPr>
        <w:t xml:space="preserve"> </w:t>
      </w:r>
      <w:r>
        <w:rPr>
          <w:rtl/>
        </w:rPr>
        <w:t>إلى الإنكار إذا بلغك أن بعض المرضى عجز الأطباء عن علاجهم ، وحصل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  <w:r w:rsidR="00E16845">
        <w:rPr>
          <w:rFonts w:hint="cs"/>
          <w:rtl/>
        </w:rPr>
        <w:t xml:space="preserve">   </w:t>
      </w:r>
    </w:p>
    <w:p w:rsidR="008C2006" w:rsidRPr="00AF5D0C" w:rsidRDefault="008C2006" w:rsidP="00594AD0">
      <w:pPr>
        <w:pStyle w:val="libLine"/>
        <w:rPr>
          <w:rtl/>
        </w:rPr>
      </w:pP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(271) ـ المصدر السابق / 187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لهم الشفاء بقوة روحية ، وأصابع خفية من إستعمال التربة الحسينية ، أو من </w:t>
      </w:r>
      <w:r w:rsidR="00E16845">
        <w:rPr>
          <w:rtl/>
        </w:rPr>
        <w:t xml:space="preserve"> </w:t>
      </w:r>
      <w:r>
        <w:rPr>
          <w:rtl/>
        </w:rPr>
        <w:t>الدعاء والإلتجاء إلى القدرة الأزلية ، أو ببركة دعاء بعض الصالحين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(272)</w:t>
      </w:r>
      <w:r>
        <w:rPr>
          <w:rtl/>
        </w:rPr>
        <w:t xml:space="preserve"> .</w:t>
      </w:r>
    </w:p>
    <w:p w:rsidR="008C2006" w:rsidRDefault="008C2006" w:rsidP="00AA1A8F">
      <w:pPr>
        <w:pStyle w:val="libBold2"/>
        <w:rPr>
          <w:rtl/>
        </w:rPr>
      </w:pPr>
      <w:r w:rsidRPr="001B4B84">
        <w:rPr>
          <w:rtl/>
        </w:rPr>
        <w:t>ويؤيد هذا الرأي الشواهد التالية :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1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ما ذكره المهندس يح</w:t>
      </w:r>
      <w:r>
        <w:rPr>
          <w:rFonts w:hint="cs"/>
          <w:rtl/>
        </w:rPr>
        <w:t>ي</w:t>
      </w:r>
      <w:r>
        <w:rPr>
          <w:rtl/>
        </w:rPr>
        <w:t xml:space="preserve"> حمزة كوشك في كتابه (</w:t>
      </w:r>
      <w:r>
        <w:rPr>
          <w:rFonts w:hint="cs"/>
          <w:rtl/>
        </w:rPr>
        <w:t xml:space="preserve"> </w:t>
      </w:r>
      <w:r>
        <w:rPr>
          <w:rtl/>
        </w:rPr>
        <w:t>زمزم طعام طعم وشفاء سقم</w:t>
      </w:r>
      <w:r>
        <w:rPr>
          <w:rFonts w:hint="cs"/>
          <w:rtl/>
        </w:rPr>
        <w:t xml:space="preserve"> </w:t>
      </w:r>
      <w:r>
        <w:rPr>
          <w:rtl/>
        </w:rPr>
        <w:t xml:space="preserve">) ، </w:t>
      </w:r>
      <w:r w:rsidR="00E16845">
        <w:rPr>
          <w:rtl/>
        </w:rPr>
        <w:t xml:space="preserve"> </w:t>
      </w:r>
      <w:r>
        <w:rPr>
          <w:rtl/>
        </w:rPr>
        <w:t xml:space="preserve">الذي صدر عام 1403 </w:t>
      </w:r>
      <w:r>
        <w:rPr>
          <w:rFonts w:hint="cs"/>
          <w:rtl/>
        </w:rPr>
        <w:t>هـ</w:t>
      </w:r>
      <w:r>
        <w:rPr>
          <w:rtl/>
        </w:rPr>
        <w:t xml:space="preserve"> : «</w:t>
      </w:r>
      <w:r>
        <w:rPr>
          <w:rFonts w:hint="cs"/>
          <w:rtl/>
        </w:rPr>
        <w:t xml:space="preserve"> </w:t>
      </w:r>
      <w:r>
        <w:rPr>
          <w:rtl/>
        </w:rPr>
        <w:t xml:space="preserve">وتؤكد التحاليل الكيميائية ومقارنتها </w:t>
      </w:r>
      <w:r w:rsidR="00E16845">
        <w:rPr>
          <w:rtl/>
        </w:rPr>
        <w:t xml:space="preserve"> </w:t>
      </w:r>
      <w:r>
        <w:rPr>
          <w:rtl/>
        </w:rPr>
        <w:t xml:space="preserve">بالمواصفات العالمية ، على أنّ ماء زمزم صالح تماماً للشرب ، وأنّ أثره </w:t>
      </w:r>
      <w:r w:rsidR="00E16845">
        <w:rPr>
          <w:rtl/>
        </w:rPr>
        <w:t xml:space="preserve"> </w:t>
      </w:r>
      <w:r>
        <w:rPr>
          <w:rtl/>
        </w:rPr>
        <w:t xml:space="preserve">الصحي جيد ، وقد وجد أنّ تركيز عنصر الصوديوم يُعدُّ مرتفعاً لكن لا </w:t>
      </w:r>
      <w:r w:rsidR="00E16845">
        <w:rPr>
          <w:rtl/>
        </w:rPr>
        <w:t xml:space="preserve"> </w:t>
      </w:r>
      <w:r>
        <w:rPr>
          <w:rtl/>
        </w:rPr>
        <w:t xml:space="preserve">يوجد ضمن المواصفات العالمية المنشورة جداً لأعلى تركيز للصوديوم ، كما </w:t>
      </w:r>
      <w:r w:rsidR="00E16845">
        <w:rPr>
          <w:rtl/>
        </w:rPr>
        <w:t xml:space="preserve"> </w:t>
      </w:r>
      <w:r>
        <w:rPr>
          <w:rtl/>
        </w:rPr>
        <w:t xml:space="preserve">وجد أنّ الأربعة عناصر السامة الموجودة : وهي الزرنيخ ، والكاذميوم ، </w:t>
      </w:r>
      <w:r w:rsidR="00E16845">
        <w:rPr>
          <w:rtl/>
        </w:rPr>
        <w:t xml:space="preserve"> </w:t>
      </w:r>
      <w:r>
        <w:rPr>
          <w:rtl/>
        </w:rPr>
        <w:t xml:space="preserve">والرصاص ، والسيلينيوم ، هي أقل من مستوى الضرر بكثير بالنسبة </w:t>
      </w:r>
      <w:r w:rsidR="00E16845">
        <w:rPr>
          <w:rtl/>
        </w:rPr>
        <w:t xml:space="preserve"> </w:t>
      </w:r>
      <w:r>
        <w:rPr>
          <w:rtl/>
        </w:rPr>
        <w:t xml:space="preserve">للإستخدام البشري ، لذلك فإنّ مياه زمزم خالية من أي أضرار صحية ، بل </w:t>
      </w:r>
      <w:r w:rsidR="00E16845">
        <w:rPr>
          <w:rtl/>
        </w:rPr>
        <w:t xml:space="preserve"> </w:t>
      </w:r>
      <w:r>
        <w:rPr>
          <w:rtl/>
        </w:rPr>
        <w:t>هي مفيدة جداً بقدرة الله تعالى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(273)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2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</w:rPr>
        <w:t xml:space="preserve">وبرهن العالم واكسمان ، والدكتور إلبرت ، أنّ التراب جراثيم نافعة يمكن </w:t>
      </w:r>
      <w:r w:rsidR="00E16845">
        <w:rPr>
          <w:rtl/>
        </w:rPr>
        <w:t xml:space="preserve"> </w:t>
      </w:r>
      <w:r>
        <w:rPr>
          <w:rtl/>
        </w:rPr>
        <w:t xml:space="preserve">إستخراجها ومعالجة الأمراض السارية بها . وفعلاً اُستخرج دواء من التراب </w:t>
      </w:r>
      <w:r w:rsidR="00E16845">
        <w:rPr>
          <w:rtl/>
        </w:rPr>
        <w:t xml:space="preserve"> </w:t>
      </w:r>
      <w:r>
        <w:rPr>
          <w:rtl/>
        </w:rPr>
        <w:t>بإسم (</w:t>
      </w:r>
      <w:r>
        <w:rPr>
          <w:rFonts w:hint="cs"/>
          <w:rtl/>
        </w:rPr>
        <w:t xml:space="preserve"> </w:t>
      </w:r>
      <w:r>
        <w:rPr>
          <w:rtl/>
        </w:rPr>
        <w:t>استربتوماسين</w:t>
      </w:r>
      <w:r>
        <w:rPr>
          <w:rFonts w:hint="cs"/>
          <w:rtl/>
        </w:rPr>
        <w:t xml:space="preserve"> </w:t>
      </w:r>
      <w:r>
        <w:rPr>
          <w:rtl/>
        </w:rPr>
        <w:t xml:space="preserve">) الذي يعالج بها السل ، والتايفوئيد ، والجراحات </w:t>
      </w:r>
      <w:r w:rsidR="00E16845">
        <w:rPr>
          <w:rtl/>
        </w:rPr>
        <w:t xml:space="preserve"> </w:t>
      </w:r>
      <w:r>
        <w:rPr>
          <w:rtl/>
        </w:rPr>
        <w:t>المزمنة ، والإسهال القوي ، وذات الرئة وإلتهاب الحلق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(274)</w:t>
      </w:r>
      <w:r>
        <w:rPr>
          <w:rtl/>
        </w:rPr>
        <w:t xml:space="preserve"> .</w:t>
      </w:r>
    </w:p>
    <w:p w:rsidR="00064B89" w:rsidRDefault="008C2006" w:rsidP="00064B89">
      <w:pPr>
        <w:pStyle w:val="libNormal0"/>
      </w:pPr>
      <w:r>
        <w:rPr>
          <w:rtl/>
        </w:rPr>
        <w:t>3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«والعلاج بالطين طريقة أثبتت التجارب نجاحها في إحداث الشفاء من كثير </w:t>
      </w:r>
      <w:r w:rsidR="00E16845">
        <w:rPr>
          <w:rtl/>
        </w:rPr>
        <w:t xml:space="preserve"> </w:t>
      </w:r>
      <w:r>
        <w:rPr>
          <w:rtl/>
        </w:rPr>
        <w:t>من الأمراض التي إستعصت على العقاقير المسكنة والمهدئة والمنشطة وغيرها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</w:p>
    <w:p w:rsidR="008C2006" w:rsidRPr="00173726" w:rsidRDefault="008C2006" w:rsidP="00594AD0">
      <w:pPr>
        <w:pStyle w:val="libLine"/>
        <w:rPr>
          <w:rtl/>
        </w:rPr>
      </w:pPr>
      <w:r w:rsidRPr="00173726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(272) ـ كاشف الغطاء ، الشيخ محمد حسين : الأرض والتربة الحسينية / 28 ـ 29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(273)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عبد القادر ، د / أحمد المهندس (</w:t>
      </w:r>
      <w:r>
        <w:rPr>
          <w:rFonts w:hint="cs"/>
          <w:rtl/>
        </w:rPr>
        <w:t xml:space="preserve"> </w:t>
      </w:r>
      <w:r>
        <w:rPr>
          <w:rtl/>
        </w:rPr>
        <w:t>ماء زمزم الأمن المائي وصحة الحجيج</w:t>
      </w:r>
      <w:r>
        <w:rPr>
          <w:rFonts w:hint="cs"/>
          <w:rtl/>
        </w:rPr>
        <w:t xml:space="preserve"> </w:t>
      </w:r>
      <w:r>
        <w:rPr>
          <w:rtl/>
        </w:rPr>
        <w:t>) ، القافلة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م / 42 محرم / لعام </w:t>
      </w:r>
      <w:r w:rsidR="00E16845">
        <w:rPr>
          <w:rtl/>
        </w:rPr>
        <w:t xml:space="preserve"> </w:t>
      </w:r>
      <w:r>
        <w:rPr>
          <w:rtl/>
        </w:rPr>
        <w:t>1414 ه</w:t>
      </w:r>
      <w:r>
        <w:rPr>
          <w:rFonts w:hint="cs"/>
          <w:rtl/>
        </w:rPr>
        <w:t>ـ</w:t>
      </w:r>
      <w:r>
        <w:rPr>
          <w:rtl/>
        </w:rPr>
        <w:t xml:space="preserve"> . ص / 44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(274) ـ الدهان ، سعيد ناصر : القرآن والعلوم / 168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.. وأفادت في الوقاية من آفات أخرى أي أن لها إتجا</w:t>
      </w:r>
      <w:r>
        <w:rPr>
          <w:rFonts w:hint="cs"/>
          <w:rtl/>
        </w:rPr>
        <w:t>ه</w:t>
      </w:r>
      <w:r>
        <w:rPr>
          <w:rtl/>
        </w:rPr>
        <w:t xml:space="preserve">ين : إتجاهاً وقائياً </w:t>
      </w:r>
      <w:r w:rsidR="00E16845">
        <w:rPr>
          <w:rtl/>
        </w:rPr>
        <w:t xml:space="preserve"> </w:t>
      </w:r>
      <w:r>
        <w:rPr>
          <w:rtl/>
        </w:rPr>
        <w:t>وعلاجياً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ويتم إستخدام العلاج بالطين للمرضى القادمين من أمريكا والمجر </w:t>
      </w:r>
      <w:r w:rsidR="00E16845">
        <w:rPr>
          <w:rtl/>
        </w:rPr>
        <w:t xml:space="preserve"> </w:t>
      </w:r>
      <w:r>
        <w:rPr>
          <w:rtl/>
        </w:rPr>
        <w:t xml:space="preserve">ويوغسلافيا وجميع أنحاء أوروبا ، للوقاية من السمنة ، والسكر ، وإضطرابات </w:t>
      </w:r>
      <w:r w:rsidR="00E16845">
        <w:rPr>
          <w:rtl/>
        </w:rPr>
        <w:t xml:space="preserve"> </w:t>
      </w:r>
      <w:r>
        <w:rPr>
          <w:rtl/>
        </w:rPr>
        <w:t xml:space="preserve">النمو عند الأطفال ، وإلتهابات الجهاز التنفسي ، ونوبات الربو ، والأعصاب ، </w:t>
      </w:r>
      <w:r w:rsidR="00E16845">
        <w:rPr>
          <w:rtl/>
        </w:rPr>
        <w:t xml:space="preserve"> </w:t>
      </w:r>
      <w:r>
        <w:rPr>
          <w:rtl/>
        </w:rPr>
        <w:t xml:space="preserve">كما أفادت النساء في الوقاية من الإختلافات في العظم الهورموني وحالات </w:t>
      </w:r>
      <w:r w:rsidR="00E16845">
        <w:rPr>
          <w:rtl/>
        </w:rPr>
        <w:t xml:space="preserve"> </w:t>
      </w:r>
      <w:r>
        <w:rPr>
          <w:rtl/>
        </w:rPr>
        <w:t xml:space="preserve">الدوالي . كما ينصح به لمن لم تمارس أعمالاً فيزيائية متعبة ، أو لديه ميول نحو </w:t>
      </w:r>
      <w:r w:rsidR="00E16845">
        <w:rPr>
          <w:rtl/>
        </w:rPr>
        <w:t xml:space="preserve"> </w:t>
      </w:r>
      <w:r>
        <w:rPr>
          <w:rtl/>
        </w:rPr>
        <w:t xml:space="preserve">السمنة . كما أظهر العلاج بالطين نتائج مذهلة في معالجة كثير من الأمراض </w:t>
      </w:r>
      <w:r w:rsidR="00E16845">
        <w:rPr>
          <w:rtl/>
        </w:rPr>
        <w:t xml:space="preserve"> </w:t>
      </w:r>
      <w:r>
        <w:rPr>
          <w:rtl/>
        </w:rPr>
        <w:t>الجلدية الإكزمائية التي إستعصت على المراهم والأدوية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(275)</w:t>
      </w:r>
      <w:r>
        <w:rPr>
          <w:rtl/>
        </w:rPr>
        <w:t xml:space="preserve"> .</w:t>
      </w:r>
    </w:p>
    <w:p w:rsidR="008C2006" w:rsidRDefault="008C2006" w:rsidP="00AA1A8F">
      <w:pPr>
        <w:pStyle w:val="libBold2"/>
        <w:rPr>
          <w:rtl/>
        </w:rPr>
      </w:pPr>
      <w:r w:rsidRPr="001B4B84">
        <w:rPr>
          <w:rtl/>
        </w:rPr>
        <w:t xml:space="preserve">هذه بعض الشواهد المؤيدة لرأي الشيخ كاشف الغطاء </w:t>
      </w:r>
      <w:r>
        <w:rPr>
          <w:rtl/>
        </w:rPr>
        <w:t>(</w:t>
      </w:r>
      <w:r>
        <w:rPr>
          <w:rFonts w:hint="cs"/>
          <w:rtl/>
        </w:rPr>
        <w:t xml:space="preserve"> </w:t>
      </w:r>
      <w:r w:rsidRPr="001B4B84">
        <w:rPr>
          <w:rtl/>
        </w:rPr>
        <w:t>قده</w:t>
      </w:r>
      <w:r>
        <w:rPr>
          <w:rFonts w:hint="cs"/>
          <w:rtl/>
        </w:rPr>
        <w:t xml:space="preserve"> </w:t>
      </w:r>
      <w:r>
        <w:rPr>
          <w:rtl/>
        </w:rPr>
        <w:t>)</w:t>
      </w:r>
      <w:r w:rsidRPr="001B4B84">
        <w:rPr>
          <w:rtl/>
        </w:rPr>
        <w:t xml:space="preserve"> في دليله المتقدم</w:t>
      </w:r>
      <w:r>
        <w:rPr>
          <w:rtl/>
        </w:rPr>
        <w:t xml:space="preserve"> .</w:t>
      </w:r>
    </w:p>
    <w:p w:rsidR="00064B89" w:rsidRDefault="008C2006" w:rsidP="00064B89">
      <w:pPr>
        <w:pStyle w:val="libNormal"/>
      </w:pPr>
      <w:r>
        <w:rPr>
          <w:rtl/>
        </w:rPr>
        <w:t xml:space="preserve">وبعد هذا ، فأي مانع أنْ تكون في التربة الحسينية تلك الخصوصية الطبية </w:t>
      </w:r>
      <w:r w:rsidR="00E16845">
        <w:rPr>
          <w:rtl/>
        </w:rPr>
        <w:t xml:space="preserve"> </w:t>
      </w:r>
      <w:r>
        <w:rPr>
          <w:rtl/>
        </w:rPr>
        <w:t>والكيميائية كما كانت في ماء زمزم</w:t>
      </w:r>
      <w:r>
        <w:rPr>
          <w:rFonts w:hint="cs"/>
          <w:rtl/>
        </w:rPr>
        <w:t xml:space="preserve"> </w:t>
      </w:r>
      <w:r>
        <w:rPr>
          <w:rtl/>
        </w:rPr>
        <w:t xml:space="preserve">؟ والخلاصة التي توصلنا إليها في الدليل </w:t>
      </w:r>
      <w:r w:rsidR="00E16845">
        <w:rPr>
          <w:rtl/>
        </w:rPr>
        <w:t xml:space="preserve"> </w:t>
      </w:r>
      <w:r>
        <w:rPr>
          <w:rtl/>
        </w:rPr>
        <w:t>العلمي ، إنّ التربة الحسينية بما تحمله من خصائ</w:t>
      </w:r>
      <w:r>
        <w:rPr>
          <w:rFonts w:hint="cs"/>
          <w:rtl/>
        </w:rPr>
        <w:t>ص</w:t>
      </w:r>
      <w:r>
        <w:rPr>
          <w:rtl/>
        </w:rPr>
        <w:t xml:space="preserve"> البركة إنما هي كرامة إلهية </w:t>
      </w:r>
      <w:r w:rsidR="00E16845">
        <w:rPr>
          <w:rtl/>
        </w:rPr>
        <w:t xml:space="preserve"> </w:t>
      </w:r>
      <w:r>
        <w:rPr>
          <w:rtl/>
        </w:rPr>
        <w:t xml:space="preserve">للحسين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. كما أنّ مقتضى البركة والكرامة أنْ توجد فيها خصائص طبية </w:t>
      </w:r>
      <w:r w:rsidR="00E16845">
        <w:rPr>
          <w:rtl/>
        </w:rPr>
        <w:t xml:space="preserve"> </w:t>
      </w:r>
      <w:r>
        <w:rPr>
          <w:rtl/>
        </w:rPr>
        <w:t xml:space="preserve">وكيميائية تفوق وجودها في التراب والطين الآخر الموجود في بقاع الأرض </w:t>
      </w:r>
      <w:r w:rsidR="00E16845">
        <w:rPr>
          <w:rtl/>
        </w:rPr>
        <w:t xml:space="preserve"> </w:t>
      </w:r>
      <w:r>
        <w:rPr>
          <w:rtl/>
        </w:rPr>
        <w:t xml:space="preserve">وكذلك المياه ، وقد حصل لماء زمزم ، ومقتضى هذه الكرامة الإلهية أنْ تكون </w:t>
      </w:r>
      <w:r w:rsidR="00E16845">
        <w:rPr>
          <w:rtl/>
        </w:rPr>
        <w:t xml:space="preserve"> </w:t>
      </w:r>
      <w:r>
        <w:rPr>
          <w:rtl/>
        </w:rPr>
        <w:t xml:space="preserve">على مدى العصور ، يحظى بها من إعتقد بها ، ويحرم منها من جهلها وتهاون </w:t>
      </w:r>
      <w:r w:rsidR="00E16845">
        <w:rPr>
          <w:rtl/>
        </w:rPr>
        <w:t xml:space="preserve"> </w:t>
      </w:r>
      <w:r>
        <w:rPr>
          <w:rtl/>
        </w:rPr>
        <w:t xml:space="preserve">بها . وقد أشار إلى هذا إمامنا الصادق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بقوله : (</w:t>
      </w:r>
      <w:r>
        <w:rPr>
          <w:rFonts w:hint="cs"/>
          <w:rtl/>
        </w:rPr>
        <w:t xml:space="preserve"> </w:t>
      </w:r>
      <w:r>
        <w:rPr>
          <w:rtl/>
        </w:rPr>
        <w:t xml:space="preserve">وإنما يفسدها ما يخالطها من </w:t>
      </w:r>
      <w:r w:rsidR="00E16845">
        <w:rPr>
          <w:rtl/>
        </w:rPr>
        <w:t xml:space="preserve"> </w:t>
      </w:r>
      <w:r>
        <w:rPr>
          <w:rtl/>
        </w:rPr>
        <w:t xml:space="preserve">أوعيتها وقلة اليقين لمن يعالج بها ، فأما من أيقن أنها له شفاء إذا تعالج بها ؛ </w:t>
      </w:r>
      <w:r w:rsidR="00E16845">
        <w:rPr>
          <w:rtl/>
        </w:rPr>
        <w:t xml:space="preserve"> </w:t>
      </w:r>
      <w:r>
        <w:rPr>
          <w:rtl/>
        </w:rPr>
        <w:t>كفته بإذن الله من غيرها مما يتعالج به ، ويفسدها الشياطين والجن من أهل الكفر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 </w:t>
      </w:r>
    </w:p>
    <w:p w:rsidR="008C2006" w:rsidRPr="00AF5D0C" w:rsidRDefault="008C2006" w:rsidP="00594AD0">
      <w:pPr>
        <w:pStyle w:val="libLine"/>
        <w:rPr>
          <w:rtl/>
        </w:rPr>
      </w:pP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(275) ـ عبد الصمد ، محمد كامل : ثبت علمياً ، ج 1 / (</w:t>
      </w:r>
      <w:r>
        <w:rPr>
          <w:rFonts w:hint="cs"/>
          <w:rtl/>
        </w:rPr>
        <w:t xml:space="preserve"> </w:t>
      </w:r>
      <w:r>
        <w:rPr>
          <w:rtl/>
        </w:rPr>
        <w:t>38 ـ 39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منهم يتمسحون بها ، وما تمر بشئ إلا شَمّها . وأما الشياطين وكُفّار الجن فإنهم </w:t>
      </w:r>
      <w:r w:rsidR="00E16845">
        <w:rPr>
          <w:rtl/>
        </w:rPr>
        <w:t xml:space="preserve"> </w:t>
      </w:r>
      <w:r>
        <w:rPr>
          <w:rtl/>
        </w:rPr>
        <w:t xml:space="preserve">يحسدون ابن آدم عليها ، فيتمسحون بها فيذهب عامة طيبها ، ولا يخرج الطين </w:t>
      </w:r>
      <w:r w:rsidR="00E16845">
        <w:rPr>
          <w:rtl/>
        </w:rPr>
        <w:t xml:space="preserve"> </w:t>
      </w:r>
      <w:r>
        <w:rPr>
          <w:rtl/>
        </w:rPr>
        <w:t xml:space="preserve">من الحير إلا وقد إستعد له مالا يحصى منهم ، والله إنها لفي يدي صاحبها وهم </w:t>
      </w:r>
      <w:r w:rsidR="00E16845">
        <w:rPr>
          <w:rtl/>
        </w:rPr>
        <w:t xml:space="preserve"> </w:t>
      </w:r>
      <w:r>
        <w:rPr>
          <w:rtl/>
        </w:rPr>
        <w:t xml:space="preserve">يتمسحون بها ، ولا يقدرون مع الملائكة أنْ يدخلوا الحير ، ولو كان من التربة </w:t>
      </w:r>
      <w:r w:rsidR="00E16845">
        <w:rPr>
          <w:rtl/>
        </w:rPr>
        <w:t xml:space="preserve"> </w:t>
      </w:r>
      <w:r>
        <w:rPr>
          <w:rtl/>
        </w:rPr>
        <w:t xml:space="preserve">شيء يسلم ما عُولج به أحد إلا برئ من ساعته ، فإذا أخذتها فأكتمها وأكثر </w:t>
      </w:r>
      <w:r w:rsidR="00E16845">
        <w:rPr>
          <w:rtl/>
        </w:rPr>
        <w:t xml:space="preserve"> </w:t>
      </w:r>
      <w:r>
        <w:rPr>
          <w:rtl/>
        </w:rPr>
        <w:t xml:space="preserve">عليها ذكر الله جلَّ وعزَّ ، وقد بلغني أنّ بعض من يأخذ من التربة شيئاً يستخف </w:t>
      </w:r>
      <w:r w:rsidR="00E16845">
        <w:rPr>
          <w:rtl/>
        </w:rPr>
        <w:t xml:space="preserve"> </w:t>
      </w:r>
      <w:r>
        <w:rPr>
          <w:rtl/>
        </w:rPr>
        <w:t xml:space="preserve">به ، حتى أنّ بعضهم ليطرحها في مخلاة الإبل والبغل والحمار أو في وعاء </w:t>
      </w:r>
      <w:r w:rsidR="00E16845">
        <w:rPr>
          <w:rtl/>
        </w:rPr>
        <w:t xml:space="preserve"> </w:t>
      </w:r>
      <w:r>
        <w:rPr>
          <w:rtl/>
        </w:rPr>
        <w:t>الطعام ، وما يمسح به الأيدي من الطعام والخُرْج والجُوَال</w:t>
      </w:r>
      <w:r>
        <w:rPr>
          <w:rFonts w:hint="cs"/>
          <w:rtl/>
        </w:rPr>
        <w:t>ِ</w:t>
      </w:r>
      <w:r>
        <w:rPr>
          <w:rtl/>
        </w:rPr>
        <w:t>ق</w:t>
      </w:r>
      <w:r>
        <w:rPr>
          <w:rFonts w:hint="cs"/>
          <w:rtl/>
        </w:rPr>
        <w:t>َ</w:t>
      </w:r>
      <w:r>
        <w:rPr>
          <w:rtl/>
        </w:rPr>
        <w:t xml:space="preserve"> فكيف يستشفي مَن </w:t>
      </w:r>
      <w:r w:rsidR="00E16845">
        <w:rPr>
          <w:rtl/>
        </w:rPr>
        <w:t xml:space="preserve"> </w:t>
      </w:r>
      <w:r>
        <w:rPr>
          <w:rtl/>
        </w:rPr>
        <w:t>هذا حاله عنده</w:t>
      </w:r>
      <w:r>
        <w:rPr>
          <w:rFonts w:hint="cs"/>
          <w:rtl/>
        </w:rPr>
        <w:t xml:space="preserve"> </w:t>
      </w:r>
      <w:r>
        <w:rPr>
          <w:rtl/>
        </w:rPr>
        <w:t xml:space="preserve">؟! ولكن القلب الذي ليس فيه اليقين من المستحق بما فيه </w:t>
      </w:r>
      <w:r w:rsidR="00E16845">
        <w:rPr>
          <w:rtl/>
        </w:rPr>
        <w:t xml:space="preserve"> </w:t>
      </w:r>
      <w:r>
        <w:rPr>
          <w:rtl/>
        </w:rPr>
        <w:t>صلاحه ؛ يفسد عليه عمله</w:t>
      </w:r>
      <w:r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Pr="008F3674">
        <w:rPr>
          <w:rStyle w:val="libFootnotenumChar"/>
          <w:rtl/>
        </w:rPr>
        <w:t>(276)</w:t>
      </w:r>
      <w:r>
        <w:rPr>
          <w:rtl/>
        </w:rPr>
        <w:t xml:space="preserve"> .</w:t>
      </w:r>
    </w:p>
    <w:p w:rsidR="00064B89" w:rsidRDefault="00E16845" w:rsidP="00594AD0">
      <w:pPr>
        <w:pStyle w:val="libLine"/>
      </w:pPr>
      <w:r>
        <w:rPr>
          <w:rFonts w:hint="cs"/>
          <w:rtl/>
        </w:rPr>
        <w:t xml:space="preserve">          </w:t>
      </w:r>
      <w:r>
        <w:rPr>
          <w:rtl/>
        </w:rPr>
        <w:t xml:space="preserve"> </w:t>
      </w:r>
    </w:p>
    <w:p w:rsidR="008C2006" w:rsidRPr="00AF5D0C" w:rsidRDefault="008C2006" w:rsidP="00594AD0">
      <w:pPr>
        <w:pStyle w:val="libLine"/>
        <w:rPr>
          <w:rtl/>
        </w:rPr>
      </w:pP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(276) ـ المجلسي ، الشيخ محمد باقر : بحار الأنوار ، ج 98 / 126 .</w:t>
      </w:r>
    </w:p>
    <w:p w:rsidR="008C2006" w:rsidRPr="004C0316" w:rsidRDefault="008C2006" w:rsidP="00F36B9A">
      <w:pPr>
        <w:pStyle w:val="libNormal"/>
        <w:rPr>
          <w:rtl/>
        </w:rPr>
      </w:pPr>
      <w:r w:rsidRPr="004C0316">
        <w:rPr>
          <w:rtl/>
        </w:rPr>
        <w:br w:type="page"/>
      </w:r>
      <w:r w:rsidRPr="004C0316">
        <w:rPr>
          <w:rtl/>
        </w:rPr>
        <w:lastRenderedPageBreak/>
        <w:br w:type="page"/>
      </w:r>
    </w:p>
    <w:p w:rsidR="008C2006" w:rsidRDefault="008C2006" w:rsidP="00AA1A8F">
      <w:pPr>
        <w:pStyle w:val="libCenter"/>
        <w:rPr>
          <w:rtl/>
        </w:rPr>
      </w:pPr>
      <w:r>
        <w:rPr>
          <w:rFonts w:hint="cs"/>
          <w:noProof/>
        </w:rPr>
        <w:lastRenderedPageBreak/>
        <w:drawing>
          <wp:inline distT="0" distB="0" distL="0" distR="0" wp14:anchorId="79D9E06C" wp14:editId="36838ADE">
            <wp:extent cx="4676775" cy="7400925"/>
            <wp:effectExtent l="0" t="0" r="9525" b="9525"/>
            <wp:docPr id="13" name="Picture 13" descr="E:\BOOKS\Book-Library\END\QUEUE\Torbah-Hosain-part01\images\image0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BOOKS\Book-Library\END\QUEUE\Torbah-Hosain-part01\images\image015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006" w:rsidRPr="004C0316" w:rsidRDefault="008C2006" w:rsidP="00F36B9A">
      <w:pPr>
        <w:pStyle w:val="libNormal"/>
        <w:rPr>
          <w:rtl/>
        </w:rPr>
      </w:pPr>
      <w:r w:rsidRPr="004C0316">
        <w:rPr>
          <w:rtl/>
        </w:rPr>
        <w:br w:type="page"/>
      </w:r>
    </w:p>
    <w:p w:rsidR="008C2006" w:rsidRDefault="008C2006" w:rsidP="00AA1A8F">
      <w:pPr>
        <w:pStyle w:val="libBold1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توطئة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سبق أنْ ذكرت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في أبحاث السجود والتسبيح والإستشفاء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قسماً من </w:t>
      </w:r>
      <w:r w:rsidR="00E16845">
        <w:rPr>
          <w:rtl/>
        </w:rPr>
        <w:t xml:space="preserve"> </w:t>
      </w:r>
      <w:r>
        <w:rPr>
          <w:rtl/>
        </w:rPr>
        <w:t xml:space="preserve">الأحكام المتعلقة بتربة 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، إلا أنها على نحو الإستدلال المقارن بين </w:t>
      </w:r>
      <w:r w:rsidR="00E16845">
        <w:rPr>
          <w:rtl/>
        </w:rPr>
        <w:t xml:space="preserve"> </w:t>
      </w:r>
      <w:r>
        <w:rPr>
          <w:rtl/>
        </w:rPr>
        <w:t xml:space="preserve">الشيعة الإمامية والسنة ، وفي هذا البحث سيتم التركيز على أحكام التربة </w:t>
      </w:r>
      <w:r w:rsidR="00E16845">
        <w:rPr>
          <w:rtl/>
        </w:rPr>
        <w:t xml:space="preserve"> </w:t>
      </w:r>
      <w:r>
        <w:rPr>
          <w:rtl/>
        </w:rPr>
        <w:t>الحسينية في الفقه الإمامي على التفصيل التالي :</w:t>
      </w:r>
    </w:p>
    <w:p w:rsidR="008C2006" w:rsidRPr="00591BF6" w:rsidRDefault="008C2006" w:rsidP="008C2006">
      <w:pPr>
        <w:pStyle w:val="Heading1"/>
        <w:rPr>
          <w:rtl/>
        </w:rPr>
      </w:pPr>
      <w:bookmarkStart w:id="90" w:name="_Toc43131292"/>
      <w:r w:rsidRPr="00591BF6">
        <w:rPr>
          <w:rtl/>
        </w:rPr>
        <w:t>1 ـ للميت :</w:t>
      </w:r>
      <w:bookmarkEnd w:id="90"/>
    </w:p>
    <w:p w:rsidR="008C2006" w:rsidRPr="00591BF6" w:rsidRDefault="008C2006" w:rsidP="00AA1A8F">
      <w:pPr>
        <w:pStyle w:val="libBold2"/>
        <w:rPr>
          <w:rtl/>
        </w:rPr>
      </w:pPr>
      <w:r w:rsidRPr="00591BF6">
        <w:rPr>
          <w:rtl/>
        </w:rPr>
        <w:t>ذكر الفقهاء أنّ للميت علاقة بالتربة الحسينية في عدة موارد هي :</w:t>
      </w:r>
    </w:p>
    <w:p w:rsidR="008C2006" w:rsidRPr="00591BF6" w:rsidRDefault="008C2006" w:rsidP="008C2006">
      <w:pPr>
        <w:pStyle w:val="Heading2"/>
        <w:rPr>
          <w:rtl/>
        </w:rPr>
      </w:pPr>
      <w:bookmarkStart w:id="91" w:name="_Toc43131293"/>
      <w:r w:rsidRPr="00591BF6">
        <w:rPr>
          <w:rtl/>
        </w:rPr>
        <w:t>أ ـ في الحنوط :</w:t>
      </w:r>
      <w:bookmarkEnd w:id="91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قال المحقق البحراني (</w:t>
      </w:r>
      <w:r>
        <w:rPr>
          <w:rFonts w:hint="cs"/>
          <w:rtl/>
        </w:rPr>
        <w:t xml:space="preserve"> </w:t>
      </w:r>
      <w:r>
        <w:rPr>
          <w:rtl/>
        </w:rPr>
        <w:t>قده</w:t>
      </w:r>
      <w:r>
        <w:rPr>
          <w:rFonts w:hint="cs"/>
          <w:rtl/>
        </w:rPr>
        <w:t xml:space="preserve"> </w:t>
      </w:r>
      <w:r>
        <w:rPr>
          <w:rtl/>
        </w:rPr>
        <w:t>) : «</w:t>
      </w:r>
      <w:r>
        <w:rPr>
          <w:rFonts w:hint="cs"/>
          <w:rtl/>
        </w:rPr>
        <w:t xml:space="preserve"> </w:t>
      </w:r>
      <w:r>
        <w:rPr>
          <w:rtl/>
        </w:rPr>
        <w:t>وضع التربة الحسينية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على مُشَرِّفِها </w:t>
      </w:r>
      <w:r w:rsidR="00E16845">
        <w:rPr>
          <w:rtl/>
        </w:rPr>
        <w:t xml:space="preserve"> </w:t>
      </w:r>
      <w:r>
        <w:rPr>
          <w:rtl/>
        </w:rPr>
        <w:t>أفضل الصلاة والسلام والتحية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في حنوط الميت ، لما رواه الشيخ بإسناده عن </w:t>
      </w:r>
      <w:r w:rsidR="00E16845">
        <w:rPr>
          <w:rtl/>
        </w:rPr>
        <w:t xml:space="preserve"> </w:t>
      </w:r>
      <w:r>
        <w:rPr>
          <w:rtl/>
        </w:rPr>
        <w:t xml:space="preserve">محمد بن عبدالله بن جعفر الحميري قال : كتبت إلى الفقيه أسأله عن طين القبر </w:t>
      </w:r>
      <w:r w:rsidR="00E16845">
        <w:rPr>
          <w:rtl/>
        </w:rPr>
        <w:t xml:space="preserve"> </w:t>
      </w:r>
      <w:r>
        <w:rPr>
          <w:rtl/>
        </w:rPr>
        <w:t>يوضع مع الميت في قبره هل يجوز أم لا</w:t>
      </w:r>
      <w:r>
        <w:rPr>
          <w:rFonts w:hint="cs"/>
          <w:rtl/>
        </w:rPr>
        <w:t xml:space="preserve"> </w:t>
      </w:r>
      <w:r>
        <w:rPr>
          <w:rtl/>
        </w:rPr>
        <w:t>؟ فأجاب (</w:t>
      </w:r>
      <w:r>
        <w:rPr>
          <w:rFonts w:hint="cs"/>
          <w:rtl/>
        </w:rPr>
        <w:t xml:space="preserve"> عليه السلام </w:t>
      </w:r>
      <w:r>
        <w:rPr>
          <w:rtl/>
        </w:rPr>
        <w:t xml:space="preserve">) وقرأت التوقيع </w:t>
      </w:r>
      <w:r w:rsidR="00E16845">
        <w:rPr>
          <w:rtl/>
        </w:rPr>
        <w:t xml:space="preserve"> </w:t>
      </w:r>
      <w:r>
        <w:rPr>
          <w:rtl/>
        </w:rPr>
        <w:t>ومنه نَسَخْتُ : يوضع مع الميت في قبره ويخلط بحنوطه إن شاء الله تعالى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(277)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وقال المحقق الإصفهاني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قده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يستحب خَلْط كافور الحنوط بشيء من </w:t>
      </w:r>
      <w:r w:rsidR="00E16845">
        <w:rPr>
          <w:rtl/>
        </w:rPr>
        <w:t xml:space="preserve"> </w:t>
      </w:r>
      <w:r>
        <w:rPr>
          <w:rtl/>
        </w:rPr>
        <w:t>التربة الشريفة ، لكن لا يمسح به المواضع المنافية لإحترامها كالإبهامين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(278)</w:t>
      </w:r>
      <w:r>
        <w:rPr>
          <w:rtl/>
        </w:rPr>
        <w:t xml:space="preserve"> .</w:t>
      </w:r>
    </w:p>
    <w:p w:rsidR="008C2006" w:rsidRPr="00591BF6" w:rsidRDefault="008C2006" w:rsidP="008C2006">
      <w:pPr>
        <w:pStyle w:val="Heading2"/>
        <w:rPr>
          <w:rtl/>
        </w:rPr>
      </w:pPr>
      <w:bookmarkStart w:id="92" w:name="_Toc43131294"/>
      <w:r w:rsidRPr="00591BF6">
        <w:rPr>
          <w:rtl/>
        </w:rPr>
        <w:t>ب ـ في الكفن :</w:t>
      </w:r>
      <w:bookmarkEnd w:id="92"/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وقال المحقق الحلي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قده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ويكتب على الحِبرَة والقميص والإزار </w:t>
      </w:r>
      <w:r w:rsidR="00E16845">
        <w:rPr>
          <w:rtl/>
        </w:rPr>
        <w:t xml:space="preserve"> </w:t>
      </w:r>
      <w:r>
        <w:rPr>
          <w:rtl/>
        </w:rPr>
        <w:t>والجريدتين إسمه ، وأنه يشهد الشهادتين ، وإنْ ذكر الأئمة</w:t>
      </w:r>
      <w:r>
        <w:rPr>
          <w:rFonts w:hint="cs"/>
          <w:rtl/>
        </w:rPr>
        <w:t xml:space="preserve"> عليهم السلام </w:t>
      </w:r>
      <w:r w:rsidR="00E16845">
        <w:rPr>
          <w:rtl/>
        </w:rPr>
        <w:t xml:space="preserve"> </w:t>
      </w:r>
      <w:r>
        <w:rPr>
          <w:rtl/>
        </w:rPr>
        <w:t>وعددهم إلى آخرهم كان حسناً ، يكون ذلك بتربة الحسين</w:t>
      </w:r>
      <w:r>
        <w:rPr>
          <w:rFonts w:hint="cs"/>
          <w:rtl/>
        </w:rPr>
        <w:t xml:space="preserve"> عليه السلام</w:t>
      </w:r>
      <w:r>
        <w:rPr>
          <w:rtl/>
        </w:rPr>
        <w:t xml:space="preserve"> ..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(279)</w:t>
      </w:r>
      <w:r>
        <w:rPr>
          <w:rtl/>
        </w:rPr>
        <w:t xml:space="preserve"> .</w:t>
      </w:r>
    </w:p>
    <w:p w:rsidR="008C2006" w:rsidRDefault="008C2006" w:rsidP="00594AD0">
      <w:pPr>
        <w:pStyle w:val="libLine"/>
        <w:rPr>
          <w:rtl/>
        </w:rPr>
      </w:pPr>
      <w:r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(277) ـ البحراني ، الشيخ يوسف : الحدائق الناضرة ، ج 4 / 53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(278) ـ الإصفهاني ، السيد أبو الحسن الموسوي : وسيلة النجاة ، ج 1 / 84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(279) ـ الحلي ، الشيخ نجم الدين جعفر بن الحسن : شرائع الإسلام ، ج 1 / 40 (</w:t>
      </w:r>
      <w:r>
        <w:rPr>
          <w:rFonts w:hint="cs"/>
          <w:rtl/>
        </w:rPr>
        <w:t xml:space="preserve"> </w:t>
      </w:r>
      <w:r>
        <w:rPr>
          <w:rtl/>
        </w:rPr>
        <w:t>تعليق محمد علي البقّال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 w:rsidRPr="00AA1A8F">
        <w:rPr>
          <w:rStyle w:val="libBold2Char"/>
          <w:rtl/>
        </w:rPr>
        <w:lastRenderedPageBreak/>
        <w:t>وقال شيخ الطائفة الطوسي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قده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الكتابة بالشهادتين ، والإقرار </w:t>
      </w:r>
      <w:r w:rsidR="00E16845">
        <w:rPr>
          <w:rtl/>
        </w:rPr>
        <w:t xml:space="preserve"> </w:t>
      </w:r>
      <w:r>
        <w:rPr>
          <w:rtl/>
        </w:rPr>
        <w:t>بالنبي والأئمة (</w:t>
      </w:r>
      <w:r>
        <w:rPr>
          <w:rFonts w:hint="cs"/>
          <w:rtl/>
        </w:rPr>
        <w:t xml:space="preserve"> عليهم السلام </w:t>
      </w:r>
      <w:r>
        <w:rPr>
          <w:rtl/>
        </w:rPr>
        <w:t xml:space="preserve">) ، ووضع التربة في حال الدفن والجريدة إنفراد </w:t>
      </w:r>
      <w:r w:rsidR="00E16845">
        <w:rPr>
          <w:rtl/>
        </w:rPr>
        <w:t xml:space="preserve"> </w:t>
      </w:r>
      <w:r>
        <w:rPr>
          <w:rtl/>
        </w:rPr>
        <w:t xml:space="preserve">محض لا يوافقنا عليه أحد من الفقهاء </w:t>
      </w:r>
      <w:r w:rsidRPr="008F3674">
        <w:rPr>
          <w:rStyle w:val="libFootnotenumChar"/>
          <w:rtl/>
        </w:rPr>
        <w:t>(280)</w:t>
      </w:r>
      <w:r>
        <w:rPr>
          <w:rtl/>
        </w:rPr>
        <w:t xml:space="preserve"> . </w:t>
      </w:r>
      <w:r w:rsidRPr="00AA1A8F">
        <w:rPr>
          <w:rStyle w:val="libBold2Char"/>
          <w:rtl/>
        </w:rPr>
        <w:t>دليلنا :</w:t>
      </w:r>
      <w:r>
        <w:rPr>
          <w:rtl/>
        </w:rPr>
        <w:t xml:space="preserve"> إجماع الفرقة وعملهم </w:t>
      </w:r>
      <w:r w:rsidR="00E16845">
        <w:rPr>
          <w:rtl/>
        </w:rPr>
        <w:t xml:space="preserve"> </w:t>
      </w:r>
      <w:r>
        <w:rPr>
          <w:rtl/>
        </w:rPr>
        <w:t>عليه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(281)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وقال المحقق الكركي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قده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>إستحباب الكتابة بتربة الحسين</w:t>
      </w:r>
      <w:r>
        <w:rPr>
          <w:rFonts w:hint="cs"/>
          <w:rtl/>
        </w:rPr>
        <w:t xml:space="preserve"> عليه السلام </w:t>
      </w:r>
      <w:r>
        <w:rPr>
          <w:rtl/>
        </w:rPr>
        <w:t xml:space="preserve">، </w:t>
      </w:r>
      <w:r w:rsidR="00E16845">
        <w:rPr>
          <w:rtl/>
        </w:rPr>
        <w:t xml:space="preserve"> </w:t>
      </w:r>
      <w:r>
        <w:rPr>
          <w:rtl/>
        </w:rPr>
        <w:t xml:space="preserve">ذكره الأصحاب ؛ لأنها تتخذ للبركة ، وهي مطلوب حينئذ ، ينبغي أنْ تُبَلّ التربة ، </w:t>
      </w:r>
      <w:r w:rsidR="00E16845">
        <w:rPr>
          <w:rtl/>
        </w:rPr>
        <w:t xml:space="preserve"> </w:t>
      </w:r>
      <w:r>
        <w:rPr>
          <w:rtl/>
        </w:rPr>
        <w:t>كما صَرّح به المفيد وغيره ، لتكون الكتابة مؤثرة حملاً على المعهود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(282)</w:t>
      </w:r>
      <w:r>
        <w:rPr>
          <w:rtl/>
        </w:rPr>
        <w:t xml:space="preserve"> .</w:t>
      </w:r>
    </w:p>
    <w:p w:rsidR="008C2006" w:rsidRPr="00591BF6" w:rsidRDefault="008C2006" w:rsidP="008C2006">
      <w:pPr>
        <w:pStyle w:val="Heading2"/>
        <w:rPr>
          <w:rtl/>
        </w:rPr>
      </w:pPr>
      <w:bookmarkStart w:id="93" w:name="_Toc43131295"/>
      <w:r w:rsidRPr="00591BF6">
        <w:rPr>
          <w:rtl/>
        </w:rPr>
        <w:t>ج ـ في القبر :</w:t>
      </w:r>
      <w:bookmarkEnd w:id="93"/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قال المحقق اليزدي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قده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>جعل مقدار لبنة من تربة الحسين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عليه </w:t>
      </w:r>
      <w:r w:rsidR="00E16845">
        <w:rPr>
          <w:rtl/>
        </w:rPr>
        <w:t xml:space="preserve"> </w:t>
      </w:r>
      <w:r>
        <w:rPr>
          <w:rFonts w:hint="cs"/>
          <w:rtl/>
        </w:rPr>
        <w:t xml:space="preserve">السلام </w:t>
      </w:r>
      <w:r>
        <w:rPr>
          <w:rtl/>
        </w:rPr>
        <w:t>ـ تلقاء وجهه بحيث لا تصل إليها النجاسة بعد الإنفجار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(283)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وقال المحقق الكركي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قده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تبركاً بها ، وتيمناً ، وإحترازاً من العذاب </w:t>
      </w:r>
      <w:r w:rsidR="00E16845">
        <w:rPr>
          <w:rtl/>
        </w:rPr>
        <w:t xml:space="preserve"> </w:t>
      </w:r>
      <w:r>
        <w:rPr>
          <w:rtl/>
        </w:rPr>
        <w:t>وهو كافٍ في الإستحباب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(284)</w:t>
      </w:r>
      <w:r>
        <w:rPr>
          <w:rtl/>
        </w:rPr>
        <w:t xml:space="preserve"> .</w:t>
      </w:r>
    </w:p>
    <w:p w:rsidR="008C2006" w:rsidRPr="00591BF6" w:rsidRDefault="008C2006" w:rsidP="008C2006">
      <w:pPr>
        <w:pStyle w:val="Heading1"/>
        <w:rPr>
          <w:rtl/>
        </w:rPr>
      </w:pPr>
      <w:bookmarkStart w:id="94" w:name="_Toc43131296"/>
      <w:r w:rsidRPr="00591BF6">
        <w:rPr>
          <w:rtl/>
        </w:rPr>
        <w:t>2 ـ للمصلي :</w:t>
      </w:r>
      <w:bookmarkEnd w:id="94"/>
    </w:p>
    <w:p w:rsidR="008C2006" w:rsidRPr="00591BF6" w:rsidRDefault="008C2006" w:rsidP="008C2006">
      <w:pPr>
        <w:pStyle w:val="Heading2"/>
        <w:rPr>
          <w:rtl/>
        </w:rPr>
      </w:pPr>
      <w:bookmarkStart w:id="95" w:name="_Toc43131297"/>
      <w:r w:rsidRPr="00591BF6">
        <w:rPr>
          <w:rtl/>
        </w:rPr>
        <w:t>أ ـ أحكام المسجد :</w:t>
      </w:r>
      <w:bookmarkEnd w:id="95"/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قال المحقق اليزدي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قده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السجود على الأرض أفضل من النبات </w:t>
      </w:r>
      <w:r w:rsidR="00E16845">
        <w:rPr>
          <w:rtl/>
        </w:rPr>
        <w:t xml:space="preserve"> </w:t>
      </w:r>
      <w:r>
        <w:rPr>
          <w:rtl/>
        </w:rPr>
        <w:t xml:space="preserve">والقرطاس ، ولا يبعد كون التراب أفضل من الحجر ، وأفضل من الجميع التربة </w:t>
      </w:r>
      <w:r w:rsidR="00E16845">
        <w:rPr>
          <w:rtl/>
        </w:rPr>
        <w:t xml:space="preserve"> </w:t>
      </w:r>
      <w:r>
        <w:rPr>
          <w:rtl/>
        </w:rPr>
        <w:t>الحسينية ، فإنها تخرق الحُجُب السبع ، وتستنير إلى الأرضيين السبع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(285)</w:t>
      </w:r>
      <w:r>
        <w:rPr>
          <w:rtl/>
        </w:rPr>
        <w:t xml:space="preserve"> .</w:t>
      </w:r>
    </w:p>
    <w:p w:rsidR="008C2006" w:rsidRDefault="008C2006" w:rsidP="00594AD0">
      <w:pPr>
        <w:pStyle w:val="libLine"/>
        <w:rPr>
          <w:rtl/>
        </w:rPr>
      </w:pPr>
      <w:r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(280) ـ المراد من الفقهاء ، فقهاء العامة ـ المؤلف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(281) ـ الطوسي ، الشيخ أبو جعفر محمد بن الحسن : الخلاف ، ج 1 / 706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(282) ـ الكركي ، الشيخ علي بن الحسين : جامع المقاصد ج 1 / 395 ـ 396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(283) ـ اليزدي ، السيد محمد كاظم : العروة الوثقى ، ج 1 / 185 (</w:t>
      </w:r>
      <w:r>
        <w:rPr>
          <w:rFonts w:hint="cs"/>
          <w:rtl/>
        </w:rPr>
        <w:t xml:space="preserve"> </w:t>
      </w:r>
      <w:r>
        <w:rPr>
          <w:rtl/>
        </w:rPr>
        <w:t>تعليق المحقق السيد ال</w:t>
      </w:r>
      <w:r>
        <w:rPr>
          <w:rFonts w:hint="cs"/>
          <w:rtl/>
        </w:rPr>
        <w:t>ح</w:t>
      </w:r>
      <w:r>
        <w:rPr>
          <w:rtl/>
        </w:rPr>
        <w:t>وئي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(284) ـ الكركي ، الشيخ علي بن الحسين : جامع المقاصد ، ج 1 / 440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(285) ـ اليزدي ، السيد محمد كاظم ، العروة الوثقى ج 1 / 263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 w:rsidRPr="00AA1A8F">
        <w:rPr>
          <w:rStyle w:val="libBold2Char"/>
          <w:rtl/>
        </w:rPr>
        <w:lastRenderedPageBreak/>
        <w:t>وقال المحقق الإصفهاني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قده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وكذا يستحب الصلاة في مشاهد الأئمة </w:t>
      </w:r>
      <w:r w:rsidR="00E16845">
        <w:rPr>
          <w:rtl/>
        </w:rPr>
        <w:t xml:space="preserve"> </w:t>
      </w:r>
      <w:r>
        <w:rPr>
          <w:rFonts w:hint="cs"/>
          <w:rtl/>
        </w:rPr>
        <w:t xml:space="preserve">عليهم السلام </w:t>
      </w:r>
      <w:r>
        <w:rPr>
          <w:rtl/>
        </w:rPr>
        <w:t>، وخصوصاً مشهد الإمام علي</w:t>
      </w:r>
      <w:r>
        <w:rPr>
          <w:rFonts w:hint="cs"/>
          <w:rtl/>
        </w:rPr>
        <w:t xml:space="preserve"> عليه السلام </w:t>
      </w:r>
      <w:r>
        <w:rPr>
          <w:rtl/>
        </w:rPr>
        <w:t>وحائر الحس</w:t>
      </w:r>
      <w:r w:rsidRPr="008013E2">
        <w:rPr>
          <w:rtl/>
        </w:rPr>
        <w:t>ين</w:t>
      </w:r>
      <w:r w:rsidRPr="008013E2">
        <w:rPr>
          <w:rFonts w:hint="cs"/>
          <w:rtl/>
        </w:rPr>
        <w:t xml:space="preserve"> عليه </w:t>
      </w:r>
      <w:r w:rsidR="00E16845">
        <w:rPr>
          <w:rtl/>
        </w:rPr>
        <w:t xml:space="preserve"> </w:t>
      </w:r>
      <w:r w:rsidRPr="008013E2">
        <w:rPr>
          <w:rFonts w:hint="cs"/>
          <w:rtl/>
        </w:rPr>
        <w:t>السلام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(286)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وقال الفقيه السبزواري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قده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ويلحق بالمسجد المصحف الشريف </w:t>
      </w:r>
      <w:r w:rsidR="00E16845">
        <w:rPr>
          <w:rtl/>
        </w:rPr>
        <w:t xml:space="preserve"> </w:t>
      </w:r>
      <w:r>
        <w:rPr>
          <w:rtl/>
        </w:rPr>
        <w:t xml:space="preserve">والمشاهد المشرّفة ، والضرايح المقدّسة ، والتربة الحسينية ، بل تربة الرسول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>وسائر الأئمة</w:t>
      </w:r>
      <w:r>
        <w:rPr>
          <w:rFonts w:hint="cs"/>
          <w:rtl/>
        </w:rPr>
        <w:t xml:space="preserve"> عليهم السلام </w:t>
      </w:r>
      <w:r>
        <w:rPr>
          <w:rtl/>
        </w:rPr>
        <w:t xml:space="preserve">المأخوذة للتبرك ، فيحرم تنجيسها إذا كان يوجب </w:t>
      </w:r>
      <w:r w:rsidR="00E16845">
        <w:rPr>
          <w:rtl/>
        </w:rPr>
        <w:t xml:space="preserve"> </w:t>
      </w:r>
      <w:r>
        <w:rPr>
          <w:rtl/>
        </w:rPr>
        <w:t>إهانتها ، ويجب إزالة النجاسة عنها حينئذ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(287)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وقال أيضاً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لأنّ هذه كلها من المقدسات المذهبية بل الدينية في الجملة ، </w:t>
      </w:r>
      <w:r w:rsidR="00E16845">
        <w:rPr>
          <w:rtl/>
        </w:rPr>
        <w:t xml:space="preserve"> </w:t>
      </w:r>
      <w:r>
        <w:rPr>
          <w:rtl/>
        </w:rPr>
        <w:t xml:space="preserve">فيحرم الهتك والإهانة بالنسبة إليها لمكان قداستها ، ومقتضى سيرة المتدينين </w:t>
      </w:r>
      <w:r w:rsidR="00E16845">
        <w:rPr>
          <w:rtl/>
        </w:rPr>
        <w:t xml:space="preserve"> </w:t>
      </w:r>
      <w:r>
        <w:rPr>
          <w:rtl/>
        </w:rPr>
        <w:t xml:space="preserve">خلفاً عن سلفٍ حرمة التنجيس ووجوب التطهير حتى مع عدم الهتك والإهانة ، </w:t>
      </w:r>
      <w:r w:rsidR="00E16845">
        <w:rPr>
          <w:rtl/>
        </w:rPr>
        <w:t xml:space="preserve"> </w:t>
      </w:r>
      <w:r>
        <w:rPr>
          <w:rtl/>
        </w:rPr>
        <w:t xml:space="preserve">وقد ذُكِرَ لها آداب خاصة ، هذا إذا أخذت لأجل التبرك والصلاة ، وأما لو </w:t>
      </w:r>
      <w:r w:rsidR="00E16845">
        <w:rPr>
          <w:rtl/>
        </w:rPr>
        <w:t xml:space="preserve"> </w:t>
      </w:r>
      <w:r>
        <w:rPr>
          <w:rtl/>
        </w:rPr>
        <w:t xml:space="preserve">أخذت لأجل الآجر والخزف ونحوهما فلا حرمة فيها ، ومقتضى السيرة عدم </w:t>
      </w:r>
      <w:r w:rsidR="00E16845">
        <w:rPr>
          <w:rtl/>
        </w:rPr>
        <w:t xml:space="preserve"> </w:t>
      </w:r>
      <w:r>
        <w:rPr>
          <w:rtl/>
        </w:rPr>
        <w:t>حرمة التنجيس وعدم وجوب التطهير لو تنجست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(288)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وقال المحقق الخوئي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قده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«لا يعتبر في الأرض إتصال أجزائها </w:t>
      </w:r>
      <w:r w:rsidRPr="008F3674">
        <w:rPr>
          <w:rStyle w:val="libFootnotenumChar"/>
          <w:rtl/>
        </w:rPr>
        <w:t>(289)</w:t>
      </w:r>
      <w:r>
        <w:rPr>
          <w:rtl/>
        </w:rPr>
        <w:t xml:space="preserve"> ، </w:t>
      </w:r>
      <w:r w:rsidR="00E16845">
        <w:rPr>
          <w:rtl/>
        </w:rPr>
        <w:t xml:space="preserve"> </w:t>
      </w:r>
      <w:r>
        <w:rPr>
          <w:rtl/>
        </w:rPr>
        <w:t xml:space="preserve">فيجوز السجود على السبحة غير المطبوخة ، وسيأتي حكم السجود على </w:t>
      </w:r>
      <w:r w:rsidR="00E16845">
        <w:rPr>
          <w:rtl/>
        </w:rPr>
        <w:t xml:space="preserve"> </w:t>
      </w:r>
      <w:r>
        <w:rPr>
          <w:rtl/>
        </w:rPr>
        <w:t>المطبوخة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(290)</w:t>
      </w:r>
      <w:r>
        <w:rPr>
          <w:rtl/>
        </w:rPr>
        <w:t xml:space="preserve"> .</w:t>
      </w:r>
    </w:p>
    <w:p w:rsidR="008C2006" w:rsidRDefault="00E16845" w:rsidP="00594AD0">
      <w:pPr>
        <w:pStyle w:val="libLine"/>
        <w:rPr>
          <w:rtl/>
        </w:rPr>
      </w:pPr>
      <w:r>
        <w:rPr>
          <w:rFonts w:hint="cs"/>
          <w:rtl/>
        </w:rPr>
        <w:t xml:space="preserve"> </w:t>
      </w:r>
      <w:r w:rsidR="008C2006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(286) ـ الإصفهاني ، السيد أبو الحسن : وسيلة النجاة ، ج 1 / 156 (</w:t>
      </w:r>
      <w:r>
        <w:rPr>
          <w:rFonts w:hint="cs"/>
          <w:rtl/>
        </w:rPr>
        <w:t xml:space="preserve"> </w:t>
      </w:r>
      <w:r>
        <w:rPr>
          <w:rtl/>
        </w:rPr>
        <w:t>تعليق السيد الكلبيكاني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(287) ـ السبزواري ، السيد عبدالأعلى : منهاج الصالحين ، ج 1 / 104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(288) ـ السبزواري ، السيد عبدالأعلى : مهذب الأحكام ، ج 1 / 480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(289)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هذا مختلف فيه بين الفقهاء ؛ ولذا ذهب بعض إلى إتصال أجزاء الأرض عند السجود عليها ، فعلى هذا </w:t>
      </w:r>
      <w:r w:rsidR="00E16845">
        <w:rPr>
          <w:rtl/>
        </w:rPr>
        <w:t xml:space="preserve"> </w:t>
      </w:r>
      <w:r>
        <w:rPr>
          <w:rtl/>
        </w:rPr>
        <w:t>لا يجوز على السبح بما فيها السبحة الحسينية ـ المؤلف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(290) ـ الخوئي ، السيد أبو القاسم : المسائل المنتخبة / 95 .</w:t>
      </w:r>
    </w:p>
    <w:p w:rsidR="008C2006" w:rsidRDefault="008C2006" w:rsidP="00AA1A8F">
      <w:pPr>
        <w:pStyle w:val="libBold2"/>
        <w:rPr>
          <w:rtl/>
        </w:rPr>
      </w:pPr>
      <w:r>
        <w:rPr>
          <w:rtl/>
        </w:rPr>
        <w:br w:type="page"/>
      </w:r>
      <w:r w:rsidRPr="001B4B84">
        <w:rPr>
          <w:rtl/>
        </w:rPr>
        <w:lastRenderedPageBreak/>
        <w:t>س</w:t>
      </w:r>
      <w:r>
        <w:rPr>
          <w:rtl/>
        </w:rPr>
        <w:t xml:space="preserve"> / </w:t>
      </w:r>
      <w:r w:rsidRPr="001B4B84">
        <w:rPr>
          <w:rtl/>
        </w:rPr>
        <w:t>ذكرتم في المنهاج ، في مبحث السجود : «</w:t>
      </w:r>
      <w:r>
        <w:rPr>
          <w:rFonts w:hint="cs"/>
          <w:rtl/>
        </w:rPr>
        <w:t xml:space="preserve"> </w:t>
      </w:r>
      <w:r w:rsidRPr="001B4B84">
        <w:rPr>
          <w:rtl/>
        </w:rPr>
        <w:t xml:space="preserve">فيجوز السجود على السبحة </w:t>
      </w:r>
      <w:r w:rsidR="008C4F3B">
        <w:rPr>
          <w:rtl/>
        </w:rPr>
        <w:t xml:space="preserve"> </w:t>
      </w:r>
      <w:r w:rsidRPr="001B4B84">
        <w:rPr>
          <w:rtl/>
        </w:rPr>
        <w:t>غير المطبوخة</w:t>
      </w:r>
      <w:r>
        <w:rPr>
          <w:rtl/>
        </w:rPr>
        <w:t xml:space="preserve"> ..</w:t>
      </w:r>
      <w:r>
        <w:rPr>
          <w:rFonts w:hint="cs"/>
          <w:rtl/>
        </w:rPr>
        <w:t xml:space="preserve"> </w:t>
      </w:r>
      <w:r w:rsidRPr="001B4B84">
        <w:rPr>
          <w:rtl/>
        </w:rPr>
        <w:t>» فالمستفاد منه عدم جواز السجود على السبحة المطبوخة</w:t>
      </w:r>
      <w:r>
        <w:rPr>
          <w:rtl/>
        </w:rPr>
        <w:t xml:space="preserve"> . </w:t>
      </w:r>
      <w:r w:rsidR="008C4F3B">
        <w:rPr>
          <w:rtl/>
        </w:rPr>
        <w:t xml:space="preserve"> </w:t>
      </w:r>
      <w:r w:rsidRPr="001B4B84">
        <w:rPr>
          <w:rtl/>
        </w:rPr>
        <w:t>وقد صرّحتم في مسألة 549 بأنه «</w:t>
      </w:r>
      <w:r>
        <w:rPr>
          <w:rFonts w:hint="cs"/>
          <w:rtl/>
        </w:rPr>
        <w:t xml:space="preserve"> </w:t>
      </w:r>
      <w:r w:rsidRPr="001B4B84">
        <w:rPr>
          <w:rtl/>
        </w:rPr>
        <w:t xml:space="preserve">يجوز السجود على الخزف والآجر </w:t>
      </w:r>
      <w:r w:rsidR="008C4F3B">
        <w:rPr>
          <w:rtl/>
        </w:rPr>
        <w:t xml:space="preserve"> </w:t>
      </w:r>
      <w:r w:rsidRPr="001B4B84">
        <w:rPr>
          <w:rtl/>
        </w:rPr>
        <w:t>والجص والنورة بعد طبخها</w:t>
      </w:r>
      <w:r>
        <w:rPr>
          <w:rFonts w:hint="cs"/>
          <w:rtl/>
        </w:rPr>
        <w:t xml:space="preserve"> </w:t>
      </w:r>
      <w:r w:rsidRPr="001B4B84">
        <w:rPr>
          <w:rtl/>
        </w:rPr>
        <w:t>» فهل يكون تهافت بين الموضعين أم لا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ج / في النسخ المصححة لا يوجد هذا القيد . (</w:t>
      </w:r>
      <w:r>
        <w:rPr>
          <w:rFonts w:hint="cs"/>
          <w:rtl/>
        </w:rPr>
        <w:t xml:space="preserve"> </w:t>
      </w:r>
      <w:r>
        <w:rPr>
          <w:rtl/>
        </w:rPr>
        <w:t>وهو عدم الطبخ</w:t>
      </w:r>
      <w:r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Pr="008F3674">
        <w:rPr>
          <w:rStyle w:val="libFootnotenumChar"/>
          <w:rtl/>
        </w:rPr>
        <w:t>(291)</w:t>
      </w:r>
      <w:r>
        <w:rPr>
          <w:rtl/>
        </w:rPr>
        <w:t xml:space="preserve"> .</w:t>
      </w:r>
    </w:p>
    <w:p w:rsidR="008C2006" w:rsidRDefault="008C2006" w:rsidP="00AA1A8F">
      <w:pPr>
        <w:pStyle w:val="libBold2"/>
        <w:rPr>
          <w:rtl/>
        </w:rPr>
      </w:pPr>
      <w:r w:rsidRPr="001B4B84">
        <w:rPr>
          <w:rtl/>
        </w:rPr>
        <w:t>س</w:t>
      </w:r>
      <w:r>
        <w:rPr>
          <w:rtl/>
        </w:rPr>
        <w:t xml:space="preserve"> / </w:t>
      </w:r>
      <w:r w:rsidRPr="001B4B84">
        <w:rPr>
          <w:rtl/>
        </w:rPr>
        <w:t>عند إستعمال «</w:t>
      </w:r>
      <w:r>
        <w:rPr>
          <w:rFonts w:hint="cs"/>
          <w:rtl/>
        </w:rPr>
        <w:t xml:space="preserve"> </w:t>
      </w:r>
      <w:r w:rsidRPr="001B4B84">
        <w:rPr>
          <w:rtl/>
        </w:rPr>
        <w:t>التربة</w:t>
      </w:r>
      <w:r>
        <w:rPr>
          <w:rFonts w:hint="cs"/>
          <w:rtl/>
        </w:rPr>
        <w:t xml:space="preserve"> </w:t>
      </w:r>
      <w:r w:rsidRPr="001B4B84">
        <w:rPr>
          <w:rtl/>
        </w:rPr>
        <w:t xml:space="preserve">» للسجود ، هل يجوز السجود على الناحية المكتوب </w:t>
      </w:r>
      <w:r w:rsidR="008C4F3B">
        <w:rPr>
          <w:rtl/>
        </w:rPr>
        <w:t xml:space="preserve"> </w:t>
      </w:r>
      <w:r w:rsidRPr="001B4B84">
        <w:rPr>
          <w:rtl/>
        </w:rPr>
        <w:t xml:space="preserve">عليها ، والمنقوشة </w:t>
      </w:r>
      <w:r>
        <w:rPr>
          <w:rtl/>
        </w:rPr>
        <w:t>(</w:t>
      </w:r>
      <w:r>
        <w:rPr>
          <w:rFonts w:hint="cs"/>
          <w:rtl/>
        </w:rPr>
        <w:t xml:space="preserve"> </w:t>
      </w:r>
      <w:r w:rsidRPr="001B4B84">
        <w:rPr>
          <w:rtl/>
        </w:rPr>
        <w:t>مال كربلاء ، أو مشهد رضوي مثلاً</w:t>
      </w:r>
      <w:r>
        <w:rPr>
          <w:rFonts w:hint="cs"/>
          <w:rtl/>
        </w:rPr>
        <w:t xml:space="preserve"> </w:t>
      </w:r>
      <w:r>
        <w:rPr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 xml:space="preserve">ج / نعم يجوز </w:t>
      </w:r>
      <w:r w:rsidRPr="008F3674">
        <w:rPr>
          <w:rStyle w:val="libFootnotenumChar"/>
          <w:rtl/>
        </w:rPr>
        <w:t>(292)</w:t>
      </w:r>
      <w:r>
        <w:rPr>
          <w:rtl/>
        </w:rPr>
        <w:t xml:space="preserve"> .</w:t>
      </w:r>
    </w:p>
    <w:p w:rsidR="008C2006" w:rsidRDefault="008C2006" w:rsidP="00AA1A8F">
      <w:pPr>
        <w:pStyle w:val="libBold2"/>
        <w:rPr>
          <w:rtl/>
        </w:rPr>
      </w:pPr>
      <w:r w:rsidRPr="001B4B84">
        <w:rPr>
          <w:rtl/>
        </w:rPr>
        <w:t>س</w:t>
      </w:r>
      <w:r>
        <w:rPr>
          <w:rtl/>
        </w:rPr>
        <w:t xml:space="preserve"> / </w:t>
      </w:r>
      <w:r w:rsidRPr="001B4B84">
        <w:rPr>
          <w:rtl/>
        </w:rPr>
        <w:t xml:space="preserve">توجد تُرب حسينية في بعض المساجد ، وقد صارت تراباً وأخرج ترابها </w:t>
      </w:r>
      <w:r w:rsidR="008C4F3B">
        <w:rPr>
          <w:rtl/>
        </w:rPr>
        <w:t xml:space="preserve"> </w:t>
      </w:r>
      <w:r w:rsidRPr="001B4B84">
        <w:rPr>
          <w:rtl/>
        </w:rPr>
        <w:t xml:space="preserve">ووضع في موضع طاهر ، ثم جاء بعض المؤمنين وصَبّها مرة ثانية في قوالب </w:t>
      </w:r>
      <w:r w:rsidR="008C4F3B">
        <w:rPr>
          <w:rtl/>
        </w:rPr>
        <w:t xml:space="preserve"> </w:t>
      </w:r>
      <w:r w:rsidRPr="001B4B84">
        <w:rPr>
          <w:rtl/>
        </w:rPr>
        <w:t>وعادت تُرباً حسينية مرة أخرى ، فهل يجوز إخراجها من مسجدها الأول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 xml:space="preserve">ج / إذا أمكن الإنتفاع بها بتلك الصورة للصلاة لا يجوز إخراجها </w:t>
      </w:r>
      <w:r w:rsidRPr="008F3674">
        <w:rPr>
          <w:rStyle w:val="libFootnotenumChar"/>
          <w:rtl/>
        </w:rPr>
        <w:t>(293)</w:t>
      </w:r>
      <w:r>
        <w:rPr>
          <w:rtl/>
        </w:rPr>
        <w:t xml:space="preserve"> .</w:t>
      </w:r>
    </w:p>
    <w:p w:rsidR="008C2006" w:rsidRDefault="008C2006" w:rsidP="00AA1A8F">
      <w:pPr>
        <w:pStyle w:val="libBold2"/>
        <w:rPr>
          <w:rtl/>
        </w:rPr>
      </w:pPr>
      <w:r w:rsidRPr="001B4B84">
        <w:rPr>
          <w:rtl/>
        </w:rPr>
        <w:t>س</w:t>
      </w:r>
      <w:r>
        <w:rPr>
          <w:rtl/>
        </w:rPr>
        <w:t xml:space="preserve"> / </w:t>
      </w:r>
      <w:r w:rsidRPr="001B4B84">
        <w:rPr>
          <w:rtl/>
        </w:rPr>
        <w:t>هل التصرف فيها بعد صيرورتها ترباً يفتقر إلى اذن الحاكم الشرعي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 xml:space="preserve">ج / لا يجوز التصرف المنافي ما دامت باقية على إمكانية الإنتفاع ، وأما جعلها </w:t>
      </w:r>
      <w:r w:rsidR="00E16845">
        <w:rPr>
          <w:rtl/>
        </w:rPr>
        <w:t xml:space="preserve"> </w:t>
      </w:r>
      <w:r>
        <w:rPr>
          <w:rtl/>
        </w:rPr>
        <w:t xml:space="preserve">كالحالة الأولى فلا بأس </w:t>
      </w:r>
      <w:r w:rsidRPr="008F3674">
        <w:rPr>
          <w:rStyle w:val="libFootnotenumChar"/>
          <w:rtl/>
        </w:rPr>
        <w:t>(294)</w:t>
      </w:r>
      <w:r>
        <w:rPr>
          <w:rtl/>
        </w:rPr>
        <w:t xml:space="preserve"> .</w:t>
      </w:r>
    </w:p>
    <w:p w:rsidR="008C2006" w:rsidRDefault="008C2006" w:rsidP="00AA1A8F">
      <w:pPr>
        <w:pStyle w:val="libBold2"/>
        <w:rPr>
          <w:rtl/>
        </w:rPr>
      </w:pPr>
      <w:r w:rsidRPr="001B4B84">
        <w:rPr>
          <w:rtl/>
        </w:rPr>
        <w:t>س</w:t>
      </w:r>
      <w:r>
        <w:rPr>
          <w:rtl/>
        </w:rPr>
        <w:t xml:space="preserve"> / </w:t>
      </w:r>
      <w:r w:rsidRPr="001B4B84">
        <w:rPr>
          <w:rtl/>
        </w:rPr>
        <w:t xml:space="preserve">هل يجب إرجاعها مرة ثانية بعد أن صارت تراباً ، وهل يجل إرجاعها إلى </w:t>
      </w:r>
      <w:r w:rsidR="008C4F3B">
        <w:rPr>
          <w:rtl/>
        </w:rPr>
        <w:t xml:space="preserve"> </w:t>
      </w:r>
      <w:r>
        <w:rPr>
          <w:rtl/>
        </w:rPr>
        <w:t>المسجد الأول</w:t>
      </w:r>
      <w:r w:rsidRPr="001B4B84">
        <w:rPr>
          <w:rtl/>
        </w:rPr>
        <w:t xml:space="preserve"> أم يجوز وضعها في كل مسجد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 xml:space="preserve">ج / نعم ، يختص بذلك المسجد </w:t>
      </w:r>
      <w:r w:rsidRPr="008F3674">
        <w:rPr>
          <w:rStyle w:val="libFootnotenumChar"/>
          <w:rtl/>
        </w:rPr>
        <w:t>(295)</w:t>
      </w:r>
      <w:r>
        <w:rPr>
          <w:rtl/>
        </w:rPr>
        <w:t xml:space="preserve"> .</w:t>
      </w:r>
    </w:p>
    <w:p w:rsidR="008C2006" w:rsidRDefault="008C2006" w:rsidP="00594AD0">
      <w:pPr>
        <w:pStyle w:val="libLine"/>
        <w:rPr>
          <w:rtl/>
        </w:rPr>
      </w:pPr>
      <w:r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(291) ـ الخوئي ، السيد أبو القاسم : المسائل الشرعية ج 1 / 100 ـ 101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(292) ـ نفس المصدر ، ج 2 / 329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(293) ـ نفس المصدر / 105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(294) ـ نفس المصدر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(295) ـ نفس المصدر .</w:t>
      </w:r>
    </w:p>
    <w:p w:rsidR="008C2006" w:rsidRDefault="008C2006" w:rsidP="00AA1A8F">
      <w:pPr>
        <w:pStyle w:val="libBold2"/>
        <w:rPr>
          <w:rtl/>
        </w:rPr>
      </w:pPr>
      <w:r>
        <w:rPr>
          <w:rtl/>
        </w:rPr>
        <w:br w:type="page"/>
      </w:r>
      <w:r w:rsidRPr="001B4B84">
        <w:rPr>
          <w:rtl/>
        </w:rPr>
        <w:lastRenderedPageBreak/>
        <w:t>س</w:t>
      </w:r>
      <w:r>
        <w:rPr>
          <w:rtl/>
        </w:rPr>
        <w:t xml:space="preserve"> / </w:t>
      </w:r>
      <w:r w:rsidRPr="001B4B84">
        <w:rPr>
          <w:rtl/>
        </w:rPr>
        <w:t>هل يجوز لول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 w:rsidRPr="001B4B84">
        <w:rPr>
          <w:rtl/>
        </w:rPr>
        <w:t>مسجد أو وكيل الحاكم التصرف في ترب المسجد وفرشه بنقلها</w:t>
      </w:r>
      <w:r>
        <w:rPr>
          <w:rFonts w:hint="cs"/>
          <w:rtl/>
        </w:rPr>
        <w:t xml:space="preserve"> </w:t>
      </w:r>
      <w:r w:rsidR="008C4F3B">
        <w:rPr>
          <w:rtl/>
        </w:rPr>
        <w:t xml:space="preserve"> </w:t>
      </w:r>
      <w:r w:rsidRPr="001B4B84">
        <w:rPr>
          <w:rtl/>
        </w:rPr>
        <w:t xml:space="preserve">منه إلى غيره مع الضرورة ، كما لو كان المسجد يضيق بالجماعة للصلاة ، </w:t>
      </w:r>
      <w:r w:rsidR="008C4F3B">
        <w:rPr>
          <w:rtl/>
        </w:rPr>
        <w:t xml:space="preserve"> </w:t>
      </w:r>
      <w:r w:rsidRPr="001B4B84">
        <w:rPr>
          <w:rtl/>
        </w:rPr>
        <w:t xml:space="preserve">ورأى الإمام أن تقدم الجماعة في مكان أوسع أو أهل البلد ، فهل يجوز للوكيل </w:t>
      </w:r>
      <w:r w:rsidR="008C4F3B">
        <w:rPr>
          <w:rtl/>
        </w:rPr>
        <w:t xml:space="preserve"> </w:t>
      </w:r>
      <w:r w:rsidRPr="001B4B84">
        <w:rPr>
          <w:rtl/>
        </w:rPr>
        <w:t>أو الول</w:t>
      </w:r>
      <w:r>
        <w:rPr>
          <w:rFonts w:hint="cs"/>
          <w:rtl/>
        </w:rPr>
        <w:t>ی</w:t>
      </w:r>
      <w:r w:rsidRPr="001B4B84">
        <w:rPr>
          <w:rtl/>
        </w:rPr>
        <w:t xml:space="preserve"> نقل التُرَب إلى ذلك المكان الذي تقام فيه صلاة الجماعة ، ثم إعادتها </w:t>
      </w:r>
      <w:r w:rsidR="008C4F3B">
        <w:rPr>
          <w:rtl/>
        </w:rPr>
        <w:t xml:space="preserve"> </w:t>
      </w:r>
      <w:r w:rsidRPr="001B4B84">
        <w:rPr>
          <w:rtl/>
        </w:rPr>
        <w:t xml:space="preserve">إلى المسجد الذي نقلت منه ، وعلى فرض الجواز هل يجوز ذلك مطلقاً أو </w:t>
      </w:r>
      <w:r w:rsidR="008C4F3B">
        <w:rPr>
          <w:rtl/>
        </w:rPr>
        <w:t xml:space="preserve"> </w:t>
      </w:r>
      <w:r w:rsidRPr="001B4B84">
        <w:rPr>
          <w:rtl/>
        </w:rPr>
        <w:t>مخصص بالضرورة كالذي مَرّ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 xml:space="preserve">ج / إذا كانت تلك موقوفة لذلك المحل فلا يجوز النقل إلى غير محلّها </w:t>
      </w:r>
      <w:r w:rsidRPr="008F3674">
        <w:rPr>
          <w:rStyle w:val="libFootnotenumChar"/>
          <w:rtl/>
        </w:rPr>
        <w:t>(296)</w:t>
      </w:r>
      <w:r>
        <w:rPr>
          <w:rtl/>
        </w:rPr>
        <w:t xml:space="preserve"> .</w:t>
      </w:r>
    </w:p>
    <w:p w:rsidR="008C2006" w:rsidRDefault="008C2006" w:rsidP="00AA1A8F">
      <w:pPr>
        <w:pStyle w:val="libBold2"/>
        <w:rPr>
          <w:rtl/>
        </w:rPr>
      </w:pPr>
      <w:r w:rsidRPr="001B4B84">
        <w:rPr>
          <w:rtl/>
        </w:rPr>
        <w:t>س</w:t>
      </w:r>
      <w:r>
        <w:rPr>
          <w:rtl/>
        </w:rPr>
        <w:t xml:space="preserve"> / </w:t>
      </w:r>
      <w:r w:rsidRPr="001B4B84">
        <w:rPr>
          <w:rtl/>
        </w:rPr>
        <w:t xml:space="preserve">إذا كان المسجد مستغنياً عن بعض الفرش ، وعن بعض الترب لكثرتها فيه ، </w:t>
      </w:r>
      <w:r w:rsidR="008C4F3B">
        <w:rPr>
          <w:rtl/>
        </w:rPr>
        <w:t xml:space="preserve"> </w:t>
      </w:r>
      <w:r w:rsidRPr="001B4B84">
        <w:rPr>
          <w:rtl/>
        </w:rPr>
        <w:t>فهل يجوز نقل بعضها أو بعض الفرش إلى مسجد آخر يحتاج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 xml:space="preserve">ج / إذا كانت موقوفة له فلا يجوز </w:t>
      </w:r>
      <w:r w:rsidRPr="008F3674">
        <w:rPr>
          <w:rStyle w:val="libFootnotenumChar"/>
          <w:rtl/>
        </w:rPr>
        <w:t>(297)</w:t>
      </w:r>
      <w:r>
        <w:rPr>
          <w:rtl/>
        </w:rPr>
        <w:t xml:space="preserve"> .</w:t>
      </w:r>
    </w:p>
    <w:p w:rsidR="008C2006" w:rsidRDefault="008C2006" w:rsidP="00AA1A8F">
      <w:pPr>
        <w:pStyle w:val="libBold2"/>
        <w:rPr>
          <w:rtl/>
        </w:rPr>
      </w:pPr>
      <w:r w:rsidRPr="001B4B84">
        <w:rPr>
          <w:rtl/>
        </w:rPr>
        <w:t>س</w:t>
      </w:r>
      <w:r>
        <w:rPr>
          <w:rtl/>
        </w:rPr>
        <w:t xml:space="preserve"> / </w:t>
      </w:r>
      <w:r w:rsidRPr="001B4B84">
        <w:rPr>
          <w:rtl/>
        </w:rPr>
        <w:t xml:space="preserve">إذا كان المتعارف عند أهل البلاد بالنسبة إلى الترب الحسينية أنهم لا </w:t>
      </w:r>
      <w:r w:rsidR="008C4F3B">
        <w:rPr>
          <w:rtl/>
        </w:rPr>
        <w:t xml:space="preserve"> </w:t>
      </w:r>
      <w:r w:rsidRPr="001B4B84">
        <w:rPr>
          <w:rtl/>
        </w:rPr>
        <w:t>يوقفونها</w:t>
      </w:r>
      <w:r>
        <w:rPr>
          <w:rtl/>
        </w:rPr>
        <w:t xml:space="preserve"> .</w:t>
      </w:r>
      <w:r w:rsidRPr="001B4B84">
        <w:rPr>
          <w:rtl/>
        </w:rPr>
        <w:t xml:space="preserve"> وإنما يهدونها ، فهل في هذه الحالة يجوز إخراجها من المسجد إذا </w:t>
      </w:r>
      <w:r w:rsidR="008C4F3B">
        <w:rPr>
          <w:rtl/>
        </w:rPr>
        <w:t xml:space="preserve"> </w:t>
      </w:r>
      <w:r w:rsidRPr="001B4B84">
        <w:rPr>
          <w:rtl/>
        </w:rPr>
        <w:t>إحتاج الناس إليها لصلاة الجماعة في مكان واسع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 xml:space="preserve">ج / إهداء ما من شأنه أنْ يوقف يحسب وقفاً ولا يحتاج إلى الصيغة والله العالم </w:t>
      </w:r>
      <w:r w:rsidRPr="008F3674">
        <w:rPr>
          <w:rStyle w:val="libFootnotenumChar"/>
          <w:rtl/>
        </w:rPr>
        <w:t>(298)</w:t>
      </w:r>
      <w:r>
        <w:rPr>
          <w:rtl/>
        </w:rPr>
        <w:t xml:space="preserve"> .</w:t>
      </w:r>
    </w:p>
    <w:p w:rsidR="00064B89" w:rsidRDefault="008C2006" w:rsidP="00594AD0">
      <w:pPr>
        <w:pStyle w:val="libLine"/>
        <w:rPr>
          <w:rStyle w:val="libBold2Char"/>
        </w:rPr>
      </w:pPr>
      <w:r w:rsidRPr="00AA1A8F">
        <w:rPr>
          <w:rStyle w:val="libBold2Char"/>
          <w:rtl/>
        </w:rPr>
        <w:t>س / ذُكِرَ لنا في فتوى عدم جواز نقل الترب الموقوفة على المسجد من المسجد ،</w:t>
      </w:r>
      <w:r w:rsidRPr="00AA1A8F">
        <w:rPr>
          <w:rStyle w:val="libBold2Char"/>
          <w:rFonts w:hint="cs"/>
          <w:rtl/>
        </w:rPr>
        <w:t xml:space="preserve">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وأشكل بعض الفضلاء بأنها ليست موقوفة على المسجد وإنما هي من باب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الإهداء فيجوز نقلها من المسجد . فاعدنا الإستفتاء حول هذه المسألة فأجبتم :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إهداء ما من شأنه أن يوقف يحسب وقْف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اً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وبعد هذا نريد معرفة رأيكم حول</w:t>
      </w:r>
      <w:r w:rsidRPr="00AA1A8F">
        <w:rPr>
          <w:rStyle w:val="libBold2Char"/>
          <w:rFonts w:hint="cs"/>
          <w:rtl/>
        </w:rPr>
        <w:t xml:space="preserve"> </w:t>
      </w:r>
      <w:r w:rsidR="008C4F3B">
        <w:rPr>
          <w:rStyle w:val="libBold2Char"/>
          <w:rtl/>
        </w:rPr>
        <w:t xml:space="preserve"> </w:t>
      </w:r>
      <w:r w:rsidR="008C4F3B">
        <w:rPr>
          <w:rStyle w:val="libBold2Char"/>
          <w:rFonts w:hint="cs"/>
          <w:rtl/>
        </w:rPr>
        <w:t xml:space="preserve"> </w:t>
      </w:r>
      <w:r w:rsidR="008C4F3B">
        <w:rPr>
          <w:rStyle w:val="libBold2Char"/>
          <w:rtl/>
        </w:rPr>
        <w:t xml:space="preserve"> </w:t>
      </w:r>
    </w:p>
    <w:p w:rsidR="008C2006" w:rsidRPr="008E6A7C" w:rsidRDefault="008C2006" w:rsidP="00594AD0">
      <w:pPr>
        <w:pStyle w:val="libLine"/>
        <w:rPr>
          <w:rtl/>
        </w:rPr>
      </w:pPr>
      <w:r w:rsidRPr="008E6A7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(296) ـ المصدر السابق ، ج 1 / 150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(297) ـ نفس المصدر / 106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 xml:space="preserve">(298) ـ نفس المصدر / </w:t>
      </w:r>
      <w:r>
        <w:rPr>
          <w:rFonts w:hint="cs"/>
          <w:rtl/>
        </w:rPr>
        <w:t>106</w:t>
      </w:r>
      <w:r>
        <w:rPr>
          <w:rtl/>
        </w:rPr>
        <w:t xml:space="preserve"> ـ 107 .</w:t>
      </w:r>
    </w:p>
    <w:p w:rsidR="008C2006" w:rsidRDefault="008C2006" w:rsidP="00AA1A8F">
      <w:pPr>
        <w:pStyle w:val="libBold2"/>
        <w:rPr>
          <w:rtl/>
        </w:rPr>
      </w:pPr>
      <w:r>
        <w:rPr>
          <w:rtl/>
        </w:rPr>
        <w:br w:type="page"/>
      </w:r>
      <w:r w:rsidRPr="001B4B84">
        <w:rPr>
          <w:rtl/>
        </w:rPr>
        <w:lastRenderedPageBreak/>
        <w:t xml:space="preserve">الذين صَلّوا ولم يكونوا عالمين بالحكم مدة من الزمن ، هل أن صلاتهم </w:t>
      </w:r>
      <w:r w:rsidR="008C4F3B">
        <w:rPr>
          <w:rtl/>
        </w:rPr>
        <w:t xml:space="preserve"> </w:t>
      </w:r>
      <w:r w:rsidRPr="001B4B84">
        <w:rPr>
          <w:rtl/>
        </w:rPr>
        <w:t>صحيحة أو لا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Pr="001B4B84">
        <w:rPr>
          <w:rtl/>
        </w:rPr>
        <w:t xml:space="preserve"> ، وفي فرض عدم الصحة فمن شك في ما صلّى عليها ، أنه </w:t>
      </w:r>
      <w:r w:rsidR="008C4F3B">
        <w:rPr>
          <w:rtl/>
        </w:rPr>
        <w:t xml:space="preserve"> </w:t>
      </w:r>
      <w:r w:rsidRPr="001B4B84">
        <w:rPr>
          <w:rtl/>
        </w:rPr>
        <w:t>من المسجد أو من نفس المكان ، فماذا يبني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 xml:space="preserve">ج / نعم إنّ صلاتهم محكومة بالصحة إذا كانوا معتقدين جواز الصلاة ، وإلا </w:t>
      </w:r>
      <w:r w:rsidR="00E16845">
        <w:rPr>
          <w:rtl/>
        </w:rPr>
        <w:t xml:space="preserve"> </w:t>
      </w:r>
      <w:r>
        <w:rPr>
          <w:rtl/>
        </w:rPr>
        <w:t xml:space="preserve">فهي محكومة بالبطلان ، وما في فرض الشك فالصلاة محكومة بالصحة </w:t>
      </w:r>
      <w:r w:rsidRPr="008F3674">
        <w:rPr>
          <w:rStyle w:val="libFootnotenumChar"/>
          <w:rtl/>
        </w:rPr>
        <w:t>(299)</w:t>
      </w:r>
      <w:r>
        <w:rPr>
          <w:rtl/>
        </w:rPr>
        <w:t xml:space="preserve"> .</w:t>
      </w:r>
    </w:p>
    <w:p w:rsidR="008C2006" w:rsidRDefault="008C2006" w:rsidP="00AA1A8F">
      <w:pPr>
        <w:pStyle w:val="libBold2"/>
        <w:rPr>
          <w:rtl/>
        </w:rPr>
      </w:pPr>
      <w:r w:rsidRPr="001B4B84">
        <w:rPr>
          <w:rtl/>
        </w:rPr>
        <w:t>س</w:t>
      </w:r>
      <w:r>
        <w:rPr>
          <w:rtl/>
        </w:rPr>
        <w:t xml:space="preserve"> / </w:t>
      </w:r>
      <w:r w:rsidRPr="001B4B84">
        <w:rPr>
          <w:rtl/>
        </w:rPr>
        <w:t xml:space="preserve">إذا تلفت التربة الحسينية على صاحبها آلاف التحية والسلام ولا يمكن </w:t>
      </w:r>
      <w:r w:rsidR="008C4F3B">
        <w:rPr>
          <w:rtl/>
        </w:rPr>
        <w:t xml:space="preserve"> </w:t>
      </w:r>
      <w:r>
        <w:rPr>
          <w:rtl/>
        </w:rPr>
        <w:t xml:space="preserve">الصلاة بها فماذا نعمل </w:t>
      </w:r>
      <w:r>
        <w:rPr>
          <w:rFonts w:hint="cs"/>
          <w:rtl/>
        </w:rPr>
        <w:t>به</w:t>
      </w:r>
      <w:r w:rsidRPr="001B4B84">
        <w:rPr>
          <w:rtl/>
        </w:rPr>
        <w:t>ا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ج / أجاب السيد محمد سعيد الحكيم (</w:t>
      </w:r>
      <w:r>
        <w:rPr>
          <w:rFonts w:hint="cs"/>
          <w:rtl/>
        </w:rPr>
        <w:t xml:space="preserve"> </w:t>
      </w:r>
      <w:r>
        <w:rPr>
          <w:rtl/>
        </w:rPr>
        <w:t>دام ظله</w:t>
      </w:r>
      <w:r>
        <w:rPr>
          <w:rFonts w:hint="cs"/>
          <w:rtl/>
        </w:rPr>
        <w:t xml:space="preserve"> </w:t>
      </w:r>
      <w:r>
        <w:rPr>
          <w:rtl/>
        </w:rPr>
        <w:t>) : «</w:t>
      </w:r>
      <w:r>
        <w:rPr>
          <w:rFonts w:hint="cs"/>
          <w:rtl/>
        </w:rPr>
        <w:t xml:space="preserve"> </w:t>
      </w:r>
      <w:r>
        <w:rPr>
          <w:rtl/>
        </w:rPr>
        <w:t xml:space="preserve">توضع في مكان لا يعرضها </w:t>
      </w:r>
      <w:r w:rsidR="00E16845">
        <w:rPr>
          <w:rtl/>
        </w:rPr>
        <w:t xml:space="preserve"> </w:t>
      </w:r>
      <w:r>
        <w:rPr>
          <w:rtl/>
        </w:rPr>
        <w:t>للإهانة كالماء الجاري ونحوه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(300)</w:t>
      </w:r>
      <w:r>
        <w:rPr>
          <w:rtl/>
        </w:rPr>
        <w:t xml:space="preserve"> .</w:t>
      </w:r>
    </w:p>
    <w:p w:rsidR="008C2006" w:rsidRDefault="008C2006" w:rsidP="00AA1A8F">
      <w:pPr>
        <w:pStyle w:val="libBold2"/>
        <w:rPr>
          <w:rtl/>
        </w:rPr>
      </w:pPr>
      <w:r w:rsidRPr="001B4B84">
        <w:rPr>
          <w:rtl/>
        </w:rPr>
        <w:t>س</w:t>
      </w:r>
      <w:r>
        <w:rPr>
          <w:rtl/>
        </w:rPr>
        <w:t xml:space="preserve"> / </w:t>
      </w:r>
      <w:r w:rsidRPr="001B4B84">
        <w:rPr>
          <w:rtl/>
        </w:rPr>
        <w:t xml:space="preserve">هل يجوز تسخين التربة الحسينية بالبخاري الكهربائي بحيث تصبح صلبة </w:t>
      </w:r>
      <w:r w:rsidR="008C4F3B">
        <w:rPr>
          <w:rtl/>
        </w:rPr>
        <w:t xml:space="preserve"> </w:t>
      </w:r>
      <w:r w:rsidRPr="001B4B84">
        <w:rPr>
          <w:rtl/>
        </w:rPr>
        <w:t xml:space="preserve">كالخزف ، وهل يخرج بعد ذلك عن كونها تربة حسينية أم تبقى فضيلة </w:t>
      </w:r>
      <w:r w:rsidR="008C4F3B">
        <w:rPr>
          <w:rtl/>
        </w:rPr>
        <w:t xml:space="preserve"> </w:t>
      </w:r>
      <w:r w:rsidRPr="001B4B84">
        <w:rPr>
          <w:rtl/>
        </w:rPr>
        <w:t>التسبيح فيها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8C2006" w:rsidRDefault="008C2006" w:rsidP="00AA1A8F">
      <w:pPr>
        <w:pStyle w:val="libBold2"/>
        <w:rPr>
          <w:rtl/>
        </w:rPr>
      </w:pPr>
      <w:r w:rsidRPr="00D831B4">
        <w:rPr>
          <w:rtl/>
        </w:rPr>
        <w:t>ج / قال المحقق السيد الفاني (</w:t>
      </w:r>
      <w:r>
        <w:rPr>
          <w:rFonts w:hint="cs"/>
          <w:rtl/>
        </w:rPr>
        <w:t xml:space="preserve"> </w:t>
      </w:r>
      <w:r w:rsidRPr="00D831B4">
        <w:rPr>
          <w:rtl/>
        </w:rPr>
        <w:t>قده</w:t>
      </w:r>
      <w:r>
        <w:rPr>
          <w:rFonts w:hint="cs"/>
          <w:rtl/>
        </w:rPr>
        <w:t xml:space="preserve"> </w:t>
      </w:r>
      <w:r w:rsidRPr="00D831B4">
        <w:rPr>
          <w:rtl/>
        </w:rPr>
        <w:t>)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يجوز ذلك بل هو أحسن في صنع المسبحة </w:t>
      </w:r>
      <w:r w:rsidR="008C4F3B">
        <w:rPr>
          <w:rtl/>
        </w:rPr>
        <w:t xml:space="preserve"> </w:t>
      </w:r>
      <w:r>
        <w:rPr>
          <w:rtl/>
        </w:rPr>
        <w:t xml:space="preserve">قواماً وكيفية ، ولا تخرج التربة بعد صيرورتها خزفاً عن كونها أرضاً ، </w:t>
      </w:r>
      <w:r w:rsidR="008C4F3B">
        <w:rPr>
          <w:rtl/>
        </w:rPr>
        <w:t xml:space="preserve"> </w:t>
      </w:r>
      <w:r>
        <w:rPr>
          <w:rtl/>
        </w:rPr>
        <w:t xml:space="preserve">بجواز السجود عليها والتيمم بها ، ولكن الأفضل بل الاحوط أنْ لا يسجد </w:t>
      </w:r>
      <w:r w:rsidR="008C4F3B">
        <w:rPr>
          <w:rtl/>
        </w:rPr>
        <w:t xml:space="preserve"> </w:t>
      </w:r>
      <w:r>
        <w:rPr>
          <w:rtl/>
        </w:rPr>
        <w:t xml:space="preserve">على الخزف ولا يتيمم به مهما أمكن ، بل الثواب أحسن وأفضل من </w:t>
      </w:r>
      <w:r w:rsidR="008C4F3B">
        <w:rPr>
          <w:rtl/>
        </w:rPr>
        <w:t xml:space="preserve"> </w:t>
      </w:r>
      <w:r>
        <w:rPr>
          <w:rtl/>
        </w:rPr>
        <w:t>مطلق وجه الأرض في الموردين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(301)</w:t>
      </w:r>
      <w:r>
        <w:rPr>
          <w:rtl/>
        </w:rPr>
        <w:t xml:space="preserve"> .</w:t>
      </w:r>
    </w:p>
    <w:p w:rsidR="00064B89" w:rsidRDefault="00E16845" w:rsidP="00594AD0">
      <w:pPr>
        <w:pStyle w:val="libLine"/>
      </w:pPr>
      <w:r>
        <w:rPr>
          <w:rFonts w:hint="cs"/>
          <w:rtl/>
        </w:rPr>
        <w:t xml:space="preserve">  </w:t>
      </w:r>
      <w:r>
        <w:rPr>
          <w:rtl/>
        </w:rPr>
        <w:t xml:space="preserve"> </w:t>
      </w:r>
    </w:p>
    <w:p w:rsidR="008C2006" w:rsidRDefault="008C2006" w:rsidP="00594AD0">
      <w:pPr>
        <w:pStyle w:val="libLine"/>
        <w:rPr>
          <w:rtl/>
        </w:rPr>
      </w:pPr>
      <w:r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(299) ـ المصدر السابق / 107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(300) ـ الحكيم ، ا لسيد محمد سعيد : الفتاوى ، ج 1 / 396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(301) ـ الفاني ، السيد علي : لكل سؤال جواب / 20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 w:rsidRPr="00AA1A8F">
        <w:rPr>
          <w:rStyle w:val="libBold2Char"/>
          <w:rtl/>
        </w:rPr>
        <w:lastRenderedPageBreak/>
        <w:t>وقال المحقق الإصفهاني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قده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>ويستحب أن يكون تسبيح الزهراء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  <w:r>
        <w:rPr>
          <w:rFonts w:hint="cs"/>
          <w:rtl/>
        </w:rPr>
        <w:t xml:space="preserve">عليها السلام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بكل تسبيح بطين القبر الشريف ولو كان مشوياً ، بل السبحة منه </w:t>
      </w:r>
      <w:r w:rsidR="00E16845">
        <w:rPr>
          <w:rtl/>
        </w:rPr>
        <w:t xml:space="preserve"> </w:t>
      </w:r>
      <w:r>
        <w:rPr>
          <w:rtl/>
        </w:rPr>
        <w:t xml:space="preserve">تسبح بيد الرجل من غير أن يسبح ، ويكتب له ذلك التسبيح وإن كان غافلاً ، </w:t>
      </w:r>
      <w:r w:rsidR="00E16845">
        <w:rPr>
          <w:rtl/>
        </w:rPr>
        <w:t xml:space="preserve"> </w:t>
      </w:r>
      <w:r>
        <w:rPr>
          <w:rtl/>
        </w:rPr>
        <w:t>والأولى إتخاذها بعدد التكبير في خيط أزرق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(302)</w:t>
      </w:r>
      <w:r>
        <w:rPr>
          <w:rtl/>
        </w:rPr>
        <w:t xml:space="preserve"> .</w:t>
      </w:r>
    </w:p>
    <w:p w:rsidR="008C2006" w:rsidRPr="00591BF6" w:rsidRDefault="008C2006" w:rsidP="008C2006">
      <w:pPr>
        <w:pStyle w:val="Heading2"/>
        <w:rPr>
          <w:rtl/>
        </w:rPr>
      </w:pPr>
      <w:bookmarkStart w:id="96" w:name="_Toc43131298"/>
      <w:r w:rsidRPr="00591BF6">
        <w:rPr>
          <w:rtl/>
        </w:rPr>
        <w:t>ب ـ صلاة المسافر :</w:t>
      </w:r>
      <w:bookmarkEnd w:id="96"/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ذكر الفقهاء في كتبهم ورسائلهم الع</w:t>
      </w:r>
      <w:r w:rsidRPr="00AA1A8F">
        <w:rPr>
          <w:rStyle w:val="libBold2Char"/>
          <w:rFonts w:hint="cs"/>
          <w:rtl/>
        </w:rPr>
        <w:t>م</w:t>
      </w:r>
      <w:r w:rsidRPr="00AA1A8F">
        <w:rPr>
          <w:rStyle w:val="libBold2Char"/>
          <w:rtl/>
        </w:rPr>
        <w:t>لية :</w:t>
      </w:r>
      <w:r>
        <w:rPr>
          <w:rtl/>
        </w:rPr>
        <w:t xml:space="preserve"> أنّ من أماكن التخيير بين </w:t>
      </w:r>
      <w:r w:rsidR="00E16845">
        <w:rPr>
          <w:rtl/>
        </w:rPr>
        <w:t xml:space="preserve"> </w:t>
      </w:r>
      <w:r>
        <w:rPr>
          <w:rtl/>
        </w:rPr>
        <w:t xml:space="preserve">القصر والتمام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الحائر الحسيني الشريف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كالتالي :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قال المحقق الحلي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قده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أو في أحد المواطن الأربعة : مكة ، والمدينة ، </w:t>
      </w:r>
      <w:r w:rsidR="00E16845">
        <w:rPr>
          <w:rtl/>
        </w:rPr>
        <w:t xml:space="preserve"> </w:t>
      </w:r>
      <w:r>
        <w:rPr>
          <w:rtl/>
        </w:rPr>
        <w:t>والمسجد الجامع بالكوفة ، والحائر فإنه مخيّر ، والإتمام أفضل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(303)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وقال المحقق الخوئي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قده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يتخيّر المسافر بين القصر والتمام في الأماكن </w:t>
      </w:r>
      <w:r w:rsidR="00E16845">
        <w:rPr>
          <w:rtl/>
        </w:rPr>
        <w:t xml:space="preserve"> </w:t>
      </w:r>
      <w:r>
        <w:rPr>
          <w:rtl/>
        </w:rPr>
        <w:t xml:space="preserve">الأربعة الشريفة ، وهي المسجد الحرام ، ومسجد النبي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ومسجد الكوفة ، </w:t>
      </w:r>
      <w:r w:rsidR="00E16845">
        <w:rPr>
          <w:rtl/>
        </w:rPr>
        <w:t xml:space="preserve"> </w:t>
      </w:r>
      <w:r>
        <w:rPr>
          <w:rtl/>
        </w:rPr>
        <w:t xml:space="preserve">وحرم 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، والتمام أفضل ، والقصر أحوط ، والظاهر إلحاق تمام </w:t>
      </w:r>
      <w:r w:rsidR="00E16845">
        <w:rPr>
          <w:rtl/>
        </w:rPr>
        <w:t xml:space="preserve"> </w:t>
      </w:r>
      <w:r>
        <w:rPr>
          <w:rtl/>
        </w:rPr>
        <w:t xml:space="preserve">بلدتي مكة والمدينة ، بالمسجدين دون الكوفة وكربلاء ، وفي تحديد الحرم الشريف </w:t>
      </w:r>
      <w:r w:rsidR="00E16845">
        <w:rPr>
          <w:rtl/>
        </w:rPr>
        <w:t xml:space="preserve"> </w:t>
      </w:r>
      <w:r>
        <w:rPr>
          <w:rtl/>
        </w:rPr>
        <w:t>إشكال ، والظاهر جواز الإتمام في الروضة المقدسة دون الرواق والصحن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(304)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وقال الفقيه السيوري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قده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وأما كونه في أحد المواطن الأربعة ؛ فهو </w:t>
      </w:r>
      <w:r w:rsidR="00E16845">
        <w:rPr>
          <w:rtl/>
        </w:rPr>
        <w:t xml:space="preserve"> </w:t>
      </w:r>
      <w:r>
        <w:rPr>
          <w:rtl/>
        </w:rPr>
        <w:t xml:space="preserve">قول الأصحاب ، وخالف أبو جعفر ابن بابويه ، والأقوى قول الأصحاب ، </w:t>
      </w:r>
      <w:r w:rsidR="00E16845">
        <w:rPr>
          <w:rtl/>
        </w:rPr>
        <w:t xml:space="preserve"> </w:t>
      </w:r>
      <w:r>
        <w:rPr>
          <w:rtl/>
        </w:rPr>
        <w:t>لأنها أماكن شريفة فناسب كثرة الطاعات فيها ولروايات كثيرة بذلك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(305)</w:t>
      </w:r>
      <w:r>
        <w:rPr>
          <w:rtl/>
        </w:rPr>
        <w:t xml:space="preserve"> .</w:t>
      </w:r>
    </w:p>
    <w:p w:rsidR="00064B89" w:rsidRDefault="00E16845" w:rsidP="00594AD0">
      <w:pPr>
        <w:pStyle w:val="libLine"/>
      </w:pPr>
      <w:r>
        <w:rPr>
          <w:rFonts w:hint="cs"/>
          <w:rtl/>
        </w:rPr>
        <w:t xml:space="preserve"> </w:t>
      </w:r>
    </w:p>
    <w:p w:rsidR="008C2006" w:rsidRDefault="008C2006" w:rsidP="00594AD0">
      <w:pPr>
        <w:pStyle w:val="libLine"/>
        <w:rPr>
          <w:rtl/>
        </w:rPr>
      </w:pPr>
      <w:r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(302) ـ الإصفهاني ، السيد أبو الحسن : وسيلة النجاة ، ج 1 / 187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(303) ـ الحلي ، الشيخ جعفر بن الحسن : شرائع الإسلام ، ج 1 / 135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(304) ـ الخوئي ، السيد أبو القاسم الموسوي : منهاج الصالحين ، ج 1 / 266 ـ 267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(305) ـ السيوري ، الشيخ مقداد بن عبدالله : التنقيح الرائع ، ج 1 / 291 .</w:t>
      </w:r>
    </w:p>
    <w:p w:rsidR="008C2006" w:rsidRPr="00591BF6" w:rsidRDefault="008C2006" w:rsidP="008C2006">
      <w:pPr>
        <w:pStyle w:val="Heading2"/>
        <w:rPr>
          <w:rtl/>
        </w:rPr>
      </w:pPr>
      <w:r>
        <w:rPr>
          <w:rtl/>
        </w:rPr>
        <w:br w:type="page"/>
      </w:r>
      <w:bookmarkStart w:id="97" w:name="_Toc43131299"/>
      <w:r>
        <w:rPr>
          <w:rtl/>
        </w:rPr>
        <w:lastRenderedPageBreak/>
        <w:t>ج</w:t>
      </w:r>
      <w:r>
        <w:rPr>
          <w:rFonts w:hint="cs"/>
          <w:rtl/>
        </w:rPr>
        <w:t>ـ</w:t>
      </w:r>
      <w:r w:rsidRPr="00591BF6">
        <w:rPr>
          <w:rtl/>
        </w:rPr>
        <w:t xml:space="preserve"> ـ فوائد تتعلق بهذا البحث :</w:t>
      </w:r>
      <w:bookmarkEnd w:id="97"/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الأولى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ذكر الفقهاء :</w:t>
      </w:r>
      <w:r>
        <w:rPr>
          <w:rtl/>
        </w:rPr>
        <w:t xml:space="preserve"> أن التخيير بين القصر والتمام خاص بالصلاة ، وأما </w:t>
      </w:r>
      <w:r w:rsidR="00E16845">
        <w:rPr>
          <w:rtl/>
        </w:rPr>
        <w:t xml:space="preserve"> </w:t>
      </w:r>
      <w:r>
        <w:rPr>
          <w:rtl/>
        </w:rPr>
        <w:t>الصيام ؛ فهو غير جائز للمسافر بلا فرق بين الأماكن الأربعة وغيرها</w:t>
      </w:r>
      <w:r>
        <w:rPr>
          <w:rFonts w:hint="cs"/>
          <w:rtl/>
        </w:rPr>
        <w:t xml:space="preserve"> ،</w:t>
      </w:r>
      <w:r>
        <w:rPr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>فلا يصح منه ما لم ينوِ الإقامة عشرة ، أو يبقى متردداً ثلاثين يوماً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الثانية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إختلف الفقهاء بالنسبة إلى كربلاء المقدسة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بعد القول بكونها محلاً </w:t>
      </w:r>
      <w:r w:rsidR="00E16845">
        <w:rPr>
          <w:rtl/>
        </w:rPr>
        <w:t xml:space="preserve"> </w:t>
      </w:r>
      <w:r>
        <w:rPr>
          <w:rtl/>
        </w:rPr>
        <w:t>للتخيير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من حيث تحديد المكان الخاص الذي يقع فيه التخيير ، </w:t>
      </w:r>
      <w:r w:rsidR="00E16845">
        <w:rPr>
          <w:rtl/>
        </w:rPr>
        <w:t xml:space="preserve"> </w:t>
      </w:r>
      <w:r>
        <w:rPr>
          <w:rtl/>
        </w:rPr>
        <w:t>ومسماه على أنحاء :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1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الإختلاف في مسمى المكان ، فبعض الفقهاء عبّر عنه بالحائر ، وبعض عَبّر </w:t>
      </w:r>
      <w:r w:rsidR="00E16845">
        <w:rPr>
          <w:rtl/>
        </w:rPr>
        <w:t xml:space="preserve"> </w:t>
      </w:r>
      <w:r>
        <w:rPr>
          <w:rtl/>
        </w:rPr>
        <w:t xml:space="preserve">عنه بالحرم . وهذا راجع إلى إختلاف الروايات ؛ فمنها : ما هو بلفظ </w:t>
      </w:r>
      <w:r w:rsidR="00E16845">
        <w:rPr>
          <w:rtl/>
        </w:rPr>
        <w:t xml:space="preserve"> </w:t>
      </w:r>
      <w:r>
        <w:rPr>
          <w:rtl/>
        </w:rPr>
        <w:t>الحائر ،</w:t>
      </w:r>
      <w:r>
        <w:rPr>
          <w:rFonts w:hint="cs"/>
          <w:rtl/>
        </w:rPr>
        <w:t xml:space="preserve"> ومنها ما هو بلفظ </w:t>
      </w:r>
      <w:r>
        <w:rPr>
          <w:rtl/>
        </w:rPr>
        <w:t>الحرم ، ومنها ما هو بلفظ (</w:t>
      </w:r>
      <w:r>
        <w:rPr>
          <w:rFonts w:hint="cs"/>
          <w:rtl/>
        </w:rPr>
        <w:t xml:space="preserve"> </w:t>
      </w:r>
      <w:r>
        <w:rPr>
          <w:rtl/>
        </w:rPr>
        <w:t>عند القبر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قال المحقق البحراني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قده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وحَمْل الحرم في تلك الروايات على الحائر </w:t>
      </w:r>
      <w:r w:rsidR="00E16845">
        <w:rPr>
          <w:rtl/>
        </w:rPr>
        <w:t xml:space="preserve"> </w:t>
      </w:r>
      <w:r>
        <w:rPr>
          <w:rtl/>
        </w:rPr>
        <w:t xml:space="preserve">بإعتبار أنه أخص أفراد الحرم وأشرفها ، وتؤيده الروايات الدالة على أنه عند </w:t>
      </w:r>
      <w:r w:rsidR="00E16845">
        <w:rPr>
          <w:rtl/>
        </w:rPr>
        <w:t xml:space="preserve"> </w:t>
      </w:r>
      <w:r>
        <w:rPr>
          <w:rtl/>
        </w:rPr>
        <w:t xml:space="preserve">القبر ، فإن إطلاق العندية على البلد لا يخلو من البعد ، وأما على الحائر ؛ فهو </w:t>
      </w:r>
      <w:r w:rsidR="00E16845">
        <w:rPr>
          <w:rtl/>
        </w:rPr>
        <w:t xml:space="preserve"> </w:t>
      </w:r>
      <w:r>
        <w:rPr>
          <w:rtl/>
        </w:rPr>
        <w:t xml:space="preserve">قريب ، وإن كان المتبادر من ذلك ما كان تحت القبة الشريفة خاصة ، إلا أنّ </w:t>
      </w:r>
      <w:r w:rsidR="00E16845">
        <w:rPr>
          <w:rtl/>
        </w:rPr>
        <w:t xml:space="preserve"> </w:t>
      </w:r>
      <w:r>
        <w:rPr>
          <w:rtl/>
        </w:rPr>
        <w:t xml:space="preserve">إدخال الحائر تحت هذا اللفظ في مقام الجمع بين الأخبار غير بعيد ولا مستنكر </w:t>
      </w:r>
      <w:r w:rsidR="00E16845">
        <w:rPr>
          <w:rtl/>
        </w:rPr>
        <w:t xml:space="preserve"> </w:t>
      </w:r>
      <w:r>
        <w:rPr>
          <w:rtl/>
        </w:rPr>
        <w:t xml:space="preserve">مثل إدخال البلد ، ويؤيده ما ورد في بعض الأخبار ، عن أبي عبدالله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أنه </w:t>
      </w:r>
      <w:r w:rsidR="00E16845">
        <w:rPr>
          <w:rtl/>
        </w:rPr>
        <w:t xml:space="preserve"> </w:t>
      </w:r>
      <w:r>
        <w:rPr>
          <w:rtl/>
        </w:rPr>
        <w:t xml:space="preserve">قال : قبر 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عشرون ذراعاً ، في عشرون ذراعاً مكسراً ، روضة من </w:t>
      </w:r>
      <w:r w:rsidR="00E16845">
        <w:rPr>
          <w:rtl/>
        </w:rPr>
        <w:t xml:space="preserve"> </w:t>
      </w:r>
      <w:r>
        <w:rPr>
          <w:rtl/>
        </w:rPr>
        <w:t>رياض الجنة معراج الملائكة إلى السماء ... الحديث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(306)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 xml:space="preserve">2 ـ الإختلاف في تحديد الحائر المقدس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على مُشَرِّفِه أفضل التحية والسلام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على أقوال أهمها التالي :</w:t>
      </w:r>
    </w:p>
    <w:p w:rsidR="008C2006" w:rsidRDefault="008C2006" w:rsidP="00594AD0">
      <w:pPr>
        <w:pStyle w:val="libLine"/>
        <w:rPr>
          <w:rtl/>
        </w:rPr>
      </w:pPr>
      <w:r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(306) ـ البحراني ، الشيخ يوسف بن أحمد : الحدائق الناضرة ، ج 11 / 463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الأول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محكي الشيخ المفيد في (</w:t>
      </w:r>
      <w:r>
        <w:rPr>
          <w:rFonts w:hint="cs"/>
          <w:rtl/>
        </w:rPr>
        <w:t xml:space="preserve"> </w:t>
      </w:r>
      <w:r>
        <w:rPr>
          <w:rtl/>
        </w:rPr>
        <w:t>الإرشاد</w:t>
      </w:r>
      <w:r>
        <w:rPr>
          <w:rFonts w:hint="cs"/>
          <w:rtl/>
        </w:rPr>
        <w:t xml:space="preserve"> </w:t>
      </w:r>
      <w:r>
        <w:rPr>
          <w:rtl/>
        </w:rPr>
        <w:t>) : «</w:t>
      </w:r>
      <w:r>
        <w:rPr>
          <w:rFonts w:hint="cs"/>
          <w:rtl/>
        </w:rPr>
        <w:t xml:space="preserve"> </w:t>
      </w:r>
      <w:r>
        <w:rPr>
          <w:rtl/>
        </w:rPr>
        <w:t xml:space="preserve">أن الحائر محيط بهم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إلا </w:t>
      </w:r>
      <w:r w:rsidR="00E16845">
        <w:rPr>
          <w:rtl/>
        </w:rPr>
        <w:t xml:space="preserve"> </w:t>
      </w:r>
      <w:r>
        <w:rPr>
          <w:rtl/>
        </w:rPr>
        <w:t xml:space="preserve">العباس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فإنه قتل على المسناة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(307)</w:t>
      </w:r>
      <w:r>
        <w:rPr>
          <w:rtl/>
        </w:rPr>
        <w:t xml:space="preserve"> . وبه قال : جمع من الفقهاء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الثاني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قال المحقق اليزدي (</w:t>
      </w:r>
      <w:r>
        <w:rPr>
          <w:rFonts w:hint="cs"/>
          <w:rtl/>
        </w:rPr>
        <w:t xml:space="preserve"> </w:t>
      </w:r>
      <w:r>
        <w:rPr>
          <w:rtl/>
        </w:rPr>
        <w:t>قده</w:t>
      </w:r>
      <w:r>
        <w:rPr>
          <w:rFonts w:hint="cs"/>
          <w:rtl/>
        </w:rPr>
        <w:t xml:space="preserve"> </w:t>
      </w:r>
      <w:r>
        <w:rPr>
          <w:rtl/>
        </w:rPr>
        <w:t>) : «</w:t>
      </w:r>
      <w:r>
        <w:rPr>
          <w:rFonts w:hint="cs"/>
          <w:rtl/>
        </w:rPr>
        <w:t xml:space="preserve"> </w:t>
      </w:r>
      <w:r>
        <w:rPr>
          <w:rtl/>
        </w:rPr>
        <w:t xml:space="preserve">كما أن الأحوط في الحائر الإقتصار على ما </w:t>
      </w:r>
      <w:r w:rsidR="00E16845">
        <w:rPr>
          <w:rtl/>
        </w:rPr>
        <w:t xml:space="preserve"> </w:t>
      </w:r>
      <w:r>
        <w:rPr>
          <w:rtl/>
        </w:rPr>
        <w:t>حول الضريح المبارك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(308)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الثالث ـ أنه مجموع الصحن المقدس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الرابع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أنه الروضة المقدسة وما أحاط بها من العمارات المقدسة ، من الرواق </w:t>
      </w:r>
      <w:r w:rsidR="00E16845">
        <w:rPr>
          <w:rtl/>
        </w:rPr>
        <w:t xml:space="preserve"> </w:t>
      </w:r>
      <w:r>
        <w:rPr>
          <w:rtl/>
        </w:rPr>
        <w:t xml:space="preserve">والمقتل والخزانة وغيرها . هذه أهم الأقوال ؛ ولذا يجب على المكلف أن </w:t>
      </w:r>
      <w:r w:rsidR="00E16845">
        <w:rPr>
          <w:rtl/>
        </w:rPr>
        <w:t xml:space="preserve"> </w:t>
      </w:r>
      <w:r>
        <w:rPr>
          <w:rtl/>
        </w:rPr>
        <w:t>يعمل برأي من يرجع إليه في هذه المسألة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الثالثة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قال المحقق البحراني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قده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فلتصريح جملة منها بأن العِلّة في الإتمام </w:t>
      </w:r>
      <w:r w:rsidR="00E16845">
        <w:rPr>
          <w:rtl/>
        </w:rPr>
        <w:t xml:space="preserve"> </w:t>
      </w:r>
      <w:r>
        <w:rPr>
          <w:rtl/>
        </w:rPr>
        <w:t xml:space="preserve">إنما هو تحصيل الثواب بكثرة الصلاة في هذه الأماكن ، وأنه من المخزون </w:t>
      </w:r>
      <w:r w:rsidR="00E16845">
        <w:rPr>
          <w:rtl/>
        </w:rPr>
        <w:t xml:space="preserve"> </w:t>
      </w:r>
      <w:r>
        <w:rPr>
          <w:rtl/>
        </w:rPr>
        <w:t xml:space="preserve">والمذخور ونحو ذلك من ما يدل على أنه العلة في الإتمام إنما هو شرف </w:t>
      </w:r>
      <w:r w:rsidR="00E16845">
        <w:rPr>
          <w:rtl/>
        </w:rPr>
        <w:t xml:space="preserve"> </w:t>
      </w:r>
      <w:r>
        <w:rPr>
          <w:rtl/>
        </w:rPr>
        <w:t>هذه البقاع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(309)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قال المحقق النجفي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قده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نقلاً عن المدارك :</w:t>
      </w:r>
      <w:r>
        <w:rPr>
          <w:rtl/>
        </w:rPr>
        <w:t xml:space="preserve"> « .. وأوضح ما وصل </w:t>
      </w:r>
      <w:r w:rsidR="00E16845">
        <w:rPr>
          <w:rtl/>
        </w:rPr>
        <w:t xml:space="preserve"> </w:t>
      </w:r>
      <w:r>
        <w:rPr>
          <w:rtl/>
        </w:rPr>
        <w:t>إلينا في ذلك مُسْنَداً خبر حماد بن عيسى ، عن أبي عبدالله (</w:t>
      </w:r>
      <w:r>
        <w:rPr>
          <w:rFonts w:hint="cs"/>
          <w:rtl/>
        </w:rPr>
        <w:t xml:space="preserve"> </w:t>
      </w:r>
      <w:r w:rsidRPr="00AA1A8F">
        <w:rPr>
          <w:rStyle w:val="libAlaemChar"/>
          <w:rtl/>
        </w:rPr>
        <w:t>عليه‌السلام</w:t>
      </w:r>
      <w:r w:rsidRPr="00436094">
        <w:rPr>
          <w:rFonts w:hint="cs"/>
          <w:rtl/>
        </w:rPr>
        <w:t xml:space="preserve"> </w:t>
      </w:r>
      <w:r>
        <w:rPr>
          <w:rtl/>
        </w:rPr>
        <w:t xml:space="preserve">) قال : </w:t>
      </w:r>
      <w:r w:rsidR="00E16845">
        <w:rPr>
          <w:rtl/>
        </w:rPr>
        <w:t xml:space="preserve"> </w:t>
      </w:r>
      <w:r>
        <w:rPr>
          <w:rtl/>
        </w:rPr>
        <w:t>من مخزون علم الله الإتمام في أربعة مواطن : حرم رسوله (</w:t>
      </w:r>
      <w:r>
        <w:rPr>
          <w:rFonts w:hint="cs"/>
          <w:rtl/>
        </w:rPr>
        <w:t xml:space="preserve"> صلی الله عليه وآله </w:t>
      </w:r>
      <w:r>
        <w:rPr>
          <w:rtl/>
        </w:rPr>
        <w:t xml:space="preserve">) ، </w:t>
      </w:r>
      <w:r w:rsidR="00E16845">
        <w:rPr>
          <w:rtl/>
        </w:rPr>
        <w:t xml:space="preserve"> </w:t>
      </w:r>
      <w:r>
        <w:rPr>
          <w:rtl/>
        </w:rPr>
        <w:t>وحرم أمير المؤمنين (</w:t>
      </w:r>
      <w:r>
        <w:rPr>
          <w:rFonts w:hint="cs"/>
          <w:rtl/>
        </w:rPr>
        <w:t xml:space="preserve"> </w:t>
      </w:r>
      <w:r w:rsidRPr="00836AD1">
        <w:rPr>
          <w:rFonts w:hint="cs"/>
          <w:rtl/>
        </w:rPr>
        <w:t>عليه السلام</w:t>
      </w:r>
      <w:r>
        <w:rPr>
          <w:rFonts w:hint="cs"/>
          <w:rtl/>
        </w:rPr>
        <w:t xml:space="preserve"> </w:t>
      </w:r>
      <w:r>
        <w:rPr>
          <w:rtl/>
        </w:rPr>
        <w:t>) ، وحرم الحسين بن علي (</w:t>
      </w:r>
      <w:r>
        <w:rPr>
          <w:rFonts w:hint="cs"/>
          <w:rtl/>
        </w:rPr>
        <w:t xml:space="preserve"> عليهما </w:t>
      </w:r>
      <w:r w:rsidR="00E16845">
        <w:rPr>
          <w:rtl/>
        </w:rPr>
        <w:t xml:space="preserve"> </w:t>
      </w:r>
      <w:r>
        <w:rPr>
          <w:rFonts w:hint="cs"/>
          <w:rtl/>
        </w:rPr>
        <w:t xml:space="preserve">السلام </w:t>
      </w:r>
      <w:r>
        <w:rPr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(310)</w:t>
      </w:r>
      <w:r>
        <w:rPr>
          <w:rtl/>
        </w:rPr>
        <w:t xml:space="preserve"> .</w:t>
      </w:r>
    </w:p>
    <w:p w:rsidR="008C2006" w:rsidRDefault="00E16845" w:rsidP="00594AD0">
      <w:pPr>
        <w:pStyle w:val="libLin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 xml:space="preserve"> </w:t>
      </w:r>
      <w:r w:rsidR="008C2006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(307) ـ المفيد ، الشيخ محمد بن النعمان : الإرشاد / 249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(308) ـ اليزدي ، السيد محمد كاظم : العروة الوثقى ، ج 1 / 457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(309) ـ البحراني ، الشيخ يوسف : الحدائق الناضرة ، ج 11 / 453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(310) ـ النجفي ، الشيخ محمد حسن : جواهر الكلام ج 14 / 337 .</w:t>
      </w:r>
    </w:p>
    <w:p w:rsidR="008C2006" w:rsidRPr="00591BF6" w:rsidRDefault="008C2006" w:rsidP="008C2006">
      <w:pPr>
        <w:pStyle w:val="Heading1"/>
        <w:rPr>
          <w:rtl/>
        </w:rPr>
      </w:pPr>
      <w:r>
        <w:rPr>
          <w:rtl/>
        </w:rPr>
        <w:br w:type="page"/>
      </w:r>
      <w:bookmarkStart w:id="98" w:name="_Toc43131300"/>
      <w:r w:rsidRPr="00591BF6">
        <w:rPr>
          <w:rtl/>
        </w:rPr>
        <w:lastRenderedPageBreak/>
        <w:t>3 ـ للإستشفاء :</w:t>
      </w:r>
      <w:bookmarkEnd w:id="98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إهتم الفقهاء بهذه التربة الشريفة ، بناء على روايات كثيرة وخصوصاً في </w:t>
      </w:r>
      <w:r w:rsidR="00E16845">
        <w:rPr>
          <w:rtl/>
        </w:rPr>
        <w:t xml:space="preserve"> </w:t>
      </w:r>
      <w:r>
        <w:rPr>
          <w:rtl/>
        </w:rPr>
        <w:t xml:space="preserve">التبرك والإستشفاء بها ، وقد ذكرت بعض الأحكام في ضمن الأبحاث السابقة </w:t>
      </w:r>
      <w:r w:rsidR="00E16845">
        <w:rPr>
          <w:rtl/>
        </w:rPr>
        <w:t xml:space="preserve"> </w:t>
      </w:r>
      <w:r>
        <w:rPr>
          <w:rtl/>
        </w:rPr>
        <w:t>وبقيت بعضها ، ويمكن تلخيصها في جواب السؤال التالي :</w:t>
      </w:r>
    </w:p>
    <w:p w:rsidR="008C2006" w:rsidRDefault="008C2006" w:rsidP="00AA1A8F">
      <w:pPr>
        <w:pStyle w:val="libBold2"/>
        <w:rPr>
          <w:rtl/>
        </w:rPr>
      </w:pPr>
      <w:r w:rsidRPr="001B4B84">
        <w:rPr>
          <w:rtl/>
        </w:rPr>
        <w:t>س</w:t>
      </w:r>
      <w:r>
        <w:rPr>
          <w:rtl/>
        </w:rPr>
        <w:t xml:space="preserve"> / </w:t>
      </w:r>
      <w:r w:rsidRPr="001B4B84">
        <w:rPr>
          <w:rtl/>
        </w:rPr>
        <w:t>هل يجوز تناول التربة الحسينية لغير الإستشفاء أم لا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8C2006" w:rsidRDefault="008C2006" w:rsidP="00AA1A8F">
      <w:pPr>
        <w:pStyle w:val="libBold2"/>
        <w:rPr>
          <w:rtl/>
        </w:rPr>
      </w:pPr>
      <w:r w:rsidRPr="001B4B84">
        <w:rPr>
          <w:rtl/>
        </w:rPr>
        <w:t>ج</w:t>
      </w:r>
      <w:r>
        <w:rPr>
          <w:rtl/>
        </w:rPr>
        <w:t xml:space="preserve"> / </w:t>
      </w:r>
      <w:r w:rsidRPr="001B4B84">
        <w:rPr>
          <w:rtl/>
        </w:rPr>
        <w:t xml:space="preserve">قال الفقيه ابن إدريس </w:t>
      </w:r>
      <w:r>
        <w:rPr>
          <w:rtl/>
        </w:rPr>
        <w:t>(</w:t>
      </w:r>
      <w:r>
        <w:rPr>
          <w:rFonts w:hint="cs"/>
          <w:rtl/>
        </w:rPr>
        <w:t xml:space="preserve"> </w:t>
      </w:r>
      <w:r w:rsidRPr="001B4B84">
        <w:rPr>
          <w:rtl/>
        </w:rPr>
        <w:t>قده</w:t>
      </w:r>
      <w:r>
        <w:rPr>
          <w:rFonts w:hint="cs"/>
          <w:rtl/>
        </w:rPr>
        <w:t xml:space="preserve"> </w:t>
      </w:r>
      <w:r>
        <w:rPr>
          <w:rtl/>
        </w:rPr>
        <w:t>)</w:t>
      </w:r>
      <w:r w:rsidRPr="001B4B84">
        <w:rPr>
          <w:rtl/>
        </w:rPr>
        <w:t xml:space="preserve"> :</w:t>
      </w:r>
      <w:r>
        <w:rPr>
          <w:rtl/>
        </w:rPr>
        <w:t xml:space="preserve"> « .. ولا يجوز الإكثار منه ، ولا الإفطار عليه يوم </w:t>
      </w:r>
      <w:r w:rsidR="008C4F3B">
        <w:rPr>
          <w:rtl/>
        </w:rPr>
        <w:t xml:space="preserve"> </w:t>
      </w:r>
      <w:r>
        <w:rPr>
          <w:rtl/>
        </w:rPr>
        <w:t xml:space="preserve">عيد الفطر على ما ذهب إليه شيخنا أبو جعفر في مصباحه ، إلا أنه عاد عنه في </w:t>
      </w:r>
      <w:r w:rsidR="008C4F3B">
        <w:rPr>
          <w:rtl/>
        </w:rPr>
        <w:t xml:space="preserve"> </w:t>
      </w:r>
      <w:r>
        <w:rPr>
          <w:rtl/>
        </w:rPr>
        <w:t>(</w:t>
      </w:r>
      <w:r>
        <w:rPr>
          <w:rFonts w:hint="cs"/>
          <w:rtl/>
        </w:rPr>
        <w:t xml:space="preserve"> </w:t>
      </w:r>
      <w:r>
        <w:rPr>
          <w:rtl/>
        </w:rPr>
        <w:t>نهايته</w:t>
      </w:r>
      <w:r>
        <w:rPr>
          <w:rFonts w:hint="cs"/>
          <w:rtl/>
        </w:rPr>
        <w:t xml:space="preserve"> </w:t>
      </w:r>
      <w:r>
        <w:rPr>
          <w:rtl/>
        </w:rPr>
        <w:t xml:space="preserve">) ، فإنه قال : ولا يجوز أكل شيء من الطين على إختلاف أجناسه إلا </w:t>
      </w:r>
      <w:r w:rsidR="008C4F3B">
        <w:rPr>
          <w:rtl/>
        </w:rPr>
        <w:t xml:space="preserve"> </w:t>
      </w:r>
      <w:r>
        <w:rPr>
          <w:rtl/>
        </w:rPr>
        <w:t xml:space="preserve">طين قبر 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، فإنه يجوز أن يؤكل منه اليسير للإستشفاء به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(311)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  <w:lang w:bidi="ar-IQ"/>
        </w:rPr>
      </w:pPr>
      <w:r w:rsidRPr="00AA1A8F">
        <w:rPr>
          <w:rStyle w:val="libBold2Char"/>
          <w:rtl/>
        </w:rPr>
        <w:t>وقال المحقق النجفي (قده)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وعلى كل حال ، فإنما يجوز أكل طين القبر </w:t>
      </w:r>
      <w:r w:rsidR="00E16845">
        <w:rPr>
          <w:rtl/>
        </w:rPr>
        <w:t xml:space="preserve"> </w:t>
      </w:r>
      <w:r>
        <w:rPr>
          <w:rtl/>
        </w:rPr>
        <w:t>للإستشفاء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ar-IQ"/>
        </w:rPr>
        <w:t xml:space="preserve">دون غيره ولو للتبرك في عصر يوم عاشوراء ويومي عيدي الفطر </w:t>
      </w:r>
      <w:r w:rsidR="00E16845">
        <w:rPr>
          <w:rtl/>
          <w:lang w:bidi="ar-IQ"/>
        </w:rPr>
        <w:t xml:space="preserve"> </w:t>
      </w:r>
      <w:r>
        <w:rPr>
          <w:rFonts w:hint="cs"/>
          <w:rtl/>
          <w:lang w:bidi="ar-IQ"/>
        </w:rPr>
        <w:t xml:space="preserve">والأضحی ، كما هو صريح بعضٍ وظاهر الباقين .. » </w:t>
      </w:r>
      <w:r w:rsidRPr="008F3674">
        <w:rPr>
          <w:rStyle w:val="libFootnotenumChar"/>
          <w:rFonts w:hint="cs"/>
          <w:rtl/>
        </w:rPr>
        <w:t>(312)</w:t>
      </w:r>
      <w:r>
        <w:rPr>
          <w:rFonts w:hint="cs"/>
          <w:rtl/>
          <w:lang w:bidi="ar-IQ"/>
        </w:rPr>
        <w:t xml:space="preserve"> .</w:t>
      </w:r>
    </w:p>
    <w:p w:rsidR="008C2006" w:rsidRDefault="008C2006" w:rsidP="00F36B9A">
      <w:pPr>
        <w:pStyle w:val="libNormal"/>
        <w:rPr>
          <w:rtl/>
          <w:lang w:bidi="ar-IQ"/>
        </w:rPr>
      </w:pPr>
      <w:r w:rsidRPr="00AA1A8F">
        <w:rPr>
          <w:rStyle w:val="libBold2Char"/>
          <w:rFonts w:hint="cs"/>
          <w:rtl/>
        </w:rPr>
        <w:t>وقال الفقيه السبزواري ( قده ) :</w:t>
      </w:r>
      <w:r>
        <w:rPr>
          <w:rFonts w:hint="cs"/>
          <w:rtl/>
          <w:lang w:bidi="ar-IQ"/>
        </w:rPr>
        <w:t xml:space="preserve"> « يستثنی من الطين طين قبر الحسين</w:t>
      </w:r>
      <w:r w:rsidRPr="00AA1A8F">
        <w:rPr>
          <w:rStyle w:val="libAlaemChar"/>
          <w:rtl/>
        </w:rPr>
        <w:t xml:space="preserve"> عليه‌السلام</w:t>
      </w:r>
      <w:r w:rsidRPr="00AA1A8F">
        <w:rPr>
          <w:rStyle w:val="libAlaemChar"/>
          <w:rFonts w:hint="cs"/>
          <w:rtl/>
        </w:rPr>
        <w:t xml:space="preserve"> </w:t>
      </w:r>
      <w:r w:rsidR="00E16845">
        <w:rPr>
          <w:rtl/>
          <w:lang w:bidi="ar-IQ"/>
        </w:rPr>
        <w:t xml:space="preserve"> </w:t>
      </w:r>
      <w:r>
        <w:rPr>
          <w:rFonts w:hint="cs"/>
          <w:rtl/>
          <w:lang w:bidi="ar-IQ"/>
        </w:rPr>
        <w:t xml:space="preserve">للإستشفاء فإنِّ في تربته المقدسة الشفاء من كل داء ، وأنها من الأدوية المفردة ، </w:t>
      </w:r>
      <w:r w:rsidR="00E16845">
        <w:rPr>
          <w:rtl/>
          <w:lang w:bidi="ar-IQ"/>
        </w:rPr>
        <w:t xml:space="preserve"> </w:t>
      </w:r>
      <w:r>
        <w:rPr>
          <w:rFonts w:hint="cs"/>
          <w:rtl/>
          <w:lang w:bidi="ar-IQ"/>
        </w:rPr>
        <w:t xml:space="preserve">وأنها لا تمر بداء إلا هضمته . ولا يجوز أكلها لغير الإستشفاء ، ولا أكل ما زاد </w:t>
      </w:r>
      <w:r w:rsidR="00E16845">
        <w:rPr>
          <w:rtl/>
          <w:lang w:bidi="ar-IQ"/>
        </w:rPr>
        <w:t xml:space="preserve"> </w:t>
      </w:r>
      <w:r>
        <w:rPr>
          <w:rFonts w:hint="cs"/>
          <w:rtl/>
          <w:lang w:bidi="ar-IQ"/>
        </w:rPr>
        <w:t xml:space="preserve">علي الحِمَّصَة المتوسطة ، ولا يلحق به طين غير قبره من قبور سائر المعصومين </w:t>
      </w:r>
      <w:r w:rsidR="00E16845">
        <w:rPr>
          <w:rtl/>
          <w:lang w:bidi="ar-IQ"/>
        </w:rPr>
        <w:t xml:space="preserve"> </w:t>
      </w:r>
      <w:r>
        <w:rPr>
          <w:rFonts w:hint="cs"/>
          <w:rtl/>
          <w:lang w:bidi="ar-IQ"/>
        </w:rPr>
        <w:t xml:space="preserve">عليهم السلام علی الأحوط لو لم يكن أقوی ، نعم لا بأس بأن يمزج بماء أو </w:t>
      </w:r>
      <w:r w:rsidR="00E16845">
        <w:rPr>
          <w:rtl/>
          <w:lang w:bidi="ar-IQ"/>
        </w:rPr>
        <w:t xml:space="preserve"> </w:t>
      </w:r>
      <w:r>
        <w:rPr>
          <w:rFonts w:hint="cs"/>
          <w:rtl/>
          <w:lang w:bidi="ar-IQ"/>
        </w:rPr>
        <w:t xml:space="preserve">مائع أخر شربة للتبرك والإستشفاء بذلك الماء أو المائع الآخر » </w:t>
      </w:r>
      <w:r w:rsidRPr="008F3674">
        <w:rPr>
          <w:rStyle w:val="libFootnotenumChar"/>
          <w:rFonts w:hint="cs"/>
          <w:rtl/>
        </w:rPr>
        <w:t>(313)</w:t>
      </w:r>
      <w:r>
        <w:rPr>
          <w:rFonts w:hint="cs"/>
          <w:rtl/>
          <w:lang w:bidi="ar-IQ"/>
        </w:rPr>
        <w:t xml:space="preserve"> .</w:t>
      </w:r>
    </w:p>
    <w:p w:rsidR="008C2006" w:rsidRDefault="00E16845" w:rsidP="00594AD0">
      <w:pPr>
        <w:pStyle w:val="libLine"/>
        <w:rPr>
          <w:rtl/>
        </w:rPr>
      </w:pPr>
      <w:r>
        <w:rPr>
          <w:rFonts w:hint="cs"/>
          <w:rtl/>
        </w:rPr>
        <w:t xml:space="preserve"> </w:t>
      </w:r>
      <w:r w:rsidR="008C2006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(311) ـ ابن إدريس ، الشيخ محمد منصور بن أحمد : السرائر ، ج 3 / 124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(312) ـ النجفي ، الشيخ محمد حسن : جواهر الكلام ، ج 36 / 368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(313) ـ السبزواري ، السيد عبدالأعلى : مهذب الأحكام ، ج 23 / 182 ـ 184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 w:rsidRPr="00AA1A8F">
        <w:rPr>
          <w:rStyle w:val="libBold2Char"/>
          <w:rtl/>
        </w:rPr>
        <w:lastRenderedPageBreak/>
        <w:t>وقال الشيخ المامقاني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قده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ولا يختص الإستشفاء بها بمرض خاص ، </w:t>
      </w:r>
      <w:r w:rsidR="00E16845">
        <w:rPr>
          <w:rtl/>
        </w:rPr>
        <w:t xml:space="preserve"> </w:t>
      </w:r>
      <w:r>
        <w:rPr>
          <w:rtl/>
        </w:rPr>
        <w:t xml:space="preserve">بل يعم جميع الأمراض والأورام والآلام والأوجاع وغيرها ، مخوفاً كان المرض </w:t>
      </w:r>
      <w:r w:rsidR="00E16845">
        <w:rPr>
          <w:rtl/>
        </w:rPr>
        <w:t xml:space="preserve"> </w:t>
      </w:r>
      <w:r>
        <w:rPr>
          <w:rtl/>
        </w:rPr>
        <w:t xml:space="preserve">أو لا ؛ سهل العلاج كان أو عسره ، أو غير ممكن العلاج ، أمكن مراجعة </w:t>
      </w:r>
      <w:r w:rsidR="00E16845">
        <w:rPr>
          <w:rtl/>
        </w:rPr>
        <w:t xml:space="preserve"> </w:t>
      </w:r>
      <w:r>
        <w:rPr>
          <w:rtl/>
        </w:rPr>
        <w:t xml:space="preserve">الطبيب أو لم يكن ، والهم والغم والتعب والكسل ونحوها من الآلام النفسانية </w:t>
      </w:r>
      <w:r w:rsidR="00E16845">
        <w:rPr>
          <w:rtl/>
        </w:rPr>
        <w:t xml:space="preserve"> </w:t>
      </w:r>
      <w:r>
        <w:rPr>
          <w:rtl/>
        </w:rPr>
        <w:t xml:space="preserve">بحكم المرض إذا بلغت إلى حد صدق معها المرض ، وطريق العلاج حتى في </w:t>
      </w:r>
      <w:r w:rsidR="00E16845">
        <w:rPr>
          <w:rtl/>
        </w:rPr>
        <w:t xml:space="preserve"> </w:t>
      </w:r>
      <w:r>
        <w:rPr>
          <w:rtl/>
        </w:rPr>
        <w:t>الأمراض الخارجية ، و</w:t>
      </w:r>
      <w:r>
        <w:rPr>
          <w:rFonts w:hint="cs"/>
          <w:rtl/>
        </w:rPr>
        <w:t>ه</w:t>
      </w:r>
      <w:r>
        <w:rPr>
          <w:rtl/>
        </w:rPr>
        <w:t xml:space="preserve">و الإستشفاء بالأكل دون اللطخ ، وإن كان اللطخ </w:t>
      </w:r>
      <w:r w:rsidR="00E16845">
        <w:rPr>
          <w:rtl/>
        </w:rPr>
        <w:t xml:space="preserve"> </w:t>
      </w:r>
      <w:r>
        <w:rPr>
          <w:rtl/>
        </w:rPr>
        <w:t xml:space="preserve">على العين ونحوه ولا أظن به بأساً . والأظهر إختصاص جواز أكله بصورة </w:t>
      </w:r>
      <w:r w:rsidR="00E16845">
        <w:rPr>
          <w:rtl/>
        </w:rPr>
        <w:t xml:space="preserve"> </w:t>
      </w:r>
      <w:r>
        <w:rPr>
          <w:rtl/>
        </w:rPr>
        <w:t xml:space="preserve">الإستشفاء للصحيح أكله سواء كان بشهوة أو بقصد سلامة الأمراض . ولا فرق </w:t>
      </w:r>
      <w:r w:rsidR="00E16845">
        <w:rPr>
          <w:rtl/>
        </w:rPr>
        <w:t xml:space="preserve"> </w:t>
      </w:r>
      <w:r>
        <w:rPr>
          <w:rtl/>
        </w:rPr>
        <w:t xml:space="preserve">في كيفية الإستشفاء بين أكله وحده وبين خلطه بماء ونحوه ، وقد ورد خلطه </w:t>
      </w:r>
      <w:r w:rsidR="00E16845">
        <w:rPr>
          <w:rtl/>
        </w:rPr>
        <w:t xml:space="preserve"> </w:t>
      </w:r>
      <w:r>
        <w:rPr>
          <w:rtl/>
        </w:rPr>
        <w:t xml:space="preserve">بعسل وزعفران وماء مطر وتفريقة على الشيعة ليستشفوا به </w:t>
      </w:r>
      <w:r w:rsidRPr="008F3674">
        <w:rPr>
          <w:rStyle w:val="libFootnotenumChar"/>
          <w:rtl/>
        </w:rPr>
        <w:t>(314)</w:t>
      </w:r>
      <w:r>
        <w:rPr>
          <w:rtl/>
        </w:rPr>
        <w:t xml:space="preserve"> ويجوز التبرك </w:t>
      </w:r>
      <w:r w:rsidR="00E16845">
        <w:rPr>
          <w:rtl/>
        </w:rPr>
        <w:t xml:space="preserve"> </w:t>
      </w:r>
      <w:r>
        <w:rPr>
          <w:rtl/>
        </w:rPr>
        <w:t xml:space="preserve">بتربة غيره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من المعصومين صلوات الله عليهم أجمعين بغير الأكل من </w:t>
      </w:r>
      <w:r w:rsidR="00E16845">
        <w:rPr>
          <w:rtl/>
        </w:rPr>
        <w:t xml:space="preserve"> </w:t>
      </w:r>
      <w:r>
        <w:rPr>
          <w:rtl/>
        </w:rPr>
        <w:t xml:space="preserve">الإستصحاب للحفظ واللطخ على العين والرأس ونحوهما ، وأما الإستشفاء </w:t>
      </w:r>
      <w:r w:rsidR="00E16845">
        <w:rPr>
          <w:rtl/>
        </w:rPr>
        <w:t xml:space="preserve"> </w:t>
      </w:r>
      <w:r>
        <w:rPr>
          <w:rtl/>
        </w:rPr>
        <w:t>بالأكل ؛ فلا يجوز بتربة غيره من الأئمة والأنبياء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صلوات الله عليهم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على </w:t>
      </w:r>
      <w:r w:rsidR="00E16845">
        <w:rPr>
          <w:rtl/>
        </w:rPr>
        <w:t xml:space="preserve"> </w:t>
      </w:r>
      <w:r>
        <w:rPr>
          <w:rtl/>
        </w:rPr>
        <w:t xml:space="preserve">الأظهر ، لما ورد عن أبي الحسن موسى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من أنه قال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لا تأخذوا من تربتي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شيئاً لتتبركوا به ، فإن كل تربة لنا محرمة إلا تربة جدي الحسين بن علي </w:t>
      </w:r>
      <w:r w:rsidRPr="00AA1A8F">
        <w:rPr>
          <w:rStyle w:val="libAlaemChar"/>
          <w:rtl/>
        </w:rPr>
        <w:t>عليه‌السلام</w:t>
      </w:r>
      <w:r w:rsidRPr="00AA1A8F">
        <w:rPr>
          <w:rStyle w:val="libBold2Char"/>
          <w:rtl/>
        </w:rPr>
        <w:t xml:space="preserve"> ،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فإن الله عَزّ وجَلّ جعلها شفاء لشيعتنا وأوليائنا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(315)</w:t>
      </w:r>
      <w:r>
        <w:rPr>
          <w:rtl/>
        </w:rPr>
        <w:t xml:space="preserve"> .</w:t>
      </w:r>
    </w:p>
    <w:p w:rsidR="008C2006" w:rsidRDefault="00E16845" w:rsidP="00594AD0">
      <w:pPr>
        <w:pStyle w:val="libLine"/>
        <w:rPr>
          <w:rtl/>
        </w:rPr>
      </w:pPr>
      <w:r>
        <w:rPr>
          <w:rFonts w:hint="cs"/>
          <w:rtl/>
        </w:rPr>
        <w:t xml:space="preserve"> </w:t>
      </w:r>
      <w:r w:rsidR="008C2006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(314)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في كامل الزيارات / 272 ، باب 90 ، حديث 2 : بسنده عن أبي عبدالله البرقي ، عن بعض أصحابنا قال : </w:t>
      </w:r>
      <w:r w:rsidR="00E16845">
        <w:rPr>
          <w:rtl/>
        </w:rPr>
        <w:t xml:space="preserve"> </w:t>
      </w:r>
      <w:r>
        <w:rPr>
          <w:rtl/>
        </w:rPr>
        <w:t>(</w:t>
      </w:r>
      <w:r>
        <w:rPr>
          <w:rFonts w:hint="cs"/>
          <w:rtl/>
        </w:rPr>
        <w:t xml:space="preserve"> </w:t>
      </w:r>
      <w:r>
        <w:rPr>
          <w:rtl/>
        </w:rPr>
        <w:t xml:space="preserve">دفعت إليَّ امرأة غزلاً فقالت : إدفعه إلى الحجبة وأنا أعرفهم ، فلما صرنا إلى المدينة دخلت على أبي </w:t>
      </w:r>
      <w:r w:rsidR="00E16845">
        <w:rPr>
          <w:rtl/>
        </w:rPr>
        <w:t xml:space="preserve"> </w:t>
      </w:r>
      <w:r>
        <w:rPr>
          <w:rtl/>
        </w:rPr>
        <w:t>جعفر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عليه السلام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فقلت : </w:t>
      </w:r>
      <w:r>
        <w:rPr>
          <w:rFonts w:hint="cs"/>
          <w:rtl/>
        </w:rPr>
        <w:t>ج</w:t>
      </w:r>
      <w:r>
        <w:rPr>
          <w:rtl/>
        </w:rPr>
        <w:t>علت فداك إن امرأ</w:t>
      </w:r>
      <w:r>
        <w:rPr>
          <w:rFonts w:hint="cs"/>
          <w:rtl/>
        </w:rPr>
        <w:t>ة</w:t>
      </w:r>
      <w:r>
        <w:rPr>
          <w:rtl/>
        </w:rPr>
        <w:t xml:space="preserve"> أعطتني غزلاً فقالت : إدفعه بمكة ليخاط به كسوة </w:t>
      </w:r>
      <w:r w:rsidR="00E16845">
        <w:rPr>
          <w:rtl/>
        </w:rPr>
        <w:t xml:space="preserve"> </w:t>
      </w:r>
      <w:r>
        <w:rPr>
          <w:rtl/>
        </w:rPr>
        <w:t xml:space="preserve">الكعبة فكرهت أن أدفعه إلى الحجبة ، فقال : إشتر به عسلاً وزعفراناً ، </w:t>
      </w:r>
      <w:r w:rsidRPr="009A113F">
        <w:rPr>
          <w:rtl/>
        </w:rPr>
        <w:t>وخذ من طين قبر الحس</w:t>
      </w:r>
      <w:r>
        <w:rPr>
          <w:rFonts w:hint="cs"/>
          <w:rtl/>
        </w:rPr>
        <w:t>ي</w:t>
      </w:r>
      <w:r w:rsidRPr="009A113F">
        <w:rPr>
          <w:rtl/>
        </w:rPr>
        <w:t>ن</w:t>
      </w:r>
      <w:r>
        <w:rPr>
          <w:rFonts w:hint="cs"/>
          <w:rtl/>
        </w:rPr>
        <w:t xml:space="preserve"> </w:t>
      </w:r>
      <w:r w:rsidRPr="009A113F">
        <w:rPr>
          <w:rtl/>
        </w:rPr>
        <w:t>ـ</w:t>
      </w:r>
      <w:r>
        <w:rPr>
          <w:rFonts w:hint="cs"/>
          <w:rtl/>
        </w:rPr>
        <w:t xml:space="preserve"> </w:t>
      </w:r>
      <w:r w:rsidRPr="009A113F">
        <w:rPr>
          <w:rFonts w:hint="cs"/>
          <w:rtl/>
        </w:rPr>
        <w:t xml:space="preserve">عليه </w:t>
      </w:r>
      <w:r w:rsidR="00E16845">
        <w:rPr>
          <w:rtl/>
        </w:rPr>
        <w:t xml:space="preserve"> </w:t>
      </w:r>
      <w:r w:rsidRPr="009A113F">
        <w:rPr>
          <w:rFonts w:hint="cs"/>
          <w:rtl/>
        </w:rPr>
        <w:t xml:space="preserve">السلام </w:t>
      </w:r>
      <w:r w:rsidRPr="009A113F">
        <w:rPr>
          <w:rtl/>
        </w:rPr>
        <w:t>ـ واعجنه</w:t>
      </w:r>
      <w:r>
        <w:rPr>
          <w:rtl/>
        </w:rPr>
        <w:t xml:space="preserve"> بماء السماء واجعل فيه من العسل والزعفران وفرقة على الشيعه ليداوا به مرضاهم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(315) ـ المامقاني ، الشيخ عبدالله : مرآة الكمال ، ج 3 / 238 ـ 241 .</w:t>
      </w:r>
    </w:p>
    <w:p w:rsidR="008C2006" w:rsidRDefault="008C2006" w:rsidP="00AA1A8F">
      <w:pPr>
        <w:pStyle w:val="libBold2"/>
        <w:rPr>
          <w:rtl/>
        </w:rPr>
      </w:pPr>
      <w:r>
        <w:rPr>
          <w:rtl/>
        </w:rPr>
        <w:br w:type="page"/>
      </w:r>
      <w:r w:rsidRPr="00610D82">
        <w:rPr>
          <w:rtl/>
        </w:rPr>
        <w:lastRenderedPageBreak/>
        <w:t>س / هل يجوز</w:t>
      </w:r>
      <w:r w:rsidRPr="001B4B84">
        <w:rPr>
          <w:rtl/>
        </w:rPr>
        <w:t xml:space="preserve"> الإستشفاء بالتربة المطبوخة أو لا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8C2006" w:rsidRDefault="008C2006" w:rsidP="00AA1A8F">
      <w:pPr>
        <w:pStyle w:val="libBold2"/>
        <w:rPr>
          <w:rtl/>
        </w:rPr>
      </w:pPr>
      <w:r w:rsidRPr="00610D82">
        <w:rPr>
          <w:rtl/>
        </w:rPr>
        <w:t>ج / قال المحقق المامقاني (</w:t>
      </w:r>
      <w:r>
        <w:rPr>
          <w:rFonts w:hint="cs"/>
          <w:rtl/>
        </w:rPr>
        <w:t xml:space="preserve"> </w:t>
      </w:r>
      <w:r w:rsidRPr="00610D82">
        <w:rPr>
          <w:rtl/>
        </w:rPr>
        <w:t>قده</w:t>
      </w:r>
      <w:r>
        <w:rPr>
          <w:rFonts w:hint="cs"/>
          <w:rtl/>
        </w:rPr>
        <w:t xml:space="preserve"> </w:t>
      </w:r>
      <w:r w:rsidRPr="00610D82">
        <w:rPr>
          <w:rtl/>
        </w:rPr>
        <w:t>)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وفي جواز الإستشفاء بأكل المطبوخ منه </w:t>
      </w:r>
      <w:r w:rsidR="008C4F3B">
        <w:rPr>
          <w:rtl/>
        </w:rPr>
        <w:t xml:space="preserve"> </w:t>
      </w:r>
      <w:r>
        <w:rPr>
          <w:rtl/>
        </w:rPr>
        <w:t>وجهان ، أشبهها الجواز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(316)</w:t>
      </w:r>
      <w:r>
        <w:rPr>
          <w:rtl/>
        </w:rPr>
        <w:t xml:space="preserve"> .</w:t>
      </w:r>
    </w:p>
    <w:p w:rsidR="008C2006" w:rsidRPr="00591BF6" w:rsidRDefault="008C2006" w:rsidP="008C2006">
      <w:pPr>
        <w:pStyle w:val="Heading1"/>
        <w:rPr>
          <w:rtl/>
        </w:rPr>
      </w:pPr>
      <w:bookmarkStart w:id="99" w:name="_Toc43131301"/>
      <w:r w:rsidRPr="00591BF6">
        <w:rPr>
          <w:rtl/>
        </w:rPr>
        <w:t>4 ـ للوليد :</w:t>
      </w:r>
      <w:bookmarkEnd w:id="99"/>
    </w:p>
    <w:p w:rsidR="008C2006" w:rsidRDefault="008C2006" w:rsidP="00AA1A8F">
      <w:pPr>
        <w:pStyle w:val="libBold2"/>
        <w:rPr>
          <w:rtl/>
        </w:rPr>
      </w:pPr>
      <w:r w:rsidRPr="00AA1A8F">
        <w:rPr>
          <w:rtl/>
        </w:rPr>
        <w:t xml:space="preserve">ذكر الفقهاء : أن من سنن الوليد تحنيكه بتربة الحسين </w:t>
      </w:r>
      <w:r w:rsidRPr="00AA1A8F">
        <w:rPr>
          <w:rStyle w:val="libAlaemChar"/>
          <w:rtl/>
        </w:rPr>
        <w:t>عليه‌السلام</w:t>
      </w:r>
      <w:r w:rsidRPr="001B4B84">
        <w:rPr>
          <w:rtl/>
        </w:rPr>
        <w:t xml:space="preserve"> ، كالتالي :</w:t>
      </w:r>
    </w:p>
    <w:p w:rsidR="008C2006" w:rsidRDefault="008C2006" w:rsidP="00AA1A8F">
      <w:pPr>
        <w:pStyle w:val="libBold2"/>
        <w:rPr>
          <w:rtl/>
        </w:rPr>
      </w:pPr>
      <w:r w:rsidRPr="001B4B84">
        <w:rPr>
          <w:rtl/>
        </w:rPr>
        <w:t xml:space="preserve">قال المحقق الحلي </w:t>
      </w:r>
      <w:r>
        <w:rPr>
          <w:rtl/>
        </w:rPr>
        <w:t>(</w:t>
      </w:r>
      <w:r>
        <w:rPr>
          <w:rFonts w:hint="cs"/>
          <w:rtl/>
        </w:rPr>
        <w:t xml:space="preserve"> </w:t>
      </w:r>
      <w:r w:rsidRPr="001B4B84">
        <w:rPr>
          <w:rtl/>
        </w:rPr>
        <w:t>قده</w:t>
      </w:r>
      <w:r>
        <w:rPr>
          <w:rFonts w:hint="cs"/>
          <w:rtl/>
        </w:rPr>
        <w:t xml:space="preserve"> </w:t>
      </w:r>
      <w:r>
        <w:rPr>
          <w:rtl/>
        </w:rPr>
        <w:t>)</w:t>
      </w:r>
      <w:r w:rsidRPr="001B4B84">
        <w:rPr>
          <w:rtl/>
        </w:rPr>
        <w:t xml:space="preserve">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>وتحنيكة بماء الفرات وتربة ال</w:t>
      </w:r>
      <w:r w:rsidRPr="009A113F">
        <w:rPr>
          <w:rtl/>
        </w:rPr>
        <w:t>حسين</w:t>
      </w:r>
      <w:r>
        <w:rPr>
          <w:rFonts w:hint="cs"/>
          <w:rtl/>
        </w:rPr>
        <w:t xml:space="preserve"> </w:t>
      </w:r>
      <w:r w:rsidRPr="009A113F">
        <w:rPr>
          <w:rtl/>
        </w:rPr>
        <w:t>ـ</w:t>
      </w:r>
      <w:r>
        <w:rPr>
          <w:rFonts w:hint="cs"/>
          <w:rtl/>
        </w:rPr>
        <w:t xml:space="preserve"> </w:t>
      </w:r>
      <w:r w:rsidRPr="009A113F">
        <w:rPr>
          <w:rFonts w:hint="cs"/>
          <w:rtl/>
        </w:rPr>
        <w:t xml:space="preserve">عليه </w:t>
      </w:r>
      <w:r w:rsidR="008C4F3B">
        <w:rPr>
          <w:rtl/>
        </w:rPr>
        <w:t xml:space="preserve"> </w:t>
      </w:r>
      <w:r w:rsidRPr="009A113F">
        <w:rPr>
          <w:rFonts w:hint="cs"/>
          <w:rtl/>
        </w:rPr>
        <w:t>السلام</w:t>
      </w:r>
      <w:r>
        <w:rPr>
          <w:rFonts w:hint="cs"/>
          <w:rtl/>
        </w:rPr>
        <w:t xml:space="preserve"> </w:t>
      </w:r>
      <w:r w:rsidRPr="009A113F">
        <w:rPr>
          <w:rtl/>
        </w:rPr>
        <w:t>ـ</w:t>
      </w:r>
      <w:r>
        <w:rPr>
          <w:rFonts w:hint="cs"/>
          <w:rtl/>
        </w:rPr>
        <w:t xml:space="preserve"> </w:t>
      </w:r>
      <w:r w:rsidRPr="009A113F">
        <w:rPr>
          <w:rtl/>
        </w:rPr>
        <w:t>، فإن لم</w:t>
      </w:r>
      <w:r>
        <w:rPr>
          <w:rtl/>
        </w:rPr>
        <w:t xml:space="preserve"> يوجد ماء الفرات فبماءٍ فرات </w:t>
      </w:r>
      <w:r w:rsidRPr="008F3674">
        <w:rPr>
          <w:rStyle w:val="libFootnotenumChar"/>
          <w:rtl/>
        </w:rPr>
        <w:t>(317)</w:t>
      </w:r>
      <w:r>
        <w:rPr>
          <w:rtl/>
        </w:rPr>
        <w:t xml:space="preserve"> . وإن لم ي</w:t>
      </w:r>
      <w:r>
        <w:rPr>
          <w:rFonts w:hint="cs"/>
          <w:rtl/>
        </w:rPr>
        <w:t>و</w:t>
      </w:r>
      <w:r>
        <w:rPr>
          <w:rtl/>
        </w:rPr>
        <w:t xml:space="preserve">جد إلا ماء </w:t>
      </w:r>
      <w:r w:rsidR="008C4F3B">
        <w:rPr>
          <w:rtl/>
        </w:rPr>
        <w:t xml:space="preserve"> </w:t>
      </w:r>
      <w:r>
        <w:rPr>
          <w:rtl/>
        </w:rPr>
        <w:t>ملح ؛ جعل فيه شيء من التمر أو العسل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(318)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وقال ال</w:t>
      </w:r>
      <w:r w:rsidRPr="00AA1A8F">
        <w:rPr>
          <w:rStyle w:val="libBold2Char"/>
          <w:rFonts w:hint="cs"/>
          <w:rtl/>
        </w:rPr>
        <w:t>م</w:t>
      </w:r>
      <w:r w:rsidRPr="00AA1A8F">
        <w:rPr>
          <w:rStyle w:val="libBold2Char"/>
          <w:rtl/>
        </w:rPr>
        <w:t>حقق الخوئي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قده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>تحنيكة بتربة الحسين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عليه السلام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وبماء </w:t>
      </w:r>
      <w:r w:rsidR="00E16845">
        <w:rPr>
          <w:rtl/>
        </w:rPr>
        <w:t xml:space="preserve"> </w:t>
      </w:r>
      <w:r>
        <w:rPr>
          <w:rtl/>
        </w:rPr>
        <w:t>الفرات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(319)</w:t>
      </w:r>
      <w:r>
        <w:rPr>
          <w:rtl/>
        </w:rPr>
        <w:t xml:space="preserve"> .</w:t>
      </w:r>
    </w:p>
    <w:p w:rsidR="008C2006" w:rsidRPr="00591BF6" w:rsidRDefault="008C2006" w:rsidP="008C2006">
      <w:pPr>
        <w:pStyle w:val="Heading1"/>
        <w:rPr>
          <w:rtl/>
        </w:rPr>
      </w:pPr>
      <w:bookmarkStart w:id="100" w:name="_Toc43131302"/>
      <w:r w:rsidRPr="00591BF6">
        <w:rPr>
          <w:rtl/>
        </w:rPr>
        <w:t>5 ـ للتعامل بها :</w:t>
      </w:r>
      <w:bookmarkEnd w:id="100"/>
    </w:p>
    <w:p w:rsidR="008C2006" w:rsidRDefault="008C2006" w:rsidP="00AA1A8F">
      <w:pPr>
        <w:pStyle w:val="libBold2"/>
        <w:rPr>
          <w:rtl/>
        </w:rPr>
      </w:pPr>
      <w:r w:rsidRPr="001B4B84">
        <w:rPr>
          <w:rtl/>
        </w:rPr>
        <w:t>س</w:t>
      </w:r>
      <w:r>
        <w:rPr>
          <w:rtl/>
        </w:rPr>
        <w:t xml:space="preserve"> / </w:t>
      </w:r>
      <w:r w:rsidRPr="001B4B84">
        <w:rPr>
          <w:rtl/>
        </w:rPr>
        <w:t xml:space="preserve">هل يجوز أخذ الترب والسبح الحسينية من أصحاب المعامل والباعة بعنوان </w:t>
      </w:r>
      <w:r w:rsidR="008C4F3B">
        <w:rPr>
          <w:rtl/>
        </w:rPr>
        <w:t xml:space="preserve"> </w:t>
      </w:r>
      <w:r w:rsidRPr="001B4B84">
        <w:rPr>
          <w:rtl/>
        </w:rPr>
        <w:t>البيع والشراء أو بعنوان آخر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8C2006" w:rsidRPr="00CF0D1C" w:rsidRDefault="008C2006" w:rsidP="00594AD0">
      <w:pPr>
        <w:pStyle w:val="libLine"/>
        <w:rPr>
          <w:rtl/>
        </w:rPr>
      </w:pPr>
      <w:r w:rsidRPr="00610D82">
        <w:rPr>
          <w:rtl/>
        </w:rPr>
        <w:t>ج / قال الم</w:t>
      </w:r>
      <w:r w:rsidRPr="001B4B84">
        <w:rPr>
          <w:rtl/>
        </w:rPr>
        <w:t xml:space="preserve">جلسي </w:t>
      </w:r>
      <w:r>
        <w:rPr>
          <w:rtl/>
        </w:rPr>
        <w:t>(</w:t>
      </w:r>
      <w:r>
        <w:rPr>
          <w:rFonts w:hint="cs"/>
          <w:rtl/>
        </w:rPr>
        <w:t xml:space="preserve"> </w:t>
      </w:r>
      <w:r w:rsidRPr="001B4B84">
        <w:rPr>
          <w:rtl/>
        </w:rPr>
        <w:t>قده</w:t>
      </w:r>
      <w:r>
        <w:rPr>
          <w:rFonts w:hint="cs"/>
          <w:rtl/>
        </w:rPr>
        <w:t xml:space="preserve"> </w:t>
      </w:r>
      <w:r>
        <w:rPr>
          <w:rtl/>
        </w:rPr>
        <w:t>)</w:t>
      </w:r>
      <w:r w:rsidRPr="001B4B84">
        <w:rPr>
          <w:rtl/>
        </w:rPr>
        <w:t xml:space="preserve">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الأحوط ترك التبايع على السبحة من التربة أو ما </w:t>
      </w:r>
      <w:r w:rsidR="00E16845">
        <w:rPr>
          <w:rtl/>
        </w:rPr>
        <w:t xml:space="preserve"> </w:t>
      </w:r>
      <w:r>
        <w:rPr>
          <w:rtl/>
        </w:rPr>
        <w:t xml:space="preserve">يصنع منها للسجدة ، بل تهدى إهداء ، ولَعَلّه مما لا بأس به أنْ يتراضى </w:t>
      </w:r>
      <w:r w:rsidR="00E16845">
        <w:rPr>
          <w:rtl/>
        </w:rPr>
        <w:t xml:space="preserve"> </w:t>
      </w:r>
      <w:r>
        <w:rPr>
          <w:rtl/>
        </w:rPr>
        <w:t>عليها المتعاملان تراضياً من دون إشتراط سابق . ففي الحديث المعتبر عن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  <w:r w:rsidR="00E16845">
        <w:rPr>
          <w:rFonts w:hint="cs"/>
          <w:rtl/>
        </w:rPr>
        <w:t xml:space="preserve"> </w:t>
      </w:r>
      <w:r w:rsidRPr="00CF0D1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(316) ـ المصدر السابق / 240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(317)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ذكر المحقق الحلي (</w:t>
      </w:r>
      <w:r>
        <w:rPr>
          <w:rFonts w:hint="cs"/>
          <w:rtl/>
        </w:rPr>
        <w:t xml:space="preserve"> </w:t>
      </w:r>
      <w:r>
        <w:rPr>
          <w:rtl/>
        </w:rPr>
        <w:t>قده</w:t>
      </w:r>
      <w:r>
        <w:rPr>
          <w:rFonts w:hint="cs"/>
          <w:rtl/>
        </w:rPr>
        <w:t xml:space="preserve"> </w:t>
      </w:r>
      <w:r>
        <w:rPr>
          <w:rtl/>
        </w:rPr>
        <w:t xml:space="preserve">) : ماء الفرات مرتين ، والمراد بالأولى : ماء نهر الفرات القريب من كربلاء </w:t>
      </w:r>
      <w:r w:rsidR="00E16845">
        <w:rPr>
          <w:rtl/>
        </w:rPr>
        <w:t xml:space="preserve"> </w:t>
      </w:r>
      <w:r>
        <w:rPr>
          <w:rtl/>
        </w:rPr>
        <w:t>المقدسة ، والثاني ماء عذب ـ المؤلف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(318) ـ الحلي ، الشيخ جعفر بن الحسن : شرائع الإسلام ، ج 2 / 343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(319) ـ الخوئي ، السيد أبو القاسم الموسوي : منهاج الصالحين ، ج 2 / 309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الصادق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قال : (</w:t>
      </w:r>
      <w:r>
        <w:rPr>
          <w:rFonts w:hint="cs"/>
          <w:rtl/>
        </w:rPr>
        <w:t xml:space="preserve"> </w:t>
      </w:r>
      <w:r>
        <w:rPr>
          <w:rtl/>
        </w:rPr>
        <w:t xml:space="preserve">من باع طين قبر الحسين </w:t>
      </w:r>
      <w:r w:rsidRPr="00AA1A8F">
        <w:rPr>
          <w:rStyle w:val="libAlaemChar"/>
          <w:rtl/>
        </w:rPr>
        <w:t>عليه‌السلام</w:t>
      </w:r>
      <w:r w:rsidRPr="00AA1A8F">
        <w:rPr>
          <w:rStyle w:val="libAlaemChar"/>
          <w:rFonts w:hint="cs"/>
          <w:rtl/>
        </w:rPr>
        <w:t xml:space="preserve"> </w:t>
      </w:r>
      <w:r>
        <w:rPr>
          <w:rtl/>
        </w:rPr>
        <w:t xml:space="preserve">فكأنما تبايع على </w:t>
      </w:r>
      <w:r w:rsidR="00E16845">
        <w:rPr>
          <w:rtl/>
        </w:rPr>
        <w:t xml:space="preserve"> </w:t>
      </w:r>
      <w:r>
        <w:rPr>
          <w:rtl/>
        </w:rPr>
        <w:t xml:space="preserve">لحمه </w:t>
      </w:r>
      <w:r w:rsidRPr="00AA1A8F">
        <w:rPr>
          <w:rStyle w:val="libAlaemChar"/>
          <w:rtl/>
        </w:rPr>
        <w:t>عليه‌السلام</w:t>
      </w:r>
      <w:r w:rsidRPr="00CF0D1C">
        <w:rPr>
          <w:rFonts w:hint="cs"/>
          <w:rtl/>
        </w:rPr>
        <w:t xml:space="preserve"> </w:t>
      </w:r>
      <w:r>
        <w:rPr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(320)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وقال المحقق المامقاني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قده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الأحوط ترك بيع التربة المقدسة ، لأنه </w:t>
      </w:r>
      <w:r w:rsidR="00E16845">
        <w:rPr>
          <w:rtl/>
        </w:rPr>
        <w:t xml:space="preserve"> </w:t>
      </w:r>
      <w:r>
        <w:rPr>
          <w:rtl/>
        </w:rPr>
        <w:t>خلاف الإحترام . وجَوّزَه الشهيد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رحمه الله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في الدروس كَيْلاً ووزناً ، </w:t>
      </w:r>
      <w:r w:rsidR="00E16845">
        <w:rPr>
          <w:rtl/>
        </w:rPr>
        <w:t xml:space="preserve"> </w:t>
      </w:r>
      <w:r>
        <w:rPr>
          <w:rtl/>
        </w:rPr>
        <w:t>ومشاهدة مجرداً ومشتملة على هيئات الإنتفاع وفيه تأمل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(321)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ذكر الحر العاملي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قده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ووجدت في حديث الحسن بن مهران </w:t>
      </w:r>
      <w:r w:rsidR="00E16845">
        <w:rPr>
          <w:rtl/>
        </w:rPr>
        <w:t xml:space="preserve"> </w:t>
      </w:r>
      <w:r>
        <w:rPr>
          <w:rtl/>
        </w:rPr>
        <w:t xml:space="preserve">الفارسي ، عن محمد بن أبي سيّار ، عن يعقوب بن يزيد ، يرفعه إلى </w:t>
      </w:r>
      <w:r w:rsidR="00E16845">
        <w:rPr>
          <w:rtl/>
        </w:rPr>
        <w:t xml:space="preserve"> </w:t>
      </w:r>
      <w:r>
        <w:rPr>
          <w:rtl/>
        </w:rPr>
        <w:t xml:space="preserve">الصادق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قال : (</w:t>
      </w:r>
      <w:r>
        <w:rPr>
          <w:rFonts w:hint="cs"/>
          <w:rtl/>
        </w:rPr>
        <w:t xml:space="preserve"> </w:t>
      </w:r>
      <w:r>
        <w:rPr>
          <w:rtl/>
        </w:rPr>
        <w:t>من باع طين قبر الحسين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عليه السلام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؛ فإنه يبيع لحم </w:t>
      </w:r>
      <w:r w:rsidR="00E16845">
        <w:rPr>
          <w:rtl/>
        </w:rPr>
        <w:t xml:space="preserve"> </w:t>
      </w:r>
      <w:r>
        <w:rPr>
          <w:rtl/>
        </w:rPr>
        <w:t xml:space="preserve">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ويشتريه</w:t>
      </w:r>
      <w:r>
        <w:rPr>
          <w:rFonts w:hint="cs"/>
          <w:rtl/>
        </w:rPr>
        <w:t xml:space="preserve"> </w:t>
      </w:r>
      <w:r>
        <w:rPr>
          <w:rtl/>
        </w:rPr>
        <w:t xml:space="preserve">) أقول : هذا محمول على تراب نفس القبر ، ويحمل على </w:t>
      </w:r>
      <w:r w:rsidR="00E16845">
        <w:rPr>
          <w:rtl/>
        </w:rPr>
        <w:t xml:space="preserve"> </w:t>
      </w:r>
      <w:r>
        <w:rPr>
          <w:rtl/>
        </w:rPr>
        <w:t>الكراهة وإستحباب بَذْله بغير ثمن ، ويحتمل الحمل على ما ليس بمملوك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(322)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وأجاب سيدنا السيستاني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دام ظله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«لا مانع من التعامل بالبيع </w:t>
      </w:r>
      <w:r w:rsidR="00E16845">
        <w:rPr>
          <w:rtl/>
        </w:rPr>
        <w:t xml:space="preserve"> </w:t>
      </w:r>
      <w:r>
        <w:rPr>
          <w:rtl/>
        </w:rPr>
        <w:t>والشراء والله والعالم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(323)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وأجاب سيدنا الروحاني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دام ظله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>يجوز والله العالم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(324)</w:t>
      </w:r>
      <w:r>
        <w:rPr>
          <w:rtl/>
        </w:rPr>
        <w:t xml:space="preserve"> .</w:t>
      </w:r>
    </w:p>
    <w:p w:rsidR="008C2006" w:rsidRDefault="008C2006" w:rsidP="00594AD0">
      <w:pPr>
        <w:pStyle w:val="libLine"/>
        <w:rPr>
          <w:rtl/>
        </w:rPr>
      </w:pPr>
      <w:r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(320) ـ القمي ، الشيخ عباس : مفاتيح الجنان / 572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(321) ـ المامقاني ، الشيخ عبدالله : مرآة الكمال ، ج 3 / 240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(322)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الحر العاملي ، الشيخ محمد حسن : وسائل الشيعة ، ج </w:t>
      </w:r>
      <w:r>
        <w:rPr>
          <w:rFonts w:hint="cs"/>
          <w:rtl/>
        </w:rPr>
        <w:t>16</w:t>
      </w:r>
      <w:r>
        <w:rPr>
          <w:rtl/>
        </w:rPr>
        <w:t xml:space="preserve"> / 397 (</w:t>
      </w:r>
      <w:r>
        <w:rPr>
          <w:rFonts w:hint="cs"/>
          <w:rtl/>
        </w:rPr>
        <w:t xml:space="preserve"> </w:t>
      </w:r>
      <w:r>
        <w:rPr>
          <w:rtl/>
        </w:rPr>
        <w:t xml:space="preserve">باب 59 من أبواب الأطعمة </w:t>
      </w:r>
      <w:r w:rsidR="00E16845">
        <w:rPr>
          <w:rtl/>
        </w:rPr>
        <w:t xml:space="preserve"> </w:t>
      </w:r>
      <w:r>
        <w:rPr>
          <w:rtl/>
        </w:rPr>
        <w:t>والأشربة حديث 5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(323) ـ إستفتاء خطي بتاريخ 17 / 2 / 1416 هـ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(324) ـ إستفتاء خطي برقم 805 ، وتاريخ 17 / 2 / 1417 هـ .</w:t>
      </w:r>
    </w:p>
    <w:p w:rsidR="008C2006" w:rsidRPr="00CF0D1C" w:rsidRDefault="008C2006" w:rsidP="00F36B9A">
      <w:pPr>
        <w:pStyle w:val="libNormal"/>
        <w:rPr>
          <w:rtl/>
        </w:rPr>
      </w:pPr>
      <w:r w:rsidRPr="00CF0D1C">
        <w:rPr>
          <w:rtl/>
        </w:rPr>
        <w:br w:type="page"/>
      </w:r>
    </w:p>
    <w:p w:rsidR="008C2006" w:rsidRDefault="008C2006" w:rsidP="00AA1A8F">
      <w:pPr>
        <w:pStyle w:val="libCenter"/>
        <w:rPr>
          <w:rtl/>
        </w:rPr>
      </w:pPr>
    </w:p>
    <w:p w:rsidR="008C2006" w:rsidRDefault="008C2006" w:rsidP="00AA1A8F">
      <w:pPr>
        <w:pStyle w:val="libCenter"/>
        <w:rPr>
          <w:rtl/>
        </w:rPr>
      </w:pPr>
      <w:r>
        <w:rPr>
          <w:rtl/>
        </w:rPr>
        <w:br w:type="page"/>
      </w:r>
    </w:p>
    <w:p w:rsidR="008C2006" w:rsidRDefault="008C2006" w:rsidP="00AA1A8F">
      <w:pPr>
        <w:pStyle w:val="libCenter"/>
        <w:rPr>
          <w:rtl/>
        </w:rPr>
      </w:pPr>
      <w:r>
        <w:rPr>
          <w:rFonts w:hint="cs"/>
          <w:noProof/>
        </w:rPr>
        <w:lastRenderedPageBreak/>
        <w:drawing>
          <wp:inline distT="0" distB="0" distL="0" distR="0" wp14:anchorId="6F733565" wp14:editId="31D46039">
            <wp:extent cx="4676775" cy="7400925"/>
            <wp:effectExtent l="0" t="0" r="9525" b="9525"/>
            <wp:docPr id="14" name="Picture 14" descr="E:\BOOKS\Book-Library\END\QUEUE\Torbah-Hosain-part01\images\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BOOKS\Book-Library\END\QUEUE\Torbah-Hosain-part01\images\image016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006" w:rsidRPr="00F14A68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 w:rsidRPr="00F14A68">
        <w:rPr>
          <w:rtl/>
        </w:rPr>
        <w:lastRenderedPageBreak/>
        <w:br w:type="page"/>
      </w:r>
    </w:p>
    <w:p w:rsidR="008C2006" w:rsidRDefault="008C2006" w:rsidP="00AA1A8F">
      <w:pPr>
        <w:pStyle w:val="libBold2"/>
        <w:rPr>
          <w:rtl/>
        </w:rPr>
      </w:pPr>
      <w:r w:rsidRPr="001B4B84">
        <w:rPr>
          <w:rtl/>
        </w:rPr>
        <w:lastRenderedPageBreak/>
        <w:t xml:space="preserve">بعد إنهاء هذا البحث ، يأتي دور الإجابة على التساؤلات التي ذكرت في </w:t>
      </w:r>
      <w:r w:rsidR="008C4F3B">
        <w:rPr>
          <w:rtl/>
        </w:rPr>
        <w:t xml:space="preserve"> </w:t>
      </w:r>
      <w:r w:rsidRPr="001B4B84">
        <w:rPr>
          <w:rtl/>
        </w:rPr>
        <w:t>مقدمة البحث وهي :</w:t>
      </w:r>
    </w:p>
    <w:p w:rsidR="008C2006" w:rsidRDefault="008C2006" w:rsidP="00AA1A8F">
      <w:pPr>
        <w:pStyle w:val="libBold1"/>
        <w:rPr>
          <w:rtl/>
        </w:rPr>
      </w:pPr>
      <w:r>
        <w:rPr>
          <w:rtl/>
        </w:rPr>
        <w:t>التساؤل الأول :</w:t>
      </w:r>
    </w:p>
    <w:p w:rsidR="008C2006" w:rsidRDefault="008C2006" w:rsidP="00AA1A8F">
      <w:pPr>
        <w:pStyle w:val="libBold2"/>
        <w:rPr>
          <w:rtl/>
        </w:rPr>
      </w:pPr>
      <w:r w:rsidRPr="001B4B84">
        <w:rPr>
          <w:rtl/>
        </w:rPr>
        <w:t>لماذا يعبد الشيعة الإمامية تربة الحسين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يمكن الإجابة على هذا التساؤل بما يأتي :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أولاً ـ</w:t>
      </w:r>
      <w:r>
        <w:rPr>
          <w:rtl/>
        </w:rPr>
        <w:t xml:space="preserve"> كيف سمح السائل لنفسه أنْ يسأل هذا السؤال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إذ يلزم عليه ، أنه كيف يسجد الشيعي الإمامي على معبوده كما يدعي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ثانياً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إنّ السائل لم يفرق بين السجود على التربة الحسينية والسجود لها ؛ إذ </w:t>
      </w:r>
      <w:r w:rsidR="00E16845">
        <w:rPr>
          <w:rtl/>
        </w:rPr>
        <w:t xml:space="preserve"> </w:t>
      </w:r>
      <w:r>
        <w:rPr>
          <w:rtl/>
        </w:rPr>
        <w:t xml:space="preserve">الشيعة الإمامية تعتقد بأنّ السجود لا يكون إلا لله ، وسجودهم على </w:t>
      </w:r>
      <w:r w:rsidR="00E16845">
        <w:rPr>
          <w:rtl/>
        </w:rPr>
        <w:t xml:space="preserve"> </w:t>
      </w:r>
      <w:r>
        <w:rPr>
          <w:rtl/>
        </w:rPr>
        <w:t xml:space="preserve">التربة خضوعاً وخشوعاً لله ، وقد أوضحناه في ما سبق من الأبحاث </w:t>
      </w:r>
      <w:r w:rsidR="00E16845">
        <w:rPr>
          <w:rtl/>
        </w:rPr>
        <w:t xml:space="preserve"> </w:t>
      </w:r>
      <w:r>
        <w:rPr>
          <w:rtl/>
        </w:rPr>
        <w:t>فراجع .</w:t>
      </w:r>
    </w:p>
    <w:p w:rsidR="008C2006" w:rsidRDefault="008C2006" w:rsidP="00AA1A8F">
      <w:pPr>
        <w:pStyle w:val="libBold1"/>
        <w:rPr>
          <w:rtl/>
        </w:rPr>
      </w:pPr>
      <w:r>
        <w:rPr>
          <w:rtl/>
        </w:rPr>
        <w:t>التساؤل الثاني :</w:t>
      </w:r>
    </w:p>
    <w:p w:rsidR="008C2006" w:rsidRDefault="008C2006" w:rsidP="00AA1A8F">
      <w:pPr>
        <w:pStyle w:val="libBold2"/>
        <w:rPr>
          <w:rtl/>
        </w:rPr>
      </w:pPr>
      <w:r w:rsidRPr="001B4B84">
        <w:rPr>
          <w:rtl/>
        </w:rPr>
        <w:t xml:space="preserve">لماذا يخالف الشيعة الإمامية جمهور المسلمين بسجودهم على الأحجار ، </w:t>
      </w:r>
      <w:r w:rsidR="008C4F3B">
        <w:rPr>
          <w:rtl/>
        </w:rPr>
        <w:t xml:space="preserve"> </w:t>
      </w:r>
      <w:r w:rsidRPr="001B4B84">
        <w:rPr>
          <w:rtl/>
        </w:rPr>
        <w:t>يحملونها في جيوبهم ، ويُقَدِّسُونَها تقدسياً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يتكون جواب هذا السؤال من ثلاث نقاط كالتالي :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الأولى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أنّ الشيعة الإمامية تُجوِّز السجود على كل أرض ، سواء في ذلك </w:t>
      </w:r>
      <w:r w:rsidR="00E16845">
        <w:rPr>
          <w:rtl/>
        </w:rPr>
        <w:t xml:space="preserve"> </w:t>
      </w:r>
      <w:r>
        <w:rPr>
          <w:rtl/>
        </w:rPr>
        <w:t>المتحجر أو التراب ، فالحصى من الأرض ويجوز السجود عليه بإتفاق المسلمين .</w:t>
      </w:r>
    </w:p>
    <w:p w:rsidR="008C2006" w:rsidRPr="00021ECE" w:rsidRDefault="008C2006" w:rsidP="00F36B9A">
      <w:pPr>
        <w:pStyle w:val="libNormal"/>
        <w:rPr>
          <w:rStyle w:val="libPoemTiniChar0"/>
          <w:rtl/>
        </w:rPr>
      </w:pPr>
      <w:r>
        <w:rPr>
          <w:rtl/>
        </w:rPr>
        <w:t>وذكر ابن تيمية : «</w:t>
      </w:r>
      <w:r>
        <w:rPr>
          <w:rFonts w:hint="cs"/>
          <w:rtl/>
        </w:rPr>
        <w:t xml:space="preserve"> </w:t>
      </w:r>
      <w:r>
        <w:rPr>
          <w:rtl/>
        </w:rPr>
        <w:t xml:space="preserve">في سنن أبي داود : عن عبد الله بن الحارث قال : </w:t>
      </w:r>
      <w:r w:rsidR="00E16845">
        <w:rPr>
          <w:rtl/>
        </w:rPr>
        <w:t xml:space="preserve">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سألت ابن عمر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رضي الله عنهما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عن الحصى الذي كان في المسجد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؟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فقال : مُطِرْنَا ذات ليلة ؛ فأصبحت الأرض مبتلة ، فجعل الرجل يأتي بالحصى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في ثوبه فيبسطه تحته ، فلما قضى رسول الله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صلى الله عليه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وآله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وسلم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 w:rsidRPr="00AA1A8F">
        <w:rPr>
          <w:rStyle w:val="libBold2Char"/>
          <w:rFonts w:hint="cs"/>
          <w:rtl/>
        </w:rPr>
        <w:t xml:space="preserve"> </w:t>
      </w:r>
      <w:r w:rsidR="008C4F3B">
        <w:rPr>
          <w:rStyle w:val="libBold2Char"/>
          <w:rtl/>
        </w:rPr>
        <w:t xml:space="preserve"> 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 w:rsidRPr="00AA1A8F">
        <w:rPr>
          <w:rStyle w:val="libBold2Char"/>
          <w:rtl/>
        </w:rPr>
        <w:lastRenderedPageBreak/>
        <w:t>الصلاة ، قال : ما أحسن هذا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. وهذا بَيّن</w:t>
      </w:r>
      <w:r>
        <w:rPr>
          <w:rFonts w:hint="cs"/>
          <w:rtl/>
        </w:rPr>
        <w:t>ٌ</w:t>
      </w:r>
      <w:r>
        <w:rPr>
          <w:rtl/>
        </w:rPr>
        <w:t xml:space="preserve"> أنهم كانوا يسجدون على التراب </w:t>
      </w:r>
      <w:r w:rsidR="00E16845">
        <w:rPr>
          <w:rtl/>
        </w:rPr>
        <w:t xml:space="preserve"> </w:t>
      </w:r>
      <w:r>
        <w:rPr>
          <w:rtl/>
        </w:rPr>
        <w:t>والحصى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(325)</w:t>
      </w:r>
      <w:r>
        <w:rPr>
          <w:rtl/>
        </w:rPr>
        <w:t xml:space="preserve"> .</w:t>
      </w:r>
    </w:p>
    <w:p w:rsidR="008C2006" w:rsidRDefault="008C2006" w:rsidP="00254690">
      <w:pPr>
        <w:pStyle w:val="libVar"/>
        <w:rPr>
          <w:rtl/>
        </w:rPr>
      </w:pPr>
      <w:r w:rsidRPr="00AA1A8F">
        <w:rPr>
          <w:rStyle w:val="libBold2Char"/>
          <w:rtl/>
        </w:rPr>
        <w:t>الثانية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قال تعالى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وَالَّذِينَ هُمْ عَلَىٰ صَلَوَاتِهِمْ يُحَافِظُونَ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Pr="00254690">
        <w:rPr>
          <w:rtl/>
        </w:rPr>
        <w:t>[</w:t>
      </w:r>
      <w:r w:rsidRPr="00254690">
        <w:rPr>
          <w:rFonts w:hint="cs"/>
          <w:rtl/>
        </w:rPr>
        <w:t xml:space="preserve"> </w:t>
      </w:r>
      <w:r w:rsidRPr="00254690">
        <w:rPr>
          <w:rtl/>
        </w:rPr>
        <w:t>المؤمنون / 9</w:t>
      </w:r>
      <w:r w:rsidRPr="00254690">
        <w:rPr>
          <w:rFonts w:hint="cs"/>
          <w:rtl/>
        </w:rPr>
        <w:t xml:space="preserve"> </w:t>
      </w:r>
      <w:r w:rsidRPr="00254690">
        <w:rPr>
          <w:rtl/>
        </w:rPr>
        <w:t>]</w:t>
      </w:r>
      <w:r>
        <w:rPr>
          <w:rtl/>
        </w:rPr>
        <w:t xml:space="preserve"> . ومقتضى </w:t>
      </w:r>
      <w:r w:rsidR="008C4F3B">
        <w:rPr>
          <w:rtl/>
        </w:rPr>
        <w:t xml:space="preserve"> </w:t>
      </w:r>
      <w:r>
        <w:rPr>
          <w:rtl/>
        </w:rPr>
        <w:t xml:space="preserve">المحافظة على الصلاة ، المحافظة على أهم أركانها : وهو السجود الذي هو أقرب </w:t>
      </w:r>
      <w:r w:rsidR="008C4F3B">
        <w:rPr>
          <w:rtl/>
        </w:rPr>
        <w:t xml:space="preserve"> </w:t>
      </w:r>
      <w:r>
        <w:rPr>
          <w:rtl/>
        </w:rPr>
        <w:t xml:space="preserve">ما يكون الإنسان إلى ربه ، كما قال تعالى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وَاسْجُدْ وَاقْتَرِب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Pr="00AD22D3">
        <w:rPr>
          <w:rtl/>
        </w:rPr>
        <w:t>[</w:t>
      </w:r>
      <w:r>
        <w:rPr>
          <w:rFonts w:hint="cs"/>
          <w:rtl/>
        </w:rPr>
        <w:t xml:space="preserve"> </w:t>
      </w:r>
      <w:r w:rsidRPr="00AD22D3">
        <w:rPr>
          <w:rtl/>
        </w:rPr>
        <w:t>العلق / 19</w:t>
      </w:r>
      <w:r>
        <w:rPr>
          <w:rFonts w:hint="cs"/>
          <w:rtl/>
        </w:rPr>
        <w:t xml:space="preserve"> </w:t>
      </w:r>
      <w:r w:rsidRPr="00AD22D3">
        <w:rPr>
          <w:rtl/>
        </w:rPr>
        <w:t>]</w:t>
      </w:r>
      <w:r>
        <w:rPr>
          <w:rtl/>
        </w:rPr>
        <w:t xml:space="preserve"> . </w:t>
      </w:r>
      <w:r w:rsidR="008C4F3B">
        <w:rPr>
          <w:rtl/>
        </w:rPr>
        <w:t xml:space="preserve"> </w:t>
      </w:r>
      <w:r>
        <w:rPr>
          <w:rtl/>
        </w:rPr>
        <w:t xml:space="preserve">وأيضاً ورد في الحديث المشهور : </w:t>
      </w:r>
      <w:r w:rsidRPr="00AA1A8F">
        <w:rPr>
          <w:rStyle w:val="libBold2Char"/>
          <w:rtl/>
        </w:rPr>
        <w:t>«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أقرب ما يكون العبد من ربه وهو ساجد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»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(326)</w:t>
      </w:r>
      <w:r>
        <w:rPr>
          <w:rtl/>
        </w:rPr>
        <w:t xml:space="preserve"> </w:t>
      </w:r>
      <w:r w:rsidR="008C4F3B">
        <w:rPr>
          <w:rtl/>
        </w:rPr>
        <w:t xml:space="preserve"> </w:t>
      </w:r>
      <w:r>
        <w:rPr>
          <w:rtl/>
        </w:rPr>
        <w:t xml:space="preserve">ومقتضى الإحتياط ، أنه ينبغي للمسلم السجود على التراب والحصى الطاهر ؛ </w:t>
      </w:r>
      <w:r w:rsidR="008C4F3B">
        <w:rPr>
          <w:rtl/>
        </w:rPr>
        <w:t xml:space="preserve"> </w:t>
      </w:r>
      <w:r>
        <w:rPr>
          <w:rtl/>
        </w:rPr>
        <w:t xml:space="preserve">ولذا يأخذ الشيعة الإمامية معهم من التراب المتحجر الطاهر ، حذراً من السجود </w:t>
      </w:r>
      <w:r w:rsidR="008C4F3B">
        <w:rPr>
          <w:rtl/>
        </w:rPr>
        <w:t xml:space="preserve"> </w:t>
      </w:r>
      <w:r>
        <w:rPr>
          <w:rtl/>
        </w:rPr>
        <w:t xml:space="preserve">على التراب المجهول الطهارة ، فهل المسلم إذا فعل ذلك يُعَدُّ مخالفاً للمسلمين ، </w:t>
      </w:r>
      <w:r w:rsidR="008C4F3B">
        <w:rPr>
          <w:rtl/>
        </w:rPr>
        <w:t xml:space="preserve"> </w:t>
      </w:r>
      <w:r>
        <w:rPr>
          <w:rtl/>
        </w:rPr>
        <w:t>مع العلم أنّ الجميع متفق على ذلك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الثالثة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>
        <w:rPr>
          <w:rtl/>
        </w:rPr>
        <w:t xml:space="preserve"> إن التقديس الحاصل لهذه التربة الزكية يرجع إلى إهتمام السماء بها ، </w:t>
      </w:r>
      <w:r w:rsidR="00E16845">
        <w:rPr>
          <w:rtl/>
        </w:rPr>
        <w:t xml:space="preserve"> </w:t>
      </w:r>
      <w:r>
        <w:rPr>
          <w:rtl/>
        </w:rPr>
        <w:t xml:space="preserve">حيث قبض جبرئيل قبضة منها وأعطاها الرسول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وكذلك إهتمام أهل </w:t>
      </w:r>
      <w:r w:rsidR="00E16845">
        <w:rPr>
          <w:rtl/>
        </w:rPr>
        <w:t xml:space="preserve"> </w:t>
      </w:r>
      <w:r>
        <w:rPr>
          <w:rtl/>
        </w:rPr>
        <w:t xml:space="preserve">بيته </w:t>
      </w:r>
      <w:r w:rsidRPr="00AA1A8F">
        <w:rPr>
          <w:rStyle w:val="libAlaemChar"/>
          <w:rtl/>
        </w:rPr>
        <w:t>عليهم‌السلام</w:t>
      </w:r>
      <w:r>
        <w:rPr>
          <w:rtl/>
        </w:rPr>
        <w:t xml:space="preserve"> كما ذكرت ذلك في فصل التربة ، فراجع .</w:t>
      </w:r>
    </w:p>
    <w:p w:rsidR="008C2006" w:rsidRPr="00591BF6" w:rsidRDefault="008C2006" w:rsidP="00AA1A8F">
      <w:pPr>
        <w:pStyle w:val="libBold1"/>
        <w:rPr>
          <w:rtl/>
        </w:rPr>
      </w:pPr>
      <w:r w:rsidRPr="00591BF6">
        <w:rPr>
          <w:rtl/>
        </w:rPr>
        <w:t>التساؤل الثالث :</w:t>
      </w:r>
    </w:p>
    <w:p w:rsidR="008C2006" w:rsidRDefault="008C2006" w:rsidP="00AA1A8F">
      <w:pPr>
        <w:pStyle w:val="libBold2"/>
        <w:rPr>
          <w:rtl/>
        </w:rPr>
      </w:pPr>
      <w:r w:rsidRPr="001B4B84">
        <w:rPr>
          <w:rtl/>
        </w:rPr>
        <w:t xml:space="preserve">ما هذه الكلمات المكتوبة على التربة الحسينية التي يسجد عليها الشيعة </w:t>
      </w:r>
      <w:r w:rsidR="008C4F3B">
        <w:rPr>
          <w:rtl/>
        </w:rPr>
        <w:t xml:space="preserve"> </w:t>
      </w:r>
      <w:r w:rsidRPr="001B4B84">
        <w:rPr>
          <w:rtl/>
        </w:rPr>
        <w:t>الإمامية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يتضح جواب هذا التساؤل بعد بيان الآتي :</w:t>
      </w:r>
    </w:p>
    <w:p w:rsidR="008C2006" w:rsidRDefault="008C2006" w:rsidP="00594AD0">
      <w:pPr>
        <w:pStyle w:val="libLine"/>
        <w:rPr>
          <w:rtl/>
        </w:rPr>
      </w:pPr>
      <w:r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(325) ـ ابن تيمية ، أحمد بن عبد الحليم : مجموع فتاوى شيخ الإسلام ، م 22 / 164 ـ 165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(326) ـ المجلسي ، الشيخ محمد باقر : البحار ، ج 82 / 164 .</w:t>
      </w:r>
    </w:p>
    <w:p w:rsidR="008C2006" w:rsidRPr="003A265B" w:rsidRDefault="008C2006" w:rsidP="00AA1A8F">
      <w:pPr>
        <w:pStyle w:val="libFootnote"/>
        <w:rPr>
          <w:rtl/>
        </w:rPr>
      </w:pPr>
      <w:r w:rsidRPr="003A265B">
        <w:rPr>
          <w:rtl/>
        </w:rPr>
        <w:t>ـ القرطبي ، محمد بن أحمد الأنصاري : الجامع لأحكام القرآن ، ج 10 / 63</w:t>
      </w:r>
      <w:r>
        <w:rPr>
          <w:rtl/>
        </w:rPr>
        <w:t xml:space="preserve"> .</w:t>
      </w:r>
    </w:p>
    <w:p w:rsidR="008C2006" w:rsidRPr="003A265B" w:rsidRDefault="008C2006" w:rsidP="00AA1A8F">
      <w:pPr>
        <w:pStyle w:val="libFootnote"/>
        <w:rPr>
          <w:rtl/>
        </w:rPr>
      </w:pPr>
      <w:r w:rsidRPr="003A265B">
        <w:rPr>
          <w:rtl/>
        </w:rPr>
        <w:t>ـ الشوكاني ، محمد بن علي بن محمد : نيل الأوطار ، ج 3 / 90</w:t>
      </w:r>
      <w:r>
        <w:rPr>
          <w:rtl/>
        </w:rPr>
        <w:t xml:space="preserve"> .</w:t>
      </w:r>
    </w:p>
    <w:p w:rsidR="008C2006" w:rsidRDefault="008C2006" w:rsidP="00AA1A8F">
      <w:pPr>
        <w:pStyle w:val="libFootnote"/>
        <w:rPr>
          <w:rtl/>
        </w:rPr>
      </w:pPr>
      <w:r w:rsidRPr="003A265B">
        <w:rPr>
          <w:rtl/>
        </w:rPr>
        <w:br w:type="page"/>
      </w:r>
      <w:r w:rsidRPr="00AA1A8F">
        <w:rPr>
          <w:rStyle w:val="libBold2Char"/>
          <w:rtl/>
        </w:rPr>
        <w:lastRenderedPageBreak/>
        <w:t>أولاً ـ</w:t>
      </w:r>
      <w:r>
        <w:rPr>
          <w:rtl/>
        </w:rPr>
        <w:t xml:space="preserve"> ليس جميع الترب الحسينية مكتوباً عليها ولا حرف واحد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ثانياً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مكتوب على بعضها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سبحان ربي الأعلى وبحمده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رمزاً لذكر السجود ، </w:t>
      </w:r>
      <w:r w:rsidR="00E16845">
        <w:rPr>
          <w:rtl/>
        </w:rPr>
        <w:t xml:space="preserve"> </w:t>
      </w:r>
      <w:r>
        <w:rPr>
          <w:rtl/>
        </w:rPr>
        <w:t>ونحوها من الكتابات ، فهل هذه الكتابات تستلزم الشرك</w:t>
      </w:r>
      <w:r>
        <w:rPr>
          <w:rFonts w:hint="cs"/>
          <w:rtl/>
        </w:rPr>
        <w:t xml:space="preserve"> </w:t>
      </w:r>
      <w:r>
        <w:rPr>
          <w:rtl/>
        </w:rPr>
        <w:t xml:space="preserve">؟! أو تخرج </w:t>
      </w:r>
      <w:r w:rsidR="00E16845">
        <w:rPr>
          <w:rtl/>
        </w:rPr>
        <w:t xml:space="preserve"> </w:t>
      </w:r>
      <w:r>
        <w:rPr>
          <w:rtl/>
        </w:rPr>
        <w:t>التربة عن كونها تراباً جاهزاً للسجود عليه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ثالثاً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إنّ هذا العمل تَصرُّف من عوام الناس لا من العلماء ، بل العلماء </w:t>
      </w:r>
      <w:r w:rsidR="00E16845">
        <w:rPr>
          <w:rtl/>
        </w:rPr>
        <w:t xml:space="preserve"> </w:t>
      </w:r>
      <w:r>
        <w:rPr>
          <w:rtl/>
        </w:rPr>
        <w:t xml:space="preserve">ينصحون بأن تكون خالية عن النقوش والكتابات ، وإليك بعض آرائهم </w:t>
      </w:r>
      <w:r w:rsidR="00E16845">
        <w:rPr>
          <w:rtl/>
        </w:rPr>
        <w:t xml:space="preserve"> </w:t>
      </w:r>
      <w:r>
        <w:rPr>
          <w:rtl/>
        </w:rPr>
        <w:t>كالتالي :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قال الشيخ كاشف الغطاء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قده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ويلزم أن تكون التربة التي يسجد </w:t>
      </w:r>
      <w:r w:rsidR="00E16845">
        <w:rPr>
          <w:rtl/>
        </w:rPr>
        <w:t xml:space="preserve"> </w:t>
      </w:r>
      <w:r>
        <w:rPr>
          <w:rtl/>
        </w:rPr>
        <w:t xml:space="preserve">عليها المؤمن طاهرة نقية ، ساذجة لا نقش عليها ولا كتابة ولا مُصوّرة ، وما </w:t>
      </w:r>
      <w:r w:rsidR="00E16845">
        <w:rPr>
          <w:rtl/>
        </w:rPr>
        <w:t xml:space="preserve"> </w:t>
      </w:r>
      <w:r>
        <w:rPr>
          <w:rtl/>
        </w:rPr>
        <w:t xml:space="preserve">يصنعه بعض العوام من النقش والكتابة ؛ فهو غير مشروع ولا صحيح ، </w:t>
      </w:r>
      <w:r w:rsidR="00E16845">
        <w:rPr>
          <w:rtl/>
        </w:rPr>
        <w:t xml:space="preserve"> </w:t>
      </w:r>
      <w:r>
        <w:rPr>
          <w:rtl/>
        </w:rPr>
        <w:t xml:space="preserve">والأمل من إخواننا المؤمنين الإجابة لهذه النصيحة الغالية . والله ولي </w:t>
      </w:r>
      <w:r w:rsidR="00E16845">
        <w:rPr>
          <w:rtl/>
        </w:rPr>
        <w:t xml:space="preserve"> </w:t>
      </w:r>
      <w:r>
        <w:rPr>
          <w:rtl/>
        </w:rPr>
        <w:t>التوفيق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(327)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وقال سيدنا السيستاني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دام ظله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بسمه تعالى ، لا يضر ذلك بصحة </w:t>
      </w:r>
      <w:r w:rsidR="00E16845">
        <w:rPr>
          <w:rtl/>
        </w:rPr>
        <w:t xml:space="preserve"> </w:t>
      </w:r>
      <w:r>
        <w:rPr>
          <w:rtl/>
        </w:rPr>
        <w:t xml:space="preserve">السجود عليها ، ولكن ينبغي أن تكون التربة التي يسجد عليها خالية عن كل </w:t>
      </w:r>
      <w:r w:rsidR="00E16845">
        <w:rPr>
          <w:rtl/>
        </w:rPr>
        <w:t xml:space="preserve"> </w:t>
      </w:r>
      <w:r>
        <w:rPr>
          <w:rtl/>
        </w:rPr>
        <w:t>نقش وكتابة وصورة ، فان ذلك أبعد عن الشبهة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(328)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وقال سيدنا الروحاني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دام ظله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«نعم جايز ، لكن السجدة عليه </w:t>
      </w:r>
      <w:r w:rsidR="00E16845">
        <w:rPr>
          <w:rtl/>
        </w:rPr>
        <w:t xml:space="preserve"> </w:t>
      </w:r>
      <w:r>
        <w:rPr>
          <w:rtl/>
        </w:rPr>
        <w:t>مشكلة في بعض الصور . والله العالم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(329)</w:t>
      </w:r>
    </w:p>
    <w:p w:rsidR="008C2006" w:rsidRDefault="00E16845" w:rsidP="00594AD0">
      <w:pPr>
        <w:pStyle w:val="libLine"/>
        <w:rPr>
          <w:rtl/>
        </w:rPr>
      </w:pPr>
      <w:r>
        <w:rPr>
          <w:rFonts w:hint="cs"/>
          <w:rtl/>
        </w:rPr>
        <w:t xml:space="preserve">  </w:t>
      </w:r>
      <w:r>
        <w:rPr>
          <w:rtl/>
        </w:rPr>
        <w:t xml:space="preserve"> </w:t>
      </w:r>
      <w:r w:rsidR="008C2006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(327) ـ القرشي ، الشيخ باقر شريف : السجود على التربة الحسينية عند الشيعة / 58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(328) ـ إستفتاء خطي بتاريخ 17 / 12 /</w:t>
      </w:r>
      <w:r>
        <w:rPr>
          <w:rFonts w:hint="cs"/>
          <w:rtl/>
        </w:rPr>
        <w:t xml:space="preserve"> </w:t>
      </w:r>
      <w:r>
        <w:rPr>
          <w:rtl/>
        </w:rPr>
        <w:t>1416 هـ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(329) ـ إستفتاء خطي رقم 805 ، بتاريخ 17 / 2 / 1417 هـ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 w:rsidRPr="00AA1A8F">
        <w:rPr>
          <w:rStyle w:val="libBold2Char"/>
          <w:rtl/>
        </w:rPr>
        <w:lastRenderedPageBreak/>
        <w:t>وقال السيد محمد سعيد الحكيم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دام ظله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تجوز الكتابة المذكورة </w:t>
      </w:r>
      <w:r w:rsidR="00E16845">
        <w:rPr>
          <w:rtl/>
        </w:rPr>
        <w:t xml:space="preserve"> </w:t>
      </w:r>
      <w:r>
        <w:rPr>
          <w:rtl/>
        </w:rPr>
        <w:t xml:space="preserve">ويجوز السجود على التربة الحاوية لتلك الكتابة . نعم يتأكد اللزوم إحترام التربة </w:t>
      </w:r>
      <w:r w:rsidR="00E16845">
        <w:rPr>
          <w:rtl/>
        </w:rPr>
        <w:t xml:space="preserve"> </w:t>
      </w:r>
      <w:r>
        <w:rPr>
          <w:rtl/>
        </w:rPr>
        <w:t>من أجل حرمة الأسماء المذكورة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(330)</w:t>
      </w:r>
      <w:r>
        <w:rPr>
          <w:rtl/>
        </w:rPr>
        <w:t xml:space="preserve"> .</w:t>
      </w:r>
    </w:p>
    <w:p w:rsidR="008C2006" w:rsidRPr="00591BF6" w:rsidRDefault="008C2006" w:rsidP="00AA1A8F">
      <w:pPr>
        <w:pStyle w:val="libBold1"/>
        <w:rPr>
          <w:rtl/>
        </w:rPr>
      </w:pPr>
      <w:r w:rsidRPr="00591BF6">
        <w:rPr>
          <w:rtl/>
        </w:rPr>
        <w:t>التساؤل الرابع :</w:t>
      </w:r>
    </w:p>
    <w:p w:rsidR="008C2006" w:rsidRDefault="008C2006" w:rsidP="00AA1A8F">
      <w:pPr>
        <w:pStyle w:val="libBold2"/>
        <w:rPr>
          <w:rtl/>
        </w:rPr>
      </w:pPr>
      <w:r w:rsidRPr="001B4B84">
        <w:rPr>
          <w:rtl/>
        </w:rPr>
        <w:t xml:space="preserve">هل السجود على تربة الحسين يجعل الصلاة مقبولة عند الله سبحانه </w:t>
      </w:r>
      <w:r w:rsidR="008C4F3B">
        <w:rPr>
          <w:rtl/>
        </w:rPr>
        <w:t xml:space="preserve"> </w:t>
      </w:r>
      <w:r w:rsidRPr="001B4B84">
        <w:rPr>
          <w:rtl/>
        </w:rPr>
        <w:t>وتعالى ولو كانت باطلة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الشيعة الإمامية لا تقول بذلك ، بل تقول : إن الصلاة لا تخلو من لحاظين هما :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الأول :</w:t>
      </w:r>
      <w:r>
        <w:rPr>
          <w:rtl/>
        </w:rPr>
        <w:t xml:space="preserve"> شرائط الصحة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الثاني :</w:t>
      </w:r>
      <w:r>
        <w:rPr>
          <w:rtl/>
        </w:rPr>
        <w:t xml:space="preserve"> شرائط القبول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فإن كانت الصلاة فاقدة لشرط من شرائط الصحة ؛ فهي باطلة وغير </w:t>
      </w:r>
      <w:r w:rsidR="00E16845">
        <w:rPr>
          <w:rtl/>
        </w:rPr>
        <w:t xml:space="preserve"> </w:t>
      </w:r>
      <w:r>
        <w:rPr>
          <w:rtl/>
        </w:rPr>
        <w:t>مقبولة ، وإن كانت جامعة لشرائط الصحة ؛ فقد تكون مقبولة وقد لا تكون .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 xml:space="preserve">لكن إذا سجد المصلي على تربة 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في صلاته ، فقد تكون من أسباب </w:t>
      </w:r>
      <w:r w:rsidR="00E16845">
        <w:rPr>
          <w:rtl/>
        </w:rPr>
        <w:t xml:space="preserve"> </w:t>
      </w:r>
      <w:r>
        <w:rPr>
          <w:rtl/>
        </w:rPr>
        <w:t xml:space="preserve">قبول الصلاة ، فقد ورد عن إمامنا الصادق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السجود على طين قبر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الحسين </w:t>
      </w:r>
      <w:r w:rsidRPr="00AA1A8F">
        <w:rPr>
          <w:rStyle w:val="libAlaemChar"/>
          <w:rtl/>
        </w:rPr>
        <w:t>عليه‌السلام</w:t>
      </w:r>
      <w:r w:rsidRPr="00AA1A8F">
        <w:rPr>
          <w:rStyle w:val="libBold2Char"/>
          <w:rtl/>
        </w:rPr>
        <w:t xml:space="preserve"> يُنَوِّر إلى الأرضين السبع</w:t>
      </w:r>
      <w:r w:rsidRPr="00AA1A8F">
        <w:rPr>
          <w:rStyle w:val="libBold2Char"/>
          <w:rFonts w:hint="cs"/>
          <w:rtl/>
        </w:rPr>
        <w:t xml:space="preserve"> ......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(331)</w:t>
      </w:r>
      <w:r w:rsidRPr="00757CE7">
        <w:rPr>
          <w:rtl/>
        </w:rPr>
        <w:t xml:space="preserve"> ، </w:t>
      </w:r>
      <w:r>
        <w:rPr>
          <w:rtl/>
        </w:rPr>
        <w:t xml:space="preserve">وهذا إشارة إلى قبول العمل ، </w:t>
      </w:r>
      <w:r w:rsidR="00E16845">
        <w:rPr>
          <w:rtl/>
        </w:rPr>
        <w:t xml:space="preserve"> </w:t>
      </w:r>
      <w:r>
        <w:rPr>
          <w:rtl/>
        </w:rPr>
        <w:t>فالصلاة شيء وقبول العمل شيء آخر .</w:t>
      </w:r>
    </w:p>
    <w:p w:rsidR="008C2006" w:rsidRPr="00591BF6" w:rsidRDefault="008C2006" w:rsidP="00AA1A8F">
      <w:pPr>
        <w:pStyle w:val="libBold1"/>
        <w:rPr>
          <w:rtl/>
        </w:rPr>
      </w:pPr>
      <w:r w:rsidRPr="00591BF6">
        <w:rPr>
          <w:rtl/>
        </w:rPr>
        <w:t>التساؤل الخامس :</w:t>
      </w:r>
    </w:p>
    <w:p w:rsidR="008C2006" w:rsidRPr="00AA1A8F" w:rsidRDefault="008C2006" w:rsidP="00F36B9A">
      <w:pPr>
        <w:pStyle w:val="libNormal"/>
        <w:rPr>
          <w:rStyle w:val="libBold2Char"/>
          <w:rtl/>
        </w:rPr>
      </w:pPr>
      <w:r w:rsidRPr="00AA1A8F">
        <w:rPr>
          <w:rStyle w:val="libBold2Char"/>
          <w:rtl/>
        </w:rPr>
        <w:t xml:space="preserve">لماذا يضع الشيعة الإمامية تربة الحسين </w:t>
      </w:r>
      <w:r w:rsidRPr="00AA1A8F">
        <w:rPr>
          <w:rStyle w:val="libAlaemChar"/>
          <w:rtl/>
        </w:rPr>
        <w:t>عليه‌السلام</w:t>
      </w:r>
      <w:r w:rsidRPr="00AA1A8F">
        <w:rPr>
          <w:rStyle w:val="libBold2Char"/>
          <w:rtl/>
        </w:rPr>
        <w:t xml:space="preserve"> مع الميت في قبره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؟</w:t>
      </w:r>
    </w:p>
    <w:p w:rsidR="008C2006" w:rsidRDefault="008C2006" w:rsidP="00594AD0">
      <w:pPr>
        <w:pStyle w:val="libLine"/>
        <w:rPr>
          <w:rtl/>
        </w:rPr>
      </w:pPr>
      <w:r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 w:rsidRPr="000760D1">
        <w:rPr>
          <w:rtl/>
        </w:rPr>
        <w:t>(330) ـ الفتاوى ، ج 1</w:t>
      </w:r>
      <w:r>
        <w:rPr>
          <w:rtl/>
        </w:rPr>
        <w:t xml:space="preserve"> / </w:t>
      </w:r>
      <w:r w:rsidRPr="000760D1">
        <w:rPr>
          <w:rtl/>
        </w:rPr>
        <w:t>68</w:t>
      </w:r>
      <w:r>
        <w:rPr>
          <w:rtl/>
        </w:rPr>
        <w:t xml:space="preserve"> .</w:t>
      </w:r>
    </w:p>
    <w:p w:rsidR="008C2006" w:rsidRDefault="008C2006" w:rsidP="008F3674">
      <w:pPr>
        <w:pStyle w:val="libFootnote0"/>
        <w:rPr>
          <w:rtl/>
        </w:rPr>
      </w:pPr>
      <w:r w:rsidRPr="000760D1">
        <w:rPr>
          <w:rtl/>
        </w:rPr>
        <w:t>(331)</w:t>
      </w:r>
      <w:r>
        <w:rPr>
          <w:rFonts w:hint="cs"/>
          <w:rtl/>
        </w:rPr>
        <w:t xml:space="preserve"> </w:t>
      </w:r>
      <w:r w:rsidRPr="000760D1">
        <w:rPr>
          <w:rtl/>
        </w:rPr>
        <w:t>ـ</w:t>
      </w:r>
      <w:r>
        <w:rPr>
          <w:rFonts w:hint="cs"/>
          <w:rtl/>
        </w:rPr>
        <w:t xml:space="preserve"> </w:t>
      </w:r>
      <w:r w:rsidRPr="000760D1">
        <w:rPr>
          <w:rtl/>
        </w:rPr>
        <w:t>الحر العاملي ، الشيخ محمد حسن : وسائل الشيعة ، ج 3</w:t>
      </w:r>
      <w:r>
        <w:rPr>
          <w:rtl/>
        </w:rPr>
        <w:t xml:space="preserve"> / </w:t>
      </w:r>
      <w:r w:rsidRPr="000760D1">
        <w:rPr>
          <w:rtl/>
        </w:rPr>
        <w:t>607</w:t>
      </w:r>
      <w:r>
        <w:rPr>
          <w:rFonts w:hint="cs"/>
          <w:rtl/>
        </w:rPr>
        <w:t xml:space="preserve"> </w:t>
      </w:r>
      <w:r w:rsidRPr="000760D1">
        <w:rPr>
          <w:rtl/>
        </w:rPr>
        <w:t>ـ</w:t>
      </w:r>
      <w:r>
        <w:rPr>
          <w:rFonts w:hint="cs"/>
          <w:rtl/>
        </w:rPr>
        <w:t xml:space="preserve"> </w:t>
      </w:r>
      <w:r w:rsidRPr="000760D1">
        <w:rPr>
          <w:rtl/>
        </w:rPr>
        <w:t xml:space="preserve">608 </w:t>
      </w:r>
      <w:r>
        <w:rPr>
          <w:rtl/>
        </w:rPr>
        <w:t>(</w:t>
      </w:r>
      <w:r>
        <w:rPr>
          <w:rFonts w:hint="cs"/>
          <w:rtl/>
        </w:rPr>
        <w:t xml:space="preserve"> </w:t>
      </w:r>
      <w:r w:rsidRPr="000760D1">
        <w:rPr>
          <w:rtl/>
        </w:rPr>
        <w:t xml:space="preserve">باب 16 ، من ابواب ما </w:t>
      </w:r>
      <w:r w:rsidR="00E16845">
        <w:rPr>
          <w:rtl/>
        </w:rPr>
        <w:t xml:space="preserve"> </w:t>
      </w:r>
      <w:r w:rsidRPr="000760D1">
        <w:rPr>
          <w:rtl/>
        </w:rPr>
        <w:t>يسجد عليه</w:t>
      </w:r>
      <w:r>
        <w:rPr>
          <w:rtl/>
        </w:rPr>
        <w:t xml:space="preserve"> .</w:t>
      </w:r>
      <w:r w:rsidRPr="000760D1">
        <w:rPr>
          <w:rtl/>
        </w:rPr>
        <w:t xml:space="preserve"> حديث 1</w:t>
      </w:r>
      <w:r>
        <w:rPr>
          <w:rtl/>
        </w:rPr>
        <w:t>)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إسمح لي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أيها السائل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أنْ أهمس في إذنك ولا تكن في غرابة حينما </w:t>
      </w:r>
      <w:r w:rsidR="00E16845">
        <w:rPr>
          <w:rtl/>
        </w:rPr>
        <w:t xml:space="preserve"> </w:t>
      </w:r>
      <w:r>
        <w:rPr>
          <w:rtl/>
        </w:rPr>
        <w:t xml:space="preserve">أقول لك : إنّ الشيعة الإمامية لم تصنع هذا الفعل إعتباطاً وخرافة كما يتصوره </w:t>
      </w:r>
      <w:r w:rsidR="00E16845">
        <w:rPr>
          <w:rtl/>
        </w:rPr>
        <w:t xml:space="preserve"> </w:t>
      </w:r>
      <w:r>
        <w:rPr>
          <w:rtl/>
        </w:rPr>
        <w:t>البعض ، بل إعتمدت على الأمور التالية :</w:t>
      </w:r>
    </w:p>
    <w:p w:rsidR="008C2006" w:rsidRDefault="008C2006" w:rsidP="00AA1A8F">
      <w:pPr>
        <w:pStyle w:val="libBold1"/>
        <w:rPr>
          <w:rtl/>
        </w:rPr>
      </w:pPr>
      <w:r>
        <w:rPr>
          <w:rtl/>
        </w:rPr>
        <w:t>أولاً ـ سيرة المصطفى في أمته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ويمكن إستفادة هذه السيرة حسب الآتي :</w:t>
      </w:r>
    </w:p>
    <w:p w:rsidR="008C2006" w:rsidRDefault="008C2006" w:rsidP="00AA1A8F">
      <w:pPr>
        <w:pStyle w:val="libBold2"/>
        <w:rPr>
          <w:rtl/>
        </w:rPr>
      </w:pPr>
      <w:r>
        <w:rPr>
          <w:rtl/>
        </w:rPr>
        <w:t>أ ـ</w:t>
      </w:r>
      <w:r w:rsidRPr="001B4B84">
        <w:rPr>
          <w:rtl/>
        </w:rPr>
        <w:t xml:space="preserve"> وضع الجريدة وما شابهها على القبر لتخفيف العذاب :</w:t>
      </w:r>
    </w:p>
    <w:p w:rsidR="008C2006" w:rsidRDefault="008C2006" w:rsidP="00AA1A8F">
      <w:pPr>
        <w:pStyle w:val="libBold2"/>
        <w:rPr>
          <w:rtl/>
        </w:rPr>
      </w:pPr>
      <w:r w:rsidRPr="001B4B84">
        <w:rPr>
          <w:rtl/>
        </w:rPr>
        <w:t>قال القرطبي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>ويُستدل لهذا القول من السنة بما ثبت عن ابن عباس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 w:rsidR="008C4F3B">
        <w:rPr>
          <w:rtl/>
        </w:rPr>
        <w:t xml:space="preserve"> </w:t>
      </w:r>
      <w:r>
        <w:rPr>
          <w:rtl/>
        </w:rPr>
        <w:t>رضي الله تعالى عنهما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أنّ النبي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مَرّ على قبرين فقال : إنهما ليُعذَّبان وما </w:t>
      </w:r>
      <w:r w:rsidR="008C4F3B">
        <w:rPr>
          <w:rtl/>
        </w:rPr>
        <w:t xml:space="preserve"> </w:t>
      </w:r>
      <w:r>
        <w:rPr>
          <w:rtl/>
        </w:rPr>
        <w:t xml:space="preserve">يعذبان في كبير ، أما أحدهما ؛ فكان يمشي بالنميمة ، وأما الآخر ، فكان لا </w:t>
      </w:r>
      <w:r w:rsidR="008C4F3B">
        <w:rPr>
          <w:rtl/>
        </w:rPr>
        <w:t xml:space="preserve"> </w:t>
      </w:r>
      <w:r>
        <w:rPr>
          <w:rtl/>
        </w:rPr>
        <w:t xml:space="preserve">يستبرئ بالبول . قال : فدعا بِعَسِيب رَطْبٍ فَشَقّه إثنين ، ثم غرس على هذا </w:t>
      </w:r>
      <w:r w:rsidR="008C4F3B">
        <w:rPr>
          <w:rtl/>
        </w:rPr>
        <w:t xml:space="preserve"> </w:t>
      </w:r>
      <w:r>
        <w:rPr>
          <w:rtl/>
        </w:rPr>
        <w:t xml:space="preserve">واحداً وعلى هذا واحداً ، ثم قال : لعلّه يخفف عنهما ما لم ييبسا </w:t>
      </w:r>
      <w:r w:rsidRPr="008F3674">
        <w:rPr>
          <w:rStyle w:val="libFootnotenumChar"/>
          <w:rtl/>
        </w:rPr>
        <w:t>(332)</w:t>
      </w:r>
      <w:r>
        <w:rPr>
          <w:rtl/>
        </w:rPr>
        <w:t xml:space="preserve"> ... </w:t>
      </w:r>
      <w:r w:rsidR="008C4F3B">
        <w:rPr>
          <w:rtl/>
        </w:rPr>
        <w:t xml:space="preserve"> </w:t>
      </w:r>
      <w:r>
        <w:rPr>
          <w:rtl/>
        </w:rPr>
        <w:t xml:space="preserve">وفي مسند أبي داود الطّيالسي : فوضع على أحدهما نصفاً وعلى الآخر نصفاً </w:t>
      </w:r>
      <w:r w:rsidR="008C4F3B">
        <w:rPr>
          <w:rtl/>
        </w:rPr>
        <w:t xml:space="preserve"> </w:t>
      </w:r>
      <w:r>
        <w:rPr>
          <w:rtl/>
        </w:rPr>
        <w:t>وقال : يُهَوِّن عليهما العذاب ما دام فيهما من بَلْوَاهما شيء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قال علماؤنا :</w:t>
      </w:r>
      <w:r>
        <w:rPr>
          <w:rtl/>
        </w:rPr>
        <w:t xml:space="preserve"> ويستفاد من هذا غرس الأشجار وقراءة القرآن على </w:t>
      </w:r>
      <w:r w:rsidR="00E16845">
        <w:rPr>
          <w:rtl/>
        </w:rPr>
        <w:t xml:space="preserve"> </w:t>
      </w:r>
      <w:r>
        <w:rPr>
          <w:rtl/>
        </w:rPr>
        <w:t xml:space="preserve">القبور ، وإذا خفف عنهم بالأشجار ؛ فكيف بقراءة الرجل المؤمن القرآن ، </w:t>
      </w:r>
      <w:r w:rsidR="00E16845">
        <w:rPr>
          <w:rtl/>
        </w:rPr>
        <w:t xml:space="preserve"> </w:t>
      </w:r>
      <w:r>
        <w:rPr>
          <w:rtl/>
        </w:rPr>
        <w:t>وقد بَيّنا هذا المعنى في كتاب (</w:t>
      </w:r>
      <w:r>
        <w:rPr>
          <w:rFonts w:hint="cs"/>
          <w:rtl/>
        </w:rPr>
        <w:t xml:space="preserve"> </w:t>
      </w:r>
      <w:r>
        <w:rPr>
          <w:rtl/>
        </w:rPr>
        <w:t>التذكرة</w:t>
      </w:r>
      <w:r>
        <w:rPr>
          <w:rFonts w:hint="cs"/>
          <w:rtl/>
        </w:rPr>
        <w:t xml:space="preserve"> </w:t>
      </w:r>
      <w:r>
        <w:rPr>
          <w:rtl/>
        </w:rPr>
        <w:t xml:space="preserve">) بياناً شافياً ، وأنّه يصل إلى الميت ثواب </w:t>
      </w:r>
      <w:r w:rsidR="00E16845">
        <w:rPr>
          <w:rtl/>
        </w:rPr>
        <w:t xml:space="preserve"> </w:t>
      </w:r>
      <w:r>
        <w:rPr>
          <w:rtl/>
        </w:rPr>
        <w:t>ما يُهدَى إليه ..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(333)</w:t>
      </w:r>
      <w:r>
        <w:rPr>
          <w:rtl/>
        </w:rPr>
        <w:t xml:space="preserve"> .</w:t>
      </w:r>
    </w:p>
    <w:p w:rsidR="008C2006" w:rsidRDefault="008C2006" w:rsidP="00594AD0">
      <w:pPr>
        <w:pStyle w:val="libLine"/>
        <w:rPr>
          <w:rtl/>
        </w:rPr>
      </w:pPr>
      <w:r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(332) ـ راجع البخاري ، الحافظ محمد بن إسماعيل : صحيح البخاري ، ج 2 / 119 ـ 120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(333) ـ القرطبي ، محمد بن أحمد الأنصاري : الجامع لأحكام القرآن ، ج 10 / 267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والذي يبدو للباحث الفقهي ، أنّ هذا من المُسَلّمَات عند المسلمين ، فقد </w:t>
      </w:r>
      <w:r w:rsidR="00E16845">
        <w:rPr>
          <w:rtl/>
        </w:rPr>
        <w:t xml:space="preserve"> </w:t>
      </w:r>
      <w:r>
        <w:rPr>
          <w:rtl/>
        </w:rPr>
        <w:t xml:space="preserve">ورد شبيه هذا العمل عند الشيعة الإمامية ، كما أشار إلى ذلك المحقق السيد بحر </w:t>
      </w:r>
      <w:r w:rsidR="00E16845">
        <w:rPr>
          <w:rtl/>
        </w:rPr>
        <w:t xml:space="preserve"> </w:t>
      </w:r>
      <w:r>
        <w:rPr>
          <w:rtl/>
        </w:rPr>
        <w:t>العلوم في منظومته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8C2006" w:rsidTr="00594AD0"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وسُنَّ للميت جريدتان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8C2006" w:rsidRDefault="008C2006" w:rsidP="00594AD0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من سعف النخل جديدتانِ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</w:tr>
      <w:tr w:rsidR="008C2006" w:rsidTr="00594AD0"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فالسدر فالخلاف فالرمانِ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8C2006" w:rsidRDefault="008C2006" w:rsidP="00594AD0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وبعدها رطب من القضبان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</w:tr>
      <w:tr w:rsidR="008C2006" w:rsidTr="00594AD0"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نحو الذراع طول كلٍ والمحلْ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8C2006" w:rsidRDefault="008C2006" w:rsidP="00594AD0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تُرْقُوة الميت وانزل ما نزلْ </w:t>
            </w:r>
            <w:r w:rsidRPr="008F3674">
              <w:rPr>
                <w:rStyle w:val="libFootnotenumChar"/>
                <w:rtl/>
              </w:rPr>
              <w:t>(334)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</w:tr>
    </w:tbl>
    <w:p w:rsidR="008C2006" w:rsidRDefault="008C2006" w:rsidP="00AA1A8F">
      <w:pPr>
        <w:pStyle w:val="libBold2"/>
        <w:rPr>
          <w:rtl/>
        </w:rPr>
      </w:pPr>
      <w:r w:rsidRPr="00AA1A8F">
        <w:rPr>
          <w:rtl/>
        </w:rPr>
        <w:t xml:space="preserve">ب ـ لباس النبي </w:t>
      </w:r>
      <w:r w:rsidRPr="00AA1A8F">
        <w:rPr>
          <w:rStyle w:val="libAlaemChar"/>
          <w:rtl/>
        </w:rPr>
        <w:t>صلى‌الله‌عليه‌وآله‌وسلم</w:t>
      </w:r>
      <w:r w:rsidRPr="00457952">
        <w:rPr>
          <w:rtl/>
        </w:rPr>
        <w:t xml:space="preserve"> أمان من عذاب القبر :</w:t>
      </w:r>
    </w:p>
    <w:p w:rsidR="008C2006" w:rsidRDefault="008C2006" w:rsidP="00AA1A8F">
      <w:pPr>
        <w:pStyle w:val="libBold2"/>
        <w:rPr>
          <w:rtl/>
        </w:rPr>
      </w:pPr>
      <w:r w:rsidRPr="00457952">
        <w:rPr>
          <w:rtl/>
        </w:rPr>
        <w:t>فقد وردت الروايات في ذلك في كتب الطوائف الإسلامية كالتالي :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1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(</w:t>
      </w:r>
      <w:r>
        <w:rPr>
          <w:rFonts w:hint="cs"/>
          <w:rtl/>
        </w:rPr>
        <w:t xml:space="preserve"> </w:t>
      </w:r>
      <w:r>
        <w:rPr>
          <w:rtl/>
        </w:rPr>
        <w:t xml:space="preserve">لما ماتت فاطمة بنت أسد أم أمير المؤمنين علي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، ألبسها رسول الله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>قميصه وإضجع في قبرها فقالوا : ما رأينا صنعت ما صنعت بهذه</w:t>
      </w:r>
      <w:r>
        <w:rPr>
          <w:rFonts w:hint="cs"/>
          <w:rtl/>
        </w:rPr>
        <w:t xml:space="preserve"> </w:t>
      </w:r>
      <w:r>
        <w:rPr>
          <w:rtl/>
        </w:rPr>
        <w:t xml:space="preserve">؟ فقال : إنه </w:t>
      </w:r>
      <w:r w:rsidR="00E16845">
        <w:rPr>
          <w:rtl/>
        </w:rPr>
        <w:t xml:space="preserve"> </w:t>
      </w:r>
      <w:r>
        <w:rPr>
          <w:rtl/>
        </w:rPr>
        <w:t xml:space="preserve">لم يكن أحد بعد أبي طالب أبَرّ لي منها ، إنما ألبستها قميصي لتكتسي من حلل </w:t>
      </w:r>
      <w:r w:rsidR="00E16845">
        <w:rPr>
          <w:rtl/>
        </w:rPr>
        <w:t xml:space="preserve"> </w:t>
      </w:r>
      <w:r>
        <w:rPr>
          <w:rtl/>
        </w:rPr>
        <w:t>الجنة ، وإضطجعت ليهون عليها</w:t>
      </w:r>
      <w:r>
        <w:rPr>
          <w:rFonts w:hint="cs"/>
          <w:rtl/>
        </w:rPr>
        <w:t xml:space="preserve"> </w:t>
      </w:r>
      <w:r>
        <w:rPr>
          <w:rtl/>
        </w:rPr>
        <w:t xml:space="preserve">) . هذا مضمون ما روته الكتب الإسلامية </w:t>
      </w:r>
      <w:r w:rsidR="00E16845">
        <w:rPr>
          <w:rtl/>
        </w:rPr>
        <w:t xml:space="preserve"> </w:t>
      </w:r>
      <w:r>
        <w:rPr>
          <w:rtl/>
        </w:rPr>
        <w:t xml:space="preserve">فراجع </w:t>
      </w:r>
      <w:r w:rsidRPr="008F3674">
        <w:rPr>
          <w:rStyle w:val="libFootnotenumChar"/>
          <w:rtl/>
        </w:rPr>
        <w:t>(335)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2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وأيضاً صنع شبيه ذلك بصحابته أمثال عبد الله بن اب</w:t>
      </w:r>
      <w:r>
        <w:rPr>
          <w:rFonts w:hint="cs"/>
          <w:rtl/>
        </w:rPr>
        <w:t>َ</w:t>
      </w:r>
      <w:r>
        <w:rPr>
          <w:rtl/>
        </w:rPr>
        <w:t xml:space="preserve">يّ ، كما في رواية جابر </w:t>
      </w:r>
      <w:r w:rsidR="00E16845">
        <w:rPr>
          <w:rtl/>
        </w:rPr>
        <w:t xml:space="preserve"> </w:t>
      </w:r>
      <w:r>
        <w:rPr>
          <w:rtl/>
        </w:rPr>
        <w:t>بن عبد الله الأنصاري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رضي الله عنهما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قال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أتى النبي </w:t>
      </w:r>
      <w:r w:rsidRPr="00AA1A8F">
        <w:rPr>
          <w:rStyle w:val="libAlaemChar"/>
          <w:rtl/>
        </w:rPr>
        <w:t>صلى‌الله‌عليه‌وآله‌وسلم</w:t>
      </w:r>
      <w:r w:rsidRPr="00AA1A8F">
        <w:rPr>
          <w:rStyle w:val="libBold2Char"/>
          <w:rtl/>
        </w:rPr>
        <w:t xml:space="preserve"> عبدالله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بن أبي</w:t>
      </w:r>
      <w:r w:rsidRPr="00AA1A8F">
        <w:rPr>
          <w:rStyle w:val="libBold2Char"/>
          <w:rFonts w:hint="cs"/>
          <w:rtl/>
        </w:rPr>
        <w:t>ّ</w:t>
      </w:r>
      <w:r w:rsidRPr="00AA1A8F">
        <w:rPr>
          <w:rStyle w:val="libBold2Char"/>
          <w:rtl/>
        </w:rPr>
        <w:t xml:space="preserve"> بعدما أدخل قبره ، فأمر به فأخرج ووضع على ركبتيه ، ونفث عليه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من ريقه ، وألبسه قميصه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(336)</w:t>
      </w:r>
      <w:r>
        <w:rPr>
          <w:rtl/>
        </w:rPr>
        <w:t xml:space="preserve"> .</w:t>
      </w:r>
    </w:p>
    <w:p w:rsidR="008C2006" w:rsidRDefault="008C2006" w:rsidP="00594AD0">
      <w:pPr>
        <w:pStyle w:val="libLine"/>
        <w:rPr>
          <w:rtl/>
        </w:rPr>
      </w:pPr>
      <w:r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(334) ـ بحر العلوم ، السيد محمد مهدي : الدرة النجفية / 76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(335) ـ ابن الجوزي ، جمال الدين أبي الفرج : صفوة الصفوة ، ج 2 / 54 .</w:t>
      </w:r>
    </w:p>
    <w:p w:rsidR="008C2006" w:rsidRPr="00FB2546" w:rsidRDefault="008C2006" w:rsidP="00AA1A8F">
      <w:pPr>
        <w:pStyle w:val="libFootnote"/>
        <w:rPr>
          <w:rtl/>
        </w:rPr>
      </w:pPr>
      <w:r w:rsidRPr="00FB2546">
        <w:rPr>
          <w:rtl/>
        </w:rPr>
        <w:t>ـ السمهودي ، السيد نور الدين علي : وفاء الوفاء ، ج 3 / 897 ـ 898</w:t>
      </w:r>
      <w:r>
        <w:rPr>
          <w:rtl/>
        </w:rPr>
        <w:t xml:space="preserve"> .</w:t>
      </w:r>
    </w:p>
    <w:p w:rsidR="008C2006" w:rsidRPr="00FB2546" w:rsidRDefault="008C2006" w:rsidP="00AA1A8F">
      <w:pPr>
        <w:pStyle w:val="libFootnote"/>
        <w:rPr>
          <w:rtl/>
        </w:rPr>
      </w:pPr>
      <w:r w:rsidRPr="00FB2546">
        <w:rPr>
          <w:rtl/>
        </w:rPr>
        <w:t>ـ المجلسي ، الشيخ محمد باقر : بحار الأنوار / ج 6 / 232</w:t>
      </w:r>
      <w:r>
        <w:rPr>
          <w:rtl/>
        </w:rPr>
        <w:t xml:space="preserve">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(336) ـ البخاري ، الحافظ محمد بن إسماعيل : صحيح البخاري ، ج 2 / 116 ، وج 7 / 185 .</w:t>
      </w:r>
    </w:p>
    <w:p w:rsidR="008C2006" w:rsidRPr="00FB2546" w:rsidRDefault="008C2006" w:rsidP="00AA1A8F">
      <w:pPr>
        <w:pStyle w:val="libFootnote"/>
        <w:rPr>
          <w:rtl/>
        </w:rPr>
      </w:pPr>
      <w:r w:rsidRPr="00FB2546">
        <w:rPr>
          <w:rtl/>
        </w:rPr>
        <w:t>ـ البيهقي ، أحمد بن الحسين بن علي : السنن الكبرى ، ج 3 / 402</w:t>
      </w:r>
      <w:r>
        <w:rPr>
          <w:rtl/>
        </w:rPr>
        <w:t xml:space="preserve"> .</w:t>
      </w:r>
    </w:p>
    <w:p w:rsidR="008C2006" w:rsidRPr="00591BF6" w:rsidRDefault="008C2006" w:rsidP="00AA1A8F">
      <w:pPr>
        <w:pStyle w:val="libBold1"/>
        <w:rPr>
          <w:rtl/>
        </w:rPr>
      </w:pPr>
      <w:r>
        <w:rPr>
          <w:rtl/>
        </w:rPr>
        <w:br w:type="page"/>
      </w:r>
      <w:r w:rsidRPr="00591BF6">
        <w:rPr>
          <w:rtl/>
        </w:rPr>
        <w:lastRenderedPageBreak/>
        <w:t>ثانياً ـ سيرة أهل البيت (</w:t>
      </w:r>
      <w:r>
        <w:rPr>
          <w:rFonts w:hint="cs"/>
          <w:rtl/>
        </w:rPr>
        <w:t xml:space="preserve"> </w:t>
      </w:r>
      <w:r w:rsidRPr="00AA1A8F">
        <w:rPr>
          <w:rStyle w:val="libAlaemChar"/>
          <w:rtl/>
        </w:rPr>
        <w:t>عليهم‌السلام</w:t>
      </w:r>
      <w:r w:rsidRPr="00990681">
        <w:rPr>
          <w:rFonts w:hint="cs"/>
          <w:rtl/>
        </w:rPr>
        <w:t xml:space="preserve"> </w:t>
      </w:r>
      <w:r w:rsidRPr="00990681">
        <w:rPr>
          <w:rtl/>
        </w:rPr>
        <w:t>)</w:t>
      </w:r>
      <w:r w:rsidRPr="00591BF6">
        <w:rPr>
          <w:rtl/>
        </w:rPr>
        <w:t xml:space="preserve"> :</w:t>
      </w:r>
    </w:p>
    <w:p w:rsidR="008C2006" w:rsidRPr="00AA1A8F" w:rsidRDefault="008C2006" w:rsidP="00F36B9A">
      <w:pPr>
        <w:pStyle w:val="libNormal"/>
        <w:rPr>
          <w:rStyle w:val="libBold2Char"/>
          <w:rtl/>
        </w:rPr>
      </w:pPr>
      <w:r w:rsidRPr="00AA1A8F">
        <w:rPr>
          <w:rStyle w:val="libBold2Char"/>
          <w:rtl/>
        </w:rPr>
        <w:t xml:space="preserve">فقد وردت الروايات عن أئمة الهدى </w:t>
      </w:r>
      <w:r w:rsidRPr="00AA1A8F">
        <w:rPr>
          <w:rStyle w:val="libAlaemChar"/>
          <w:rtl/>
        </w:rPr>
        <w:t>عليهم‌السلام</w:t>
      </w:r>
      <w:r w:rsidRPr="00AA1A8F">
        <w:rPr>
          <w:rStyle w:val="libBold2Char"/>
          <w:rtl/>
        </w:rPr>
        <w:t xml:space="preserve"> التي منها التالي :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1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عن أبي الحسن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يقول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ما على أحدكم إذا دفن الميت ووسده التراب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أن يضع مقابل وجهه لبنة من طين الحسين </w:t>
      </w:r>
      <w:r w:rsidRPr="00AA1A8F">
        <w:rPr>
          <w:rStyle w:val="libAlaemChar"/>
          <w:rtl/>
        </w:rPr>
        <w:t>عليه‌السلام</w:t>
      </w:r>
      <w:r w:rsidRPr="00AA1A8F">
        <w:rPr>
          <w:rStyle w:val="libBold2Char"/>
          <w:rtl/>
        </w:rPr>
        <w:t xml:space="preserve"> ، ولا يضعها تحت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رأسه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(337)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2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الحميري قال : كنت إلى الفقيه </w:t>
      </w:r>
      <w:r w:rsidRPr="008F3674">
        <w:rPr>
          <w:rStyle w:val="libFootnotenumChar"/>
          <w:rtl/>
        </w:rPr>
        <w:t>(338)</w:t>
      </w:r>
      <w:r>
        <w:rPr>
          <w:rtl/>
        </w:rPr>
        <w:t xml:space="preserve"> أسأله عن طين القبر بوضع مع الميت في </w:t>
      </w:r>
      <w:r w:rsidR="00E16845">
        <w:rPr>
          <w:rtl/>
        </w:rPr>
        <w:t xml:space="preserve"> </w:t>
      </w:r>
      <w:r>
        <w:rPr>
          <w:rtl/>
        </w:rPr>
        <w:t>قبره هل يجوز ذلك أم لا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(</w:t>
      </w:r>
      <w:r>
        <w:rPr>
          <w:rFonts w:hint="cs"/>
          <w:rtl/>
        </w:rPr>
        <w:t xml:space="preserve"> </w:t>
      </w:r>
      <w:r>
        <w:rPr>
          <w:rtl/>
        </w:rPr>
        <w:t>فأجاب ... توضع مع الميت في قبره ويخلط بحنوطه</w:t>
      </w:r>
      <w:r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Pr="008F3674">
        <w:rPr>
          <w:rStyle w:val="libFootnotenumChar"/>
          <w:rtl/>
        </w:rPr>
        <w:t>(339)</w:t>
      </w:r>
      <w:r>
        <w:rPr>
          <w:rtl/>
        </w:rPr>
        <w:t xml:space="preserve"> والى هذا أشار </w:t>
      </w:r>
      <w:r w:rsidR="00E16845">
        <w:rPr>
          <w:rtl/>
        </w:rPr>
        <w:t xml:space="preserve"> </w:t>
      </w:r>
      <w:r>
        <w:rPr>
          <w:rtl/>
        </w:rPr>
        <w:t>المحقق السيد بحر العلوم بقوله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8C2006" w:rsidTr="00594AD0"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بطين مولانا الحسين إن وجد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8C2006" w:rsidRDefault="008C2006" w:rsidP="00594AD0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وغيره غير السواد إن فقد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</w:tr>
      <w:tr w:rsidR="008C2006" w:rsidTr="00594AD0"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>وأخلط به حنوطه فقد ورد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8C2006" w:rsidRDefault="008C2006" w:rsidP="00594AD0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8C2006" w:rsidRDefault="008C2006" w:rsidP="00594AD0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عن صاحب الزمان في عال السند </w:t>
            </w:r>
            <w:r w:rsidRPr="008F3674">
              <w:rPr>
                <w:rStyle w:val="libFootnotenumChar"/>
                <w:rtl/>
              </w:rPr>
              <w:t>(340)</w:t>
            </w:r>
            <w:r w:rsidRPr="00021ECE">
              <w:rPr>
                <w:rStyle w:val="libPoemTiniChar0"/>
                <w:rtl/>
              </w:rPr>
              <w:br/>
              <w:t> </w:t>
            </w:r>
          </w:p>
        </w:tc>
      </w:tr>
    </w:tbl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وبعد هذا البيان المتقدم ، هل تكون الشيعة الإمامية مُلَامَة حينما تضع </w:t>
      </w:r>
      <w:r w:rsidR="00E16845">
        <w:rPr>
          <w:rtl/>
        </w:rPr>
        <w:t xml:space="preserve"> </w:t>
      </w:r>
      <w:r>
        <w:rPr>
          <w:rtl/>
        </w:rPr>
        <w:t xml:space="preserve">التربة الحسينية مع موتاها في القبور أماناً من عذاب القبر ، تبركاً بهذه التربة </w:t>
      </w:r>
      <w:r w:rsidR="00E16845">
        <w:rPr>
          <w:rtl/>
        </w:rPr>
        <w:t xml:space="preserve"> </w:t>
      </w:r>
      <w:r>
        <w:rPr>
          <w:rtl/>
        </w:rPr>
        <w:t xml:space="preserve">الزكية ، وقد صنع الرسول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شبيه ذلك بأهل بيته وأصحابه ، وهو المُشَرِّع </w:t>
      </w:r>
      <w:r w:rsidR="00E16845">
        <w:rPr>
          <w:rtl/>
        </w:rPr>
        <w:t xml:space="preserve"> </w:t>
      </w:r>
      <w:r>
        <w:rPr>
          <w:rtl/>
        </w:rPr>
        <w:t>العارف بالأحكام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وهل العَسِيب الر</w:t>
      </w:r>
      <w:r>
        <w:rPr>
          <w:rFonts w:hint="cs"/>
          <w:rtl/>
        </w:rPr>
        <w:t>ّ</w:t>
      </w:r>
      <w:r>
        <w:rPr>
          <w:rtl/>
        </w:rPr>
        <w:t xml:space="preserve">طَب الذي وضعه الرسول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في القبرين أفضل من تربة </w:t>
      </w:r>
      <w:r w:rsidR="00E16845">
        <w:rPr>
          <w:rtl/>
        </w:rPr>
        <w:t xml:space="preserve"> </w:t>
      </w:r>
      <w:r>
        <w:rPr>
          <w:rtl/>
        </w:rPr>
        <w:t xml:space="preserve">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التي سَلّمَها جبرئيل للمصطفى </w:t>
      </w:r>
      <w:r w:rsidRPr="00AA1A8F">
        <w:rPr>
          <w:rStyle w:val="libAlaemChar"/>
          <w:rtl/>
        </w:rPr>
        <w:t>صلى‌الله‌عليه‌وآله‌وسلم</w:t>
      </w:r>
      <w:r w:rsidRPr="003068FE">
        <w:rPr>
          <w:rFonts w:hint="cs"/>
          <w:rtl/>
        </w:rPr>
        <w:t xml:space="preserve"> </w:t>
      </w:r>
      <w:r>
        <w:rPr>
          <w:rtl/>
        </w:rPr>
        <w:t>؟!.</w:t>
      </w:r>
    </w:p>
    <w:p w:rsidR="008C2006" w:rsidRDefault="008C2006" w:rsidP="00594AD0">
      <w:pPr>
        <w:pStyle w:val="libLine"/>
        <w:rPr>
          <w:rtl/>
        </w:rPr>
      </w:pPr>
      <w:r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(337) ـ الحر العاملي ، الشيخ محمد حسن : وسائل الشيعة ، ج 2 / 742 (</w:t>
      </w:r>
      <w:r>
        <w:rPr>
          <w:rFonts w:hint="cs"/>
          <w:rtl/>
        </w:rPr>
        <w:t xml:space="preserve"> </w:t>
      </w:r>
      <w:r>
        <w:rPr>
          <w:rtl/>
        </w:rPr>
        <w:t>باب 12 ، من أبواب التكفين ، حديث 3</w:t>
      </w:r>
      <w:r>
        <w:rPr>
          <w:rFonts w:hint="cs"/>
          <w:rtl/>
        </w:rPr>
        <w:t xml:space="preserve"> </w:t>
      </w:r>
      <w:r>
        <w:rPr>
          <w:rtl/>
        </w:rPr>
        <w:t>)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(338) ـ المراد به صاحب العصر والزمان (</w:t>
      </w:r>
      <w:r>
        <w:rPr>
          <w:rFonts w:hint="cs"/>
          <w:rtl/>
        </w:rPr>
        <w:t xml:space="preserve"> </w:t>
      </w:r>
      <w:r>
        <w:rPr>
          <w:rtl/>
        </w:rPr>
        <w:t>عج</w:t>
      </w:r>
      <w:r>
        <w:rPr>
          <w:rFonts w:hint="cs"/>
          <w:rtl/>
        </w:rPr>
        <w:t xml:space="preserve"> </w:t>
      </w:r>
      <w:r>
        <w:rPr>
          <w:rtl/>
        </w:rPr>
        <w:t>) المؤلف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(339) ـ نفس المصدر (</w:t>
      </w:r>
      <w:r>
        <w:rPr>
          <w:rFonts w:hint="cs"/>
          <w:rtl/>
        </w:rPr>
        <w:t xml:space="preserve"> </w:t>
      </w:r>
      <w:r>
        <w:rPr>
          <w:rtl/>
        </w:rPr>
        <w:t>الحديث (1)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(340) ـ بحر العلوم ، السيد محمد مهدي : الدر النجفية / 77 .</w:t>
      </w:r>
    </w:p>
    <w:p w:rsidR="008C2006" w:rsidRDefault="008C2006" w:rsidP="00AA1A8F">
      <w:pPr>
        <w:pStyle w:val="libBold1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التساؤل السادس :</w:t>
      </w:r>
    </w:p>
    <w:p w:rsidR="008C2006" w:rsidRPr="00AA1A8F" w:rsidRDefault="008C2006" w:rsidP="00F36B9A">
      <w:pPr>
        <w:pStyle w:val="libNormal"/>
        <w:rPr>
          <w:rStyle w:val="libBold2Char"/>
          <w:rtl/>
        </w:rPr>
      </w:pPr>
      <w:r w:rsidRPr="00AA1A8F">
        <w:rPr>
          <w:rStyle w:val="libBold2Char"/>
          <w:rtl/>
        </w:rPr>
        <w:t xml:space="preserve">المعروف عن الشيعة الإمامية أنها تقوم بتحنيك أولادها بتربة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الحسين </w:t>
      </w:r>
      <w:r w:rsidRPr="00AA1A8F">
        <w:rPr>
          <w:rStyle w:val="libAlaemChar"/>
          <w:rtl/>
        </w:rPr>
        <w:t>عليه‌السلام</w:t>
      </w:r>
      <w:r w:rsidRPr="00AA1A8F">
        <w:rPr>
          <w:rStyle w:val="libBold2Char"/>
          <w:rtl/>
        </w:rPr>
        <w:t xml:space="preserve"> ، فما هذا التحنيك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؟ وما أسبابه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؟ وما فائدته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؟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يبتني هذا التساؤل على الأمور التالية :</w:t>
      </w:r>
    </w:p>
    <w:p w:rsidR="008C2006" w:rsidRDefault="008C2006" w:rsidP="00AA1A8F">
      <w:pPr>
        <w:pStyle w:val="libBold2"/>
        <w:rPr>
          <w:rtl/>
        </w:rPr>
      </w:pPr>
      <w:r w:rsidRPr="00457952">
        <w:rPr>
          <w:rtl/>
        </w:rPr>
        <w:t>أولاً : ما هو التحنيك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</w:rPr>
        <w:t xml:space="preserve">التحنيك مأخوذ من الحنك وهو : ما تحت الذقن من الإنسان وغيره . أو </w:t>
      </w:r>
      <w:r w:rsidR="00E16845">
        <w:rPr>
          <w:rtl/>
        </w:rPr>
        <w:t xml:space="preserve"> </w:t>
      </w:r>
      <w:r>
        <w:rPr>
          <w:rtl/>
        </w:rPr>
        <w:t xml:space="preserve">الأعلى داخل الفم والأسفل في طرف مُقَدّم اللحيين من أسفلهما . والجمع </w:t>
      </w:r>
      <w:r w:rsidR="00E16845">
        <w:rPr>
          <w:rtl/>
        </w:rPr>
        <w:t xml:space="preserve"> </w:t>
      </w:r>
      <w:r>
        <w:rPr>
          <w:rtl/>
        </w:rPr>
        <w:t>أحناك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(341)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</w:rPr>
        <w:t xml:space="preserve">والتحنيك : أنْ يمضغ المحَنِّك التمر أو نحوه حتى يصير مائعاً بحيث </w:t>
      </w:r>
      <w:r w:rsidR="00E16845">
        <w:rPr>
          <w:rtl/>
        </w:rPr>
        <w:t xml:space="preserve"> </w:t>
      </w:r>
      <w:r>
        <w:rPr>
          <w:rtl/>
        </w:rPr>
        <w:t>يُبتلع ، ثم يفتح فم المولود ويضعها فيه ليدخل شيء منها في جَوّفِه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قال النووي :</w:t>
      </w:r>
      <w:r>
        <w:rPr>
          <w:rtl/>
        </w:rPr>
        <w:t xml:space="preserve"> إتفق العلماء على إستحباب تحنيك المولود عند ولادته </w:t>
      </w:r>
      <w:r w:rsidR="00E16845">
        <w:rPr>
          <w:rtl/>
        </w:rPr>
        <w:t xml:space="preserve"> </w:t>
      </w:r>
      <w:r>
        <w:rPr>
          <w:rtl/>
        </w:rPr>
        <w:t>بتمر ، فإنْ تعذر فما في معناه أو قريب منه من الحلو . قال</w:t>
      </w:r>
      <w:r>
        <w:rPr>
          <w:rFonts w:hint="cs"/>
          <w:rtl/>
        </w:rPr>
        <w:t xml:space="preserve"> :</w:t>
      </w:r>
      <w:r>
        <w:rPr>
          <w:rtl/>
        </w:rPr>
        <w:t xml:space="preserve"> ويستحب أنْ يكون </w:t>
      </w:r>
      <w:r w:rsidR="00E16845">
        <w:rPr>
          <w:rtl/>
        </w:rPr>
        <w:t xml:space="preserve"> </w:t>
      </w:r>
      <w:r>
        <w:rPr>
          <w:rtl/>
        </w:rPr>
        <w:t xml:space="preserve">من الصالحين وممن يُتَبَرّك به رجلاً كان أو إمرأة ، فإنْ لم يكن حاضراً عند </w:t>
      </w:r>
      <w:r w:rsidR="00E16845">
        <w:rPr>
          <w:rtl/>
        </w:rPr>
        <w:t xml:space="preserve"> </w:t>
      </w:r>
      <w:r>
        <w:rPr>
          <w:rtl/>
        </w:rPr>
        <w:t>المولود حُمِلَ إليه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(342)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وقال المحقق الطريحي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>واتفقوا على تحنيك المولود عند الولادة بتمر</w:t>
      </w:r>
      <w:r>
        <w:rPr>
          <w:rFonts w:hint="cs"/>
          <w:rtl/>
        </w:rPr>
        <w:t xml:space="preserve"> .</w:t>
      </w:r>
      <w:r>
        <w:rPr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 xml:space="preserve">فإنْ تعذر فبما في معناه من الحلو ؛ فيمضغ حتى يصير مائعاً فيوضع في فيه </w:t>
      </w:r>
      <w:r w:rsidR="00E16845">
        <w:rPr>
          <w:rtl/>
        </w:rPr>
        <w:t xml:space="preserve"> </w:t>
      </w:r>
      <w:r>
        <w:rPr>
          <w:rtl/>
        </w:rPr>
        <w:t xml:space="preserve">ليصل شيء إلى جوفه . ويستحب كون المحنك من الصالحين ، وأنْ يدعو </w:t>
      </w:r>
      <w:r w:rsidR="00E16845">
        <w:rPr>
          <w:rtl/>
        </w:rPr>
        <w:t xml:space="preserve"> </w:t>
      </w:r>
      <w:r>
        <w:rPr>
          <w:rtl/>
        </w:rPr>
        <w:t xml:space="preserve">للمولود بالبركة . ويستحب تحنيكه بالتربة الحسينية والماء ، كأن يدخل ذلك إلى </w:t>
      </w:r>
      <w:r w:rsidR="00E16845">
        <w:rPr>
          <w:rtl/>
        </w:rPr>
        <w:t xml:space="preserve"> </w:t>
      </w:r>
      <w:r>
        <w:rPr>
          <w:rtl/>
        </w:rPr>
        <w:t>حنكه وهو أعلى داخل الفم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(343)</w:t>
      </w:r>
      <w:r>
        <w:rPr>
          <w:rtl/>
        </w:rPr>
        <w:t xml:space="preserve"> .</w:t>
      </w:r>
    </w:p>
    <w:p w:rsidR="008C2006" w:rsidRDefault="008C2006" w:rsidP="00594AD0">
      <w:pPr>
        <w:pStyle w:val="libLine"/>
        <w:rPr>
          <w:rtl/>
        </w:rPr>
      </w:pPr>
      <w:r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(341) ـ الطريحي ، الشيخ فخر الدين : مجمع البحرين ، ج 5 / 263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(342) ـ الشوكاني ، محمد بن علي محمد : نيل الأوطار ، ج 5 / 163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(343) ـ الطريحي ، الشيخ فخر الدين : مجمع البحرين ، ج 5 / 163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 w:rsidRPr="00AA1A8F">
        <w:rPr>
          <w:rStyle w:val="libBold2Char"/>
          <w:rtl/>
        </w:rPr>
        <w:lastRenderedPageBreak/>
        <w:t>ويستفاد من كلمات بعض الفقهاء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وتحنيكه بتربة الحسين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وبماء </w:t>
      </w:r>
      <w:r w:rsidR="00E16845">
        <w:rPr>
          <w:rtl/>
        </w:rPr>
        <w:t xml:space="preserve"> </w:t>
      </w:r>
      <w:r>
        <w:rPr>
          <w:rtl/>
        </w:rPr>
        <w:t>الفرات وهو النهر المعروف للنصوص ... (</w:t>
      </w:r>
      <w:r>
        <w:rPr>
          <w:rFonts w:hint="cs"/>
          <w:rtl/>
        </w:rPr>
        <w:t xml:space="preserve"> </w:t>
      </w:r>
      <w:r>
        <w:rPr>
          <w:rtl/>
        </w:rPr>
        <w:t>ومع عدمه</w:t>
      </w:r>
      <w:r>
        <w:rPr>
          <w:rFonts w:hint="cs"/>
          <w:rtl/>
        </w:rPr>
        <w:t xml:space="preserve"> </w:t>
      </w:r>
      <w:r>
        <w:rPr>
          <w:rtl/>
        </w:rPr>
        <w:t xml:space="preserve">) أي ماء الفرات ، وما </w:t>
      </w:r>
      <w:r w:rsidR="00E16845">
        <w:rPr>
          <w:rtl/>
        </w:rPr>
        <w:t xml:space="preserve"> </w:t>
      </w:r>
      <w:r>
        <w:rPr>
          <w:rtl/>
        </w:rPr>
        <w:t xml:space="preserve">ذكروه من مطلق الماء الفرات بعد تعذر ماء الفرات لم نقف على نص ، ولا </w:t>
      </w:r>
      <w:r w:rsidR="00E16845">
        <w:rPr>
          <w:rtl/>
        </w:rPr>
        <w:t xml:space="preserve"> </w:t>
      </w:r>
      <w:r>
        <w:rPr>
          <w:rtl/>
        </w:rPr>
        <w:t>بأس بمتابعتهم حيث يتعذر ماء السماء فيحنك به مسامحة في أدلة السنن ، (</w:t>
      </w:r>
      <w:r>
        <w:rPr>
          <w:rFonts w:hint="cs"/>
          <w:rtl/>
        </w:rPr>
        <w:t xml:space="preserve"> </w:t>
      </w:r>
      <w:r>
        <w:rPr>
          <w:rtl/>
        </w:rPr>
        <w:t xml:space="preserve">وإنْ </w:t>
      </w:r>
      <w:r w:rsidR="00E16845">
        <w:rPr>
          <w:rtl/>
        </w:rPr>
        <w:t xml:space="preserve"> </w:t>
      </w:r>
      <w:r>
        <w:rPr>
          <w:rtl/>
        </w:rPr>
        <w:t>لم يوجد</w:t>
      </w:r>
      <w:r>
        <w:rPr>
          <w:rFonts w:hint="cs"/>
          <w:rtl/>
        </w:rPr>
        <w:t xml:space="preserve"> </w:t>
      </w:r>
      <w:r>
        <w:rPr>
          <w:rtl/>
        </w:rPr>
        <w:t>) الماء الفرات ولا غيره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(</w:t>
      </w:r>
      <w:r>
        <w:rPr>
          <w:rFonts w:hint="cs"/>
          <w:rtl/>
        </w:rPr>
        <w:t xml:space="preserve"> </w:t>
      </w:r>
      <w:r>
        <w:rPr>
          <w:rtl/>
        </w:rPr>
        <w:t>إلا ماء مالح خلط بالعسل أو التمر</w:t>
      </w:r>
      <w:r>
        <w:rPr>
          <w:rFonts w:hint="cs"/>
          <w:rtl/>
        </w:rPr>
        <w:t xml:space="preserve"> </w:t>
      </w:r>
      <w:r>
        <w:rPr>
          <w:rtl/>
        </w:rPr>
        <w:t xml:space="preserve">) لورود </w:t>
      </w:r>
      <w:r w:rsidR="00E16845">
        <w:rPr>
          <w:rtl/>
        </w:rPr>
        <w:t xml:space="preserve"> </w:t>
      </w:r>
      <w:r>
        <w:rPr>
          <w:rtl/>
        </w:rPr>
        <w:t>التحنيك بكل منهما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(344)</w:t>
      </w:r>
      <w:r>
        <w:rPr>
          <w:rtl/>
        </w:rPr>
        <w:t xml:space="preserve"> .</w:t>
      </w:r>
    </w:p>
    <w:p w:rsidR="008C2006" w:rsidRPr="00591BF6" w:rsidRDefault="008C2006" w:rsidP="00AA1A8F">
      <w:pPr>
        <w:pStyle w:val="libBold1"/>
        <w:rPr>
          <w:rtl/>
        </w:rPr>
      </w:pPr>
      <w:r w:rsidRPr="00591BF6">
        <w:rPr>
          <w:rtl/>
        </w:rPr>
        <w:t>ثانياً ـ ما هي أسبابه</w:t>
      </w:r>
      <w:r>
        <w:rPr>
          <w:rFonts w:hint="cs"/>
          <w:rtl/>
        </w:rPr>
        <w:t xml:space="preserve"> </w:t>
      </w:r>
      <w:r w:rsidRPr="00591BF6">
        <w:rPr>
          <w:rtl/>
        </w:rPr>
        <w:t>؟</w:t>
      </w:r>
    </w:p>
    <w:p w:rsidR="008C2006" w:rsidRDefault="008C2006" w:rsidP="00AA1A8F">
      <w:pPr>
        <w:pStyle w:val="libBold2"/>
        <w:rPr>
          <w:rtl/>
        </w:rPr>
      </w:pPr>
      <w:r w:rsidRPr="00457952">
        <w:rPr>
          <w:rtl/>
        </w:rPr>
        <w:t>لعلّ أهم أسبابه ودواعيه ، ترجع إلى الأمور التالية :</w:t>
      </w:r>
    </w:p>
    <w:p w:rsidR="008C2006" w:rsidRPr="00591BF6" w:rsidRDefault="008C2006" w:rsidP="00AA1A8F">
      <w:pPr>
        <w:pStyle w:val="libBold1"/>
        <w:rPr>
          <w:rtl/>
        </w:rPr>
      </w:pPr>
      <w:r w:rsidRPr="00591BF6">
        <w:rPr>
          <w:rtl/>
        </w:rPr>
        <w:t xml:space="preserve">الأول ـ ما صنعه الرسول </w:t>
      </w:r>
      <w:r w:rsidRPr="00AA1A8F">
        <w:rPr>
          <w:rStyle w:val="libAlaemChar"/>
          <w:rtl/>
        </w:rPr>
        <w:t>صلى‌الله‌عليه‌وآله‌وسلم</w:t>
      </w:r>
      <w:r w:rsidRPr="00591BF6">
        <w:rPr>
          <w:rtl/>
        </w:rPr>
        <w:t xml:space="preserve"> بأهل بيته وأبناء المسلمين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وردت كثير من المرويات في الكتب الإسلامية التي تذكر أن النبي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قام </w:t>
      </w:r>
      <w:r w:rsidR="00E16845">
        <w:rPr>
          <w:rtl/>
        </w:rPr>
        <w:t xml:space="preserve"> </w:t>
      </w:r>
      <w:r>
        <w:rPr>
          <w:rtl/>
        </w:rPr>
        <w:t>بتحنيك أطفال أهل بيته والمسلمين ، نذكر منها الآتي :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1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في حديث ولادة الحسن بن علي </w:t>
      </w:r>
      <w:r w:rsidRPr="00AA1A8F">
        <w:rPr>
          <w:rStyle w:val="libBold2Char"/>
          <w:rtl/>
        </w:rPr>
        <w:t>«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وألباه بريقه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»</w:t>
      </w:r>
      <w:r>
        <w:rPr>
          <w:rtl/>
        </w:rPr>
        <w:t xml:space="preserve"> أي صبّ في فيه ، كما </w:t>
      </w:r>
      <w:r w:rsidR="00E16845">
        <w:rPr>
          <w:rtl/>
        </w:rPr>
        <w:t xml:space="preserve"> </w:t>
      </w:r>
      <w:r>
        <w:rPr>
          <w:rtl/>
        </w:rPr>
        <w:t xml:space="preserve">يُصبّ اللَّبأ في فم الصبي ، وهو أول ما يحلب عند الولادة </w:t>
      </w:r>
      <w:r w:rsidRPr="008F3674">
        <w:rPr>
          <w:rStyle w:val="libFootnotenumChar"/>
          <w:rtl/>
        </w:rPr>
        <w:t>(345)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وفي لفظ ابن كثير : </w:t>
      </w:r>
      <w:r w:rsidRPr="00AA1A8F">
        <w:rPr>
          <w:rStyle w:val="libBold2Char"/>
          <w:rtl/>
        </w:rPr>
        <w:t>«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فَحَنّكَه رسول الله بريقه وسماه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»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(346)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t>2</w:t>
      </w:r>
      <w:r>
        <w:rPr>
          <w:rFonts w:hint="cs"/>
          <w:rtl/>
        </w:rPr>
        <w:t xml:space="preserve"> </w:t>
      </w:r>
      <w:r>
        <w:rPr>
          <w:rtl/>
        </w:rPr>
        <w:t xml:space="preserve">ـ لما ولد إبراهيم بن أبي موسى الأشعري ، أتى به أبوه إلى رسول الله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؛ </w:t>
      </w:r>
      <w:r w:rsidR="00E16845">
        <w:rPr>
          <w:rtl/>
        </w:rPr>
        <w:t xml:space="preserve"> </w:t>
      </w:r>
      <w:r>
        <w:rPr>
          <w:rtl/>
        </w:rPr>
        <w:t xml:space="preserve">فَسَمّاه إبراهيم ، وحنكه بتمرة ، وكان أكبر ولده </w:t>
      </w:r>
      <w:r w:rsidRPr="008F3674">
        <w:rPr>
          <w:rStyle w:val="libFootnotenumChar"/>
          <w:rtl/>
        </w:rPr>
        <w:t>(347)</w:t>
      </w:r>
      <w:r>
        <w:rPr>
          <w:rtl/>
        </w:rPr>
        <w:t xml:space="preserve"> .</w:t>
      </w:r>
    </w:p>
    <w:p w:rsidR="002D690A" w:rsidRDefault="008C2006" w:rsidP="00594AD0">
      <w:pPr>
        <w:pStyle w:val="libLine"/>
      </w:pPr>
      <w:r>
        <w:rPr>
          <w:rtl/>
        </w:rPr>
        <w:t>3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وعن أنس ، أنّ أم سليم ولدت غلاماً ، قال : فقال لي أبو طلحة : إحفظه </w:t>
      </w:r>
      <w:r w:rsidR="00E16845">
        <w:rPr>
          <w:rtl/>
        </w:rPr>
        <w:t xml:space="preserve"> </w:t>
      </w:r>
      <w:r>
        <w:rPr>
          <w:rtl/>
        </w:rPr>
        <w:t xml:space="preserve">حتى يأتي به النبي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فأتاه به وأرسلت معه بتمرات ، فأخذها النبي </w:t>
      </w:r>
      <w:r w:rsidRPr="00AA1A8F">
        <w:rPr>
          <w:rStyle w:val="libAlaemChar"/>
          <w:rtl/>
        </w:rPr>
        <w:t>صلى‌الله‌عليه‌وآله‌وسلم</w:t>
      </w:r>
    </w:p>
    <w:p w:rsidR="008C2006" w:rsidRPr="00D6043A" w:rsidRDefault="008C2006" w:rsidP="00594AD0">
      <w:pPr>
        <w:pStyle w:val="libLine"/>
        <w:rPr>
          <w:rtl/>
        </w:rPr>
      </w:pPr>
      <w:r w:rsidRPr="00D6043A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(344) ـ الطباطبائي ، السيد علي : رياض المسائل ، ج 7 / 229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(345) ـ ابن الأثير ، مجدالدين : المبارك بن محمد : النهاية في غريب الحديث ، ج 4 / 22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(346) ـ ابن كثير ، عماد الدين ، إسماعيل بن عمر : البداية والنهاية ، ج 8 / 33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(347) ـ البخاري ، الحافظ محمد بن إسماعيل : صحيح البخاري ، ج 7 / 108 ، وج 8 / 54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فمضغها ، ثم أخذها من فيه فجعلها في فم الصبي وحنكه به وسمّاهُ </w:t>
      </w:r>
      <w:r w:rsidR="00E16845">
        <w:rPr>
          <w:rtl/>
        </w:rPr>
        <w:t xml:space="preserve"> </w:t>
      </w:r>
      <w:r>
        <w:rPr>
          <w:rtl/>
        </w:rPr>
        <w:t xml:space="preserve">عبدالله </w:t>
      </w:r>
      <w:r w:rsidRPr="008F3674">
        <w:rPr>
          <w:rStyle w:val="libFootnotenumChar"/>
          <w:rtl/>
        </w:rPr>
        <w:t>(348)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هذه بعض الأمور التي ذكرها لنا التاريخ من سيرة المصطفى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في أهل </w:t>
      </w:r>
      <w:r w:rsidR="00E16845">
        <w:rPr>
          <w:rtl/>
        </w:rPr>
        <w:t xml:space="preserve"> </w:t>
      </w:r>
      <w:r>
        <w:rPr>
          <w:rtl/>
        </w:rPr>
        <w:t xml:space="preserve">بيته وصحابته ، نعم أقام عليها سنة التحنيك وبارك عليهم ، وهكذا تعمل </w:t>
      </w:r>
      <w:r w:rsidR="00E16845">
        <w:rPr>
          <w:rtl/>
        </w:rPr>
        <w:t xml:space="preserve"> </w:t>
      </w:r>
      <w:r>
        <w:rPr>
          <w:rtl/>
        </w:rPr>
        <w:t xml:space="preserve">الإمامية بهذه السيرة عن طريق تربة ريحانته سيد الشهداء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.</w:t>
      </w:r>
    </w:p>
    <w:p w:rsidR="008C2006" w:rsidRPr="00591BF6" w:rsidRDefault="008C2006" w:rsidP="00AA1A8F">
      <w:pPr>
        <w:pStyle w:val="libBold1"/>
        <w:rPr>
          <w:rtl/>
        </w:rPr>
      </w:pPr>
      <w:r w:rsidRPr="00591BF6">
        <w:rPr>
          <w:rtl/>
        </w:rPr>
        <w:t>الثاني ـ إتباع أهل البيت (</w:t>
      </w:r>
      <w:r>
        <w:rPr>
          <w:rFonts w:hint="cs"/>
          <w:rtl/>
        </w:rPr>
        <w:t xml:space="preserve"> </w:t>
      </w:r>
      <w:r w:rsidRPr="00AA1A8F">
        <w:rPr>
          <w:rStyle w:val="libAlaemChar"/>
          <w:rtl/>
        </w:rPr>
        <w:t>عليه‌السلام</w:t>
      </w:r>
      <w:r w:rsidRPr="00D6043A">
        <w:rPr>
          <w:rFonts w:hint="cs"/>
          <w:rtl/>
        </w:rPr>
        <w:t xml:space="preserve"> </w:t>
      </w:r>
      <w:r w:rsidRPr="00D6043A">
        <w:rPr>
          <w:rtl/>
        </w:rPr>
        <w:t>)</w:t>
      </w:r>
      <w:r w:rsidRPr="00591BF6">
        <w:rPr>
          <w:rtl/>
        </w:rPr>
        <w:t xml:space="preserve">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قد وردت عنهم الروايات الحَاثّة على تحنيك أولاد الشيعة بتربة الحسين </w:t>
      </w:r>
      <w:r w:rsidR="00E16845">
        <w:rPr>
          <w:rtl/>
        </w:rPr>
        <w:t xml:space="preserve"> </w:t>
      </w:r>
      <w:r>
        <w:rPr>
          <w:rtl/>
        </w:rPr>
        <w:t>منها الآتي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عن الحسين ابن العلاء قال : سمعت أبا عبد الله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يقول :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حنكوا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 xml:space="preserve">أولادكم بتربة الحسين </w:t>
      </w:r>
      <w:r w:rsidRPr="00AA1A8F">
        <w:rPr>
          <w:rStyle w:val="libAlaemChar"/>
          <w:rtl/>
        </w:rPr>
        <w:t>عليه‌السلام</w:t>
      </w:r>
      <w:r w:rsidRPr="00AA1A8F">
        <w:rPr>
          <w:rStyle w:val="libBold2Char"/>
          <w:rtl/>
        </w:rPr>
        <w:t xml:space="preserve"> فإنها أمان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</w:t>
      </w:r>
      <w:r w:rsidRPr="008F3674">
        <w:rPr>
          <w:rStyle w:val="libFootnotenumChar"/>
          <w:rtl/>
        </w:rPr>
        <w:t>(349)</w:t>
      </w:r>
      <w:r>
        <w:rPr>
          <w:rtl/>
        </w:rPr>
        <w:t xml:space="preserve"> .</w:t>
      </w:r>
    </w:p>
    <w:p w:rsidR="008C2006" w:rsidRPr="00591BF6" w:rsidRDefault="008C2006" w:rsidP="00AA1A8F">
      <w:pPr>
        <w:pStyle w:val="libBold1"/>
        <w:rPr>
          <w:rtl/>
        </w:rPr>
      </w:pPr>
      <w:r w:rsidRPr="00591BF6">
        <w:rPr>
          <w:rtl/>
        </w:rPr>
        <w:t>ثالثاً ـ فوائده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وقد أشارت أبحاث عديدة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نشرت في المجلات والكتب الطبية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إلى فوائد </w:t>
      </w:r>
      <w:r w:rsidR="00E16845">
        <w:rPr>
          <w:rtl/>
        </w:rPr>
        <w:t xml:space="preserve"> </w:t>
      </w:r>
      <w:r>
        <w:rPr>
          <w:rtl/>
        </w:rPr>
        <w:t>التحنيك بالنسبة للأطفال ، وهذه بعض مقالات كبار الأطباء في العالم العربي وغيره :</w:t>
      </w:r>
    </w:p>
    <w:p w:rsidR="002D690A" w:rsidRDefault="008C2006" w:rsidP="002D690A">
      <w:pPr>
        <w:pStyle w:val="libLine"/>
      </w:pPr>
      <w:r w:rsidRPr="00AA1A8F">
        <w:rPr>
          <w:rStyle w:val="libBold2Char"/>
          <w:rtl/>
        </w:rPr>
        <w:t>يقول الدكتور حَسّان شَمْسِي باشا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>يقول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أخي وصديقي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الدكتور </w:t>
      </w:r>
      <w:r w:rsidR="00E16845">
        <w:rPr>
          <w:rtl/>
        </w:rPr>
        <w:t xml:space="preserve"> </w:t>
      </w:r>
      <w:r>
        <w:rPr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</w:rPr>
        <w:t>فاروق مساهل</w:t>
      </w:r>
      <w:r>
        <w:rPr>
          <w:rFonts w:hint="cs"/>
          <w:rtl/>
        </w:rPr>
        <w:t xml:space="preserve"> </w:t>
      </w:r>
      <w:r>
        <w:rPr>
          <w:rtl/>
        </w:rPr>
        <w:t>» في كتابه «</w:t>
      </w:r>
      <w:r>
        <w:rPr>
          <w:rFonts w:hint="cs"/>
          <w:rtl/>
        </w:rPr>
        <w:t xml:space="preserve"> </w:t>
      </w:r>
      <w:r>
        <w:rPr>
          <w:rtl/>
        </w:rPr>
        <w:t>تكريم الإسلام للإنسان</w:t>
      </w:r>
      <w:r>
        <w:rPr>
          <w:rFonts w:hint="cs"/>
          <w:rtl/>
        </w:rPr>
        <w:t xml:space="preserve"> </w:t>
      </w:r>
      <w:r>
        <w:rPr>
          <w:rtl/>
        </w:rPr>
        <w:t xml:space="preserve">» : والتحنيك هو معجزة </w:t>
      </w:r>
      <w:r w:rsidR="00E16845">
        <w:rPr>
          <w:rtl/>
        </w:rPr>
        <w:t xml:space="preserve"> </w:t>
      </w:r>
      <w:r>
        <w:rPr>
          <w:rtl/>
        </w:rPr>
        <w:t>ط</w:t>
      </w:r>
      <w:r>
        <w:rPr>
          <w:rFonts w:hint="cs"/>
          <w:rtl/>
        </w:rPr>
        <w:t>بي</w:t>
      </w:r>
      <w:r>
        <w:rPr>
          <w:rtl/>
        </w:rPr>
        <w:t xml:space="preserve">ة للنبي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لم تظهر الحكمة من ورائها إلا حديثاً . فالطفل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بعد ولادته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 xml:space="preserve">يجد نفسه وقد إنفصل عن أمه ، وإنقطع سبل الغذاء الجاهز إليه ، فيلجأ </w:t>
      </w:r>
      <w:r w:rsidR="00E16845">
        <w:rPr>
          <w:rtl/>
        </w:rPr>
        <w:t xml:space="preserve"> </w:t>
      </w:r>
      <w:r>
        <w:rPr>
          <w:rtl/>
        </w:rPr>
        <w:t>للإعتماد على ما إستطاع جسمه تخزينه من الطعام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وهذا ليس بالكثير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أثنا</w:t>
      </w:r>
    </w:p>
    <w:p w:rsidR="008C2006" w:rsidRPr="00AF5D0C" w:rsidRDefault="008C2006" w:rsidP="002D690A">
      <w:pPr>
        <w:pStyle w:val="libLine"/>
        <w:rPr>
          <w:rtl/>
        </w:rPr>
      </w:pP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(348) ـ الشوكاني : محمد بن علي محمد بن علي محمد : نيل الأوطار ، ج 5 / 161 .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(349)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الحر العاملي ، الشيخ محمد حسن : وسائل الشيعة ، ج 10 / 410 (</w:t>
      </w:r>
      <w:r>
        <w:rPr>
          <w:rFonts w:hint="cs"/>
          <w:rtl/>
        </w:rPr>
        <w:t xml:space="preserve"> </w:t>
      </w:r>
      <w:r>
        <w:rPr>
          <w:rtl/>
        </w:rPr>
        <w:t xml:space="preserve">باب (70) من أبواب المزار وما يناسبة ، </w:t>
      </w:r>
      <w:r w:rsidR="00E16845">
        <w:rPr>
          <w:rtl/>
        </w:rPr>
        <w:t xml:space="preserve"> </w:t>
      </w:r>
      <w:r>
        <w:rPr>
          <w:rtl/>
        </w:rPr>
        <w:t>حديث 8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حمله في رحم أمه ، لحين إفراز اللبن من ثدي والدته . ويستغرق إفراز اللبن وقتاً </w:t>
      </w:r>
      <w:r w:rsidR="00E16845">
        <w:rPr>
          <w:rtl/>
        </w:rPr>
        <w:t xml:space="preserve"> </w:t>
      </w:r>
      <w:r>
        <w:rPr>
          <w:rtl/>
        </w:rPr>
        <w:t>متفاوتاً من الزمن (</w:t>
      </w:r>
      <w:r>
        <w:rPr>
          <w:rFonts w:hint="cs"/>
          <w:rtl/>
        </w:rPr>
        <w:t xml:space="preserve"> </w:t>
      </w:r>
      <w:r>
        <w:rPr>
          <w:rtl/>
        </w:rPr>
        <w:t>من يوم إلى يومين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وبما أنّ نشاط أجهزة جسم المولود تكون في قمتها في محاولة لملاءمة الوضع </w:t>
      </w:r>
      <w:r w:rsidR="00E16845">
        <w:rPr>
          <w:rtl/>
        </w:rPr>
        <w:t xml:space="preserve"> </w:t>
      </w:r>
      <w:r>
        <w:rPr>
          <w:rtl/>
        </w:rPr>
        <w:t xml:space="preserve">الجديد وهو الخروج إلى هذا العالم ، فإنّ المخزون في جسمه يستهلك بسرعة ، </w:t>
      </w:r>
      <w:r w:rsidR="00E16845">
        <w:rPr>
          <w:rtl/>
        </w:rPr>
        <w:t xml:space="preserve"> </w:t>
      </w:r>
      <w:r>
        <w:rPr>
          <w:rtl/>
        </w:rPr>
        <w:t xml:space="preserve">وقد تنخفض تبعاً لذلك نسبة السكر في الدم . وحيث أنّ الفترة الحرجة في إطعام </w:t>
      </w:r>
      <w:r w:rsidR="00E16845">
        <w:rPr>
          <w:rtl/>
        </w:rPr>
        <w:t xml:space="preserve"> </w:t>
      </w:r>
      <w:r>
        <w:rPr>
          <w:rtl/>
        </w:rPr>
        <w:t xml:space="preserve">الطفل تقع بين إنتهاء ولادته وبدء رضاعته ، فإننا نجد تكريم المولود على يد </w:t>
      </w:r>
      <w:r w:rsidR="00E16845">
        <w:rPr>
          <w:rtl/>
        </w:rPr>
        <w:t xml:space="preserve"> </w:t>
      </w:r>
      <w:r>
        <w:rPr>
          <w:rtl/>
        </w:rPr>
        <w:t xml:space="preserve">النبي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بتحنيكه بالتمر (</w:t>
      </w:r>
      <w:r>
        <w:rPr>
          <w:rFonts w:hint="cs"/>
          <w:rtl/>
        </w:rPr>
        <w:t xml:space="preserve"> </w:t>
      </w:r>
      <w:r>
        <w:rPr>
          <w:rtl/>
        </w:rPr>
        <w:t>المملوء بالسكر</w:t>
      </w:r>
      <w:r>
        <w:rPr>
          <w:rFonts w:hint="cs"/>
          <w:rtl/>
        </w:rPr>
        <w:t xml:space="preserve"> </w:t>
      </w:r>
      <w:r>
        <w:rPr>
          <w:rtl/>
        </w:rPr>
        <w:t xml:space="preserve">) والذي يمتص بسرعة في عروقه ، </w:t>
      </w:r>
      <w:r w:rsidR="00E16845">
        <w:rPr>
          <w:rtl/>
        </w:rPr>
        <w:t xml:space="preserve"> </w:t>
      </w:r>
      <w:r>
        <w:rPr>
          <w:rtl/>
        </w:rPr>
        <w:t xml:space="preserve">فيحافظ على مستوى السكر في دمه ، أو يرفعه إلى مستواه الطبيعي . ويحتوي لبن </w:t>
      </w:r>
      <w:r w:rsidR="00E16845">
        <w:rPr>
          <w:rtl/>
        </w:rPr>
        <w:t xml:space="preserve"> </w:t>
      </w:r>
      <w:r>
        <w:rPr>
          <w:rtl/>
        </w:rPr>
        <w:t xml:space="preserve">الأم على كمية من السكر أكبر بكثير من تلك التي توجد في لبن الرضاعة لأي </w:t>
      </w:r>
      <w:r w:rsidR="00E16845">
        <w:rPr>
          <w:rtl/>
        </w:rPr>
        <w:t xml:space="preserve"> </w:t>
      </w:r>
      <w:r>
        <w:rPr>
          <w:rtl/>
        </w:rPr>
        <w:t xml:space="preserve">من مخلوقات الله الأخرى . فنسبته في لبن الأم تبلغ </w:t>
      </w:r>
      <w:r>
        <w:rPr>
          <w:rFonts w:hint="cs"/>
          <w:rtl/>
        </w:rPr>
        <w:t>7.2</w:t>
      </w:r>
      <w:r>
        <w:rPr>
          <w:rtl/>
        </w:rPr>
        <w:t xml:space="preserve"> % ، بينما تبلغ نسبته </w:t>
      </w:r>
      <w:r w:rsidR="00E16845">
        <w:rPr>
          <w:rtl/>
        </w:rPr>
        <w:t xml:space="preserve"> </w:t>
      </w:r>
      <w:r>
        <w:rPr>
          <w:rFonts w:hint="cs"/>
          <w:rtl/>
        </w:rPr>
        <w:t>4.9</w:t>
      </w:r>
      <w:r>
        <w:rPr>
          <w:rtl/>
        </w:rPr>
        <w:t xml:space="preserve"> % عند البقر مثلاً . ومن هنا تتضح أهمية السكر للمولود ، والأهمية العظمى </w:t>
      </w:r>
      <w:r w:rsidR="00E16845">
        <w:rPr>
          <w:rtl/>
        </w:rPr>
        <w:t xml:space="preserve"> </w:t>
      </w:r>
      <w:r>
        <w:rPr>
          <w:rtl/>
        </w:rPr>
        <w:t xml:space="preserve">للتحنيك في تغطية هذه الفجوة في تغذية المولود بين ولادته وبدء رضاعته من لبن </w:t>
      </w:r>
      <w:r w:rsidR="00E16845">
        <w:rPr>
          <w:rtl/>
        </w:rPr>
        <w:t xml:space="preserve"> </w:t>
      </w:r>
      <w:r>
        <w:rPr>
          <w:rtl/>
        </w:rPr>
        <w:t xml:space="preserve">أمه . ومن التحنيك نشأت عند الناس عادة إعطاء المولود الماء المُحلّى بالسكر </w:t>
      </w:r>
      <w:r w:rsidR="00E16845">
        <w:rPr>
          <w:rtl/>
        </w:rPr>
        <w:t xml:space="preserve"> </w:t>
      </w:r>
      <w:r>
        <w:rPr>
          <w:rtl/>
        </w:rPr>
        <w:t>حتى يجهز اللبن في ثدي الأم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(350)</w:t>
      </w:r>
      <w:r>
        <w:rPr>
          <w:rtl/>
        </w:rPr>
        <w:t xml:space="preserve"> .</w:t>
      </w:r>
    </w:p>
    <w:p w:rsidR="002D690A" w:rsidRDefault="008C2006" w:rsidP="00594AD0">
      <w:pPr>
        <w:pStyle w:val="libLine"/>
      </w:pPr>
      <w:r w:rsidRPr="00AA1A8F">
        <w:rPr>
          <w:rStyle w:val="libBold2Char"/>
          <w:rtl/>
        </w:rPr>
        <w:t>ويقول الدكتور «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عبدالمجيد قطمة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» رئيس الجمعية الطبية الإسلامية في </w:t>
      </w:r>
      <w:r w:rsidR="008C4F3B">
        <w:rPr>
          <w:rStyle w:val="libBold2Char"/>
          <w:rtl/>
        </w:rPr>
        <w:t xml:space="preserve"> </w:t>
      </w:r>
      <w:r w:rsidRPr="00AA1A8F">
        <w:rPr>
          <w:rStyle w:val="libBold2Char"/>
          <w:rtl/>
        </w:rPr>
        <w:t>بريطانيا :</w:t>
      </w:r>
      <w:r>
        <w:rPr>
          <w:rtl/>
        </w:rPr>
        <w:t xml:space="preserve"> «</w:t>
      </w:r>
      <w:r>
        <w:rPr>
          <w:rFonts w:hint="cs"/>
          <w:rtl/>
        </w:rPr>
        <w:t xml:space="preserve"> </w:t>
      </w:r>
      <w:r>
        <w:rPr>
          <w:rtl/>
        </w:rPr>
        <w:t xml:space="preserve">إنّ هذا الإكتشاف يؤكد أنّ الإسلام هو دين الرحمة والشفاء </w:t>
      </w:r>
      <w:r w:rsidR="00E16845">
        <w:rPr>
          <w:rtl/>
        </w:rPr>
        <w:t xml:space="preserve"> </w:t>
      </w:r>
      <w:r>
        <w:rPr>
          <w:rtl/>
        </w:rPr>
        <w:t>للبشرية جمعاء ، وأنّ طبيب البشرية محمداً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صلى الله عليه (</w:t>
      </w:r>
      <w:r>
        <w:rPr>
          <w:rFonts w:hint="cs"/>
          <w:rtl/>
        </w:rPr>
        <w:t xml:space="preserve"> </w:t>
      </w:r>
      <w:r>
        <w:rPr>
          <w:rtl/>
        </w:rPr>
        <w:t>وآله</w:t>
      </w:r>
      <w:r>
        <w:rPr>
          <w:rFonts w:hint="cs"/>
          <w:rtl/>
        </w:rPr>
        <w:t xml:space="preserve"> </w:t>
      </w:r>
      <w:r>
        <w:rPr>
          <w:rtl/>
        </w:rPr>
        <w:t>) وسلم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 xml:space="preserve">كان أوّل من وضع المادة السكرية في فم الوليد ، وذلك بتحنيكه بالتمر الممضوغ </w:t>
      </w:r>
      <w:r w:rsidR="00E16845">
        <w:rPr>
          <w:rtl/>
        </w:rPr>
        <w:t xml:space="preserve"> </w:t>
      </w:r>
      <w:r>
        <w:rPr>
          <w:rtl/>
        </w:rPr>
        <w:t xml:space="preserve">في فمه الطاهر ، وجعل هذا الفعل شائعاً بين المسلمين . هذا وقد قامت مجموعة </w:t>
      </w:r>
      <w:r w:rsidR="00E16845">
        <w:rPr>
          <w:rtl/>
        </w:rPr>
        <w:t xml:space="preserve"> </w:t>
      </w:r>
      <w:r>
        <w:rPr>
          <w:rtl/>
        </w:rPr>
        <w:t>من العلماء والأطباء والباحثين الإنجليز في المستشفى الجامعي في مدينة (</w:t>
      </w:r>
      <w:r>
        <w:rPr>
          <w:rFonts w:hint="cs"/>
          <w:rtl/>
        </w:rPr>
        <w:t xml:space="preserve"> </w:t>
      </w:r>
      <w:r>
        <w:rPr>
          <w:rtl/>
        </w:rPr>
        <w:t>ليدز</w:t>
      </w:r>
      <w:r>
        <w:rPr>
          <w:rFonts w:hint="cs"/>
          <w:rtl/>
        </w:rPr>
        <w:t xml:space="preserve"> </w:t>
      </w:r>
      <w:r>
        <w:rPr>
          <w:rtl/>
        </w:rPr>
        <w:t>)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</w:p>
    <w:p w:rsidR="008C2006" w:rsidRPr="00AF5D0C" w:rsidRDefault="008C2006" w:rsidP="00594AD0">
      <w:pPr>
        <w:pStyle w:val="libLine"/>
        <w:rPr>
          <w:rtl/>
        </w:rPr>
      </w:pPr>
      <w:r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(350) ـ باشا ، د / حَسّان شَمسِي : الأسودان التمر .. والماء بين القرآن والسنة والطب والحديث / 75 ـ 76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بشمال إنجلترا بإجراء تجارب على الأطفال حديثي الولادة لمعرفة تأثير إعطاء </w:t>
      </w:r>
      <w:r w:rsidR="00E16845">
        <w:rPr>
          <w:rtl/>
        </w:rPr>
        <w:t xml:space="preserve"> </w:t>
      </w:r>
      <w:r>
        <w:rPr>
          <w:rtl/>
        </w:rPr>
        <w:t>جرعات مختلفة من محلول السكر (</w:t>
      </w:r>
      <w:r>
        <w:rPr>
          <w:rFonts w:hint="cs"/>
          <w:rtl/>
        </w:rPr>
        <w:t xml:space="preserve"> </w:t>
      </w:r>
      <w:r>
        <w:rPr>
          <w:rtl/>
        </w:rPr>
        <w:t>السكروز</w:t>
      </w:r>
      <w:r>
        <w:rPr>
          <w:rFonts w:hint="cs"/>
          <w:rtl/>
        </w:rPr>
        <w:t xml:space="preserve"> </w:t>
      </w:r>
      <w:r>
        <w:rPr>
          <w:rtl/>
        </w:rPr>
        <w:t xml:space="preserve">) على بكاء الطفل وإحساسه بالألم </w:t>
      </w:r>
      <w:r w:rsidR="00E16845">
        <w:rPr>
          <w:rtl/>
        </w:rPr>
        <w:t xml:space="preserve"> </w:t>
      </w:r>
      <w:r>
        <w:rPr>
          <w:rtl/>
        </w:rPr>
        <w:t xml:space="preserve">بسبب غرز حقنه لسحب الدم ، وتوصلوا إلى أنه كلما زادت نسبة السكر في </w:t>
      </w:r>
      <w:r w:rsidR="00E16845">
        <w:rPr>
          <w:rtl/>
        </w:rPr>
        <w:t xml:space="preserve"> </w:t>
      </w:r>
      <w:r>
        <w:rPr>
          <w:rtl/>
        </w:rPr>
        <w:t>المحلول السكري في فم الطفل خَفّ البكاء والإحساس بالألم ، وخفّ</w:t>
      </w:r>
      <w:r>
        <w:rPr>
          <w:rFonts w:hint="cs"/>
          <w:rtl/>
        </w:rPr>
        <w:t>َ</w:t>
      </w:r>
      <w:r>
        <w:rPr>
          <w:rtl/>
        </w:rPr>
        <w:t xml:space="preserve">ت سرعة </w:t>
      </w:r>
      <w:r w:rsidR="00E16845">
        <w:rPr>
          <w:rtl/>
        </w:rPr>
        <w:t xml:space="preserve"> </w:t>
      </w:r>
      <w:r>
        <w:rPr>
          <w:rtl/>
        </w:rPr>
        <w:t xml:space="preserve">نبضات القلب . كما أنّ وضع مادة سكرية في فم الطفل بعد ولادته تحمل بطريقة </w:t>
      </w:r>
      <w:r w:rsidR="00E16845">
        <w:rPr>
          <w:rtl/>
        </w:rPr>
        <w:t xml:space="preserve"> </w:t>
      </w:r>
      <w:r>
        <w:rPr>
          <w:rtl/>
        </w:rPr>
        <w:t xml:space="preserve">مدهشة على تخفيف أو منع الألم ، حيث توصل العلماء البريطانيون إلى أنّ </w:t>
      </w:r>
      <w:r w:rsidR="00E16845">
        <w:rPr>
          <w:rtl/>
        </w:rPr>
        <w:t xml:space="preserve"> </w:t>
      </w:r>
      <w:r>
        <w:rPr>
          <w:rtl/>
        </w:rPr>
        <w:t>إثنين ملليجرام من محلول سكري يخففان كثيراً من بكاء الطفل ، ويقلّ</w:t>
      </w:r>
      <w:r>
        <w:rPr>
          <w:rFonts w:hint="cs"/>
          <w:rtl/>
        </w:rPr>
        <w:t>ِ</w:t>
      </w:r>
      <w:r>
        <w:rPr>
          <w:rtl/>
        </w:rPr>
        <w:t xml:space="preserve">لان من </w:t>
      </w:r>
      <w:r w:rsidR="00E16845">
        <w:rPr>
          <w:rtl/>
        </w:rPr>
        <w:t xml:space="preserve"> </w:t>
      </w:r>
      <w:r>
        <w:rPr>
          <w:rtl/>
        </w:rPr>
        <w:t xml:space="preserve">إحساسه بالألم عند وَخْزِه بالحقنة لسحب عَيِّنة من الدم أو عند القيام بعملية </w:t>
      </w:r>
      <w:r w:rsidR="00E16845">
        <w:rPr>
          <w:rtl/>
        </w:rPr>
        <w:t xml:space="preserve"> </w:t>
      </w:r>
      <w:r>
        <w:rPr>
          <w:rtl/>
        </w:rPr>
        <w:t>الختان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8F3674">
        <w:rPr>
          <w:rStyle w:val="libFootnotenumChar"/>
          <w:rtl/>
        </w:rPr>
        <w:t>(351)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وبعد هذا البيان المتقدم ، لا ملامة على الشيعة الإمامية فيما تقول به من </w:t>
      </w:r>
      <w:r w:rsidR="00E16845">
        <w:rPr>
          <w:rtl/>
        </w:rPr>
        <w:t xml:space="preserve"> </w:t>
      </w:r>
      <w:r>
        <w:rPr>
          <w:rtl/>
        </w:rPr>
        <w:t xml:space="preserve">تحنيك أولادها بهذه التربة الزكية ، ولا يعتبر عملها بدعة أو خرافة بعد أنْ ورد </w:t>
      </w:r>
      <w:r w:rsidR="00E16845">
        <w:rPr>
          <w:rtl/>
        </w:rPr>
        <w:t xml:space="preserve"> </w:t>
      </w:r>
      <w:r>
        <w:rPr>
          <w:rtl/>
        </w:rPr>
        <w:t xml:space="preserve">عن الرسول </w:t>
      </w:r>
      <w:r w:rsidRPr="00AA1A8F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  <w:r>
        <w:rPr>
          <w:rFonts w:hint="cs"/>
          <w:rtl/>
        </w:rPr>
        <w:t>سُ</w:t>
      </w:r>
      <w:r>
        <w:rPr>
          <w:rtl/>
        </w:rPr>
        <w:t xml:space="preserve">نَة التحنيك بالتمر ونحوه ، وبعد أنْ حَثّ أهل البيت </w:t>
      </w:r>
      <w:r w:rsidRPr="00AA1A8F">
        <w:rPr>
          <w:rStyle w:val="libAlaemChar"/>
          <w:rtl/>
        </w:rPr>
        <w:t>عليهم‌السلام</w:t>
      </w:r>
      <w:r>
        <w:rPr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 xml:space="preserve">شيعتهم على تحنيك أولادهم بتربة الحسين </w:t>
      </w:r>
      <w:r w:rsidRPr="00AA1A8F">
        <w:rPr>
          <w:rStyle w:val="libAlaemChar"/>
          <w:rtl/>
        </w:rPr>
        <w:t>عليه‌السلام</w:t>
      </w:r>
      <w:r w:rsidRPr="00EC4D86">
        <w:rPr>
          <w:rFonts w:hint="cs"/>
          <w:rtl/>
        </w:rPr>
        <w:t xml:space="preserve"> </w:t>
      </w:r>
      <w:r>
        <w:rPr>
          <w:rtl/>
        </w:rPr>
        <w:t xml:space="preserve">! والله على ما تقول شهيد ، </w:t>
      </w:r>
      <w:r w:rsidR="00E16845">
        <w:rPr>
          <w:rtl/>
        </w:rPr>
        <w:t xml:space="preserve"> </w:t>
      </w:r>
      <w:r>
        <w:rPr>
          <w:rtl/>
        </w:rPr>
        <w:t xml:space="preserve">والحمد لله على نعمة التوفيق بإنهاء هذا البحث ، ومسك ختامه الصلاة </w:t>
      </w:r>
      <w:r w:rsidR="00E16845">
        <w:rPr>
          <w:rtl/>
        </w:rPr>
        <w:t xml:space="preserve"> </w:t>
      </w:r>
      <w:r>
        <w:rPr>
          <w:rtl/>
        </w:rPr>
        <w:t>والسلام على أفضل الخلق محمد وآله الهداة .</w:t>
      </w:r>
    </w:p>
    <w:p w:rsidR="002D690A" w:rsidRDefault="002D690A" w:rsidP="00594AD0">
      <w:pPr>
        <w:pStyle w:val="libLine"/>
      </w:pPr>
    </w:p>
    <w:p w:rsidR="008C2006" w:rsidRDefault="008C2006" w:rsidP="00594AD0">
      <w:pPr>
        <w:pStyle w:val="libLine"/>
        <w:rPr>
          <w:rtl/>
        </w:rPr>
      </w:pPr>
      <w:r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(351) ـ عبدالصمد ، محمد كامل : ثبت علمياً ، ج 4 / 16 .</w:t>
      </w:r>
    </w:p>
    <w:p w:rsidR="008C2006" w:rsidRPr="00EC4D86" w:rsidRDefault="008C2006" w:rsidP="00F36B9A">
      <w:pPr>
        <w:pStyle w:val="libNormal"/>
        <w:rPr>
          <w:rtl/>
        </w:rPr>
      </w:pPr>
      <w:r w:rsidRPr="00EC4D86">
        <w:rPr>
          <w:rtl/>
        </w:rPr>
        <w:br w:type="page"/>
      </w:r>
    </w:p>
    <w:p w:rsidR="008C2006" w:rsidRDefault="008C2006" w:rsidP="00AA1A8F">
      <w:pPr>
        <w:pStyle w:val="libCenter"/>
        <w:rPr>
          <w:rtl/>
        </w:rPr>
      </w:pPr>
      <w:r>
        <w:rPr>
          <w:noProof/>
        </w:rPr>
        <w:lastRenderedPageBreak/>
        <w:drawing>
          <wp:inline distT="0" distB="0" distL="0" distR="0" wp14:anchorId="3B7C405A" wp14:editId="28BD87C6">
            <wp:extent cx="4676775" cy="7400925"/>
            <wp:effectExtent l="0" t="0" r="9525" b="9525"/>
            <wp:docPr id="15" name="Picture 15" descr="E:\BOOKS\Book-Library\END\QUEUE\Torbah-Hosain-part01\images\image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OOKS\Book-Library\END\QUEUE\Torbah-Hosain-part01\images\image017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006" w:rsidRPr="00EC4D86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 w:rsidRPr="00EC4D86">
        <w:rPr>
          <w:rtl/>
        </w:rPr>
        <w:lastRenderedPageBreak/>
        <w:br w:type="page"/>
      </w:r>
    </w:p>
    <w:p w:rsidR="008C2006" w:rsidRPr="00591BF6" w:rsidRDefault="008C2006" w:rsidP="008C2006">
      <w:pPr>
        <w:pStyle w:val="Heading1"/>
        <w:rPr>
          <w:rtl/>
        </w:rPr>
      </w:pPr>
      <w:bookmarkStart w:id="101" w:name="_Toc43131303"/>
      <w:r w:rsidRPr="00591BF6">
        <w:rPr>
          <w:rtl/>
        </w:rPr>
        <w:lastRenderedPageBreak/>
        <w:t>1 ـ تربة أرض المدينة المنورة تحمي من أورام الثدي والجلد</w:t>
      </w:r>
      <w:r>
        <w:rPr>
          <w:rtl/>
        </w:rPr>
        <w:t xml:space="preserve"> .</w:t>
      </w:r>
      <w:bookmarkEnd w:id="101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والبحث العلمي في مستهل الألفية الثالثة يؤكد مصداقية الطب النبوي . </w:t>
      </w:r>
      <w:r w:rsidR="00E16845">
        <w:rPr>
          <w:rtl/>
        </w:rPr>
        <w:t xml:space="preserve"> </w:t>
      </w:r>
      <w:r>
        <w:rPr>
          <w:rtl/>
        </w:rPr>
        <w:t>دور الطاقة الحيوية الخاصة بـ</w:t>
      </w:r>
      <w:r>
        <w:rPr>
          <w:rFonts w:hint="cs"/>
          <w:rtl/>
        </w:rPr>
        <w:t xml:space="preserve"> </w:t>
      </w:r>
      <w:r>
        <w:rPr>
          <w:rtl/>
        </w:rPr>
        <w:t>(</w:t>
      </w:r>
      <w:r>
        <w:rPr>
          <w:rFonts w:hint="cs"/>
          <w:rtl/>
        </w:rPr>
        <w:t xml:space="preserve"> </w:t>
      </w:r>
      <w:r>
        <w:rPr>
          <w:rtl/>
        </w:rPr>
        <w:t>ثاني أكسيد السليكون</w:t>
      </w:r>
      <w:r>
        <w:rPr>
          <w:rFonts w:hint="cs"/>
          <w:rtl/>
        </w:rPr>
        <w:t xml:space="preserve"> </w:t>
      </w:r>
      <w:r>
        <w:rPr>
          <w:rtl/>
        </w:rPr>
        <w:t xml:space="preserve">) من أرض المدينة المنورة في </w:t>
      </w:r>
      <w:r w:rsidR="00E16845">
        <w:rPr>
          <w:rtl/>
        </w:rPr>
        <w:t xml:space="preserve"> </w:t>
      </w:r>
      <w:r>
        <w:rPr>
          <w:rtl/>
        </w:rPr>
        <w:t>علاج الوقاية من أورام الثدي والجلد .</w:t>
      </w:r>
    </w:p>
    <w:p w:rsidR="008C2006" w:rsidRPr="00591BF6" w:rsidRDefault="008C2006" w:rsidP="00AA1A8F">
      <w:pPr>
        <w:pStyle w:val="libBold1"/>
        <w:rPr>
          <w:rtl/>
        </w:rPr>
      </w:pPr>
      <w:r w:rsidRPr="00591BF6">
        <w:rPr>
          <w:rtl/>
        </w:rPr>
        <w:t>د</w:t>
      </w:r>
      <w:r>
        <w:rPr>
          <w:rtl/>
        </w:rPr>
        <w:t xml:space="preserve"> .</w:t>
      </w:r>
      <w:r w:rsidRPr="00591BF6">
        <w:rPr>
          <w:rtl/>
        </w:rPr>
        <w:t xml:space="preserve"> سيد عباس إقبال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في تجربة مشتركة بين فريق من الأطباء السعوديين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والباكستانيين . وكان </w:t>
      </w:r>
      <w:r w:rsidR="00E16845">
        <w:rPr>
          <w:rtl/>
        </w:rPr>
        <w:t xml:space="preserve"> </w:t>
      </w:r>
      <w:r>
        <w:rPr>
          <w:rtl/>
        </w:rPr>
        <w:t>الهدف منها تقديم بديل طبي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إيمان وروحاني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مجاني وعلاجي في حقل الأورام ، </w:t>
      </w:r>
      <w:r w:rsidR="00E16845">
        <w:rPr>
          <w:rtl/>
        </w:rPr>
        <w:t xml:space="preserve"> </w:t>
      </w:r>
      <w:r>
        <w:rPr>
          <w:rtl/>
        </w:rPr>
        <w:t xml:space="preserve">وذلك بإثبات الدور العلاجي والوقائي للطاقة الحيوية الخاصة بثاني أكسيد </w:t>
      </w:r>
      <w:r w:rsidR="00E16845">
        <w:rPr>
          <w:rtl/>
        </w:rPr>
        <w:t xml:space="preserve"> </w:t>
      </w:r>
      <w:r>
        <w:rPr>
          <w:rtl/>
        </w:rPr>
        <w:t>السليكون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وذلك من عينة تراب مأخوذة من أرض المدينة المنورة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، وذلك في </w:t>
      </w:r>
      <w:r w:rsidR="00E16845">
        <w:rPr>
          <w:rtl/>
        </w:rPr>
        <w:t xml:space="preserve"> </w:t>
      </w:r>
      <w:r>
        <w:rPr>
          <w:rtl/>
        </w:rPr>
        <w:t>الجين</w:t>
      </w:r>
      <w:r>
        <w:rPr>
          <w:rFonts w:hint="cs"/>
          <w:rtl/>
        </w:rPr>
        <w:t xml:space="preserve"> </w:t>
      </w:r>
      <w:r w:rsidRPr="00AA1A8F">
        <w:rPr>
          <w:rStyle w:val="libEnChar"/>
        </w:rPr>
        <w:t>p53</w:t>
      </w:r>
      <w:r>
        <w:rPr>
          <w:rFonts w:hint="cs"/>
          <w:rtl/>
        </w:rPr>
        <w:t xml:space="preserve"> </w:t>
      </w:r>
      <w:r>
        <w:rPr>
          <w:rtl/>
        </w:rPr>
        <w:t>في فئران التجارب</w:t>
      </w:r>
      <w:r>
        <w:rPr>
          <w:rFonts w:hint="cs"/>
          <w:rtl/>
        </w:rPr>
        <w:t xml:space="preserve"> </w:t>
      </w:r>
      <w:r>
        <w:rPr>
          <w:rtl/>
        </w:rPr>
        <w:t>! مصداقاً لحديثه الشريف صلى الله عليه (</w:t>
      </w:r>
      <w:r>
        <w:rPr>
          <w:rFonts w:hint="cs"/>
          <w:rtl/>
        </w:rPr>
        <w:t xml:space="preserve"> </w:t>
      </w:r>
      <w:r>
        <w:rPr>
          <w:rtl/>
        </w:rPr>
        <w:t>وآله</w:t>
      </w:r>
      <w:r>
        <w:rPr>
          <w:rFonts w:hint="cs"/>
          <w:rtl/>
        </w:rPr>
        <w:t xml:space="preserve"> </w:t>
      </w:r>
      <w:r>
        <w:rPr>
          <w:rtl/>
        </w:rPr>
        <w:t xml:space="preserve">) وسلم </w:t>
      </w:r>
      <w:r w:rsidR="00E16845">
        <w:rPr>
          <w:rtl/>
        </w:rPr>
        <w:t xml:space="preserve"> </w:t>
      </w:r>
      <w:r>
        <w:rPr>
          <w:rtl/>
        </w:rPr>
        <w:t>عن عائشة رضي الله عنها ، أن النبي صلى الله عليه وسلم</w:t>
      </w:r>
      <w:r>
        <w:rPr>
          <w:rFonts w:hint="cs"/>
          <w:rtl/>
        </w:rPr>
        <w:t xml:space="preserve"> </w:t>
      </w:r>
      <w:r>
        <w:rPr>
          <w:rtl/>
        </w:rPr>
        <w:t xml:space="preserve">كان يقول للمريض : </w:t>
      </w:r>
      <w:r w:rsidR="00E16845">
        <w:rPr>
          <w:rtl/>
        </w:rPr>
        <w:t xml:space="preserve"> </w:t>
      </w:r>
      <w:r>
        <w:rPr>
          <w:rtl/>
        </w:rPr>
        <w:t>(</w:t>
      </w:r>
      <w:r>
        <w:rPr>
          <w:rFonts w:hint="cs"/>
          <w:rtl/>
        </w:rPr>
        <w:t xml:space="preserve"> </w:t>
      </w:r>
      <w:r>
        <w:rPr>
          <w:rtl/>
        </w:rPr>
        <w:t>باسم الله تربة أرضنا بريقة بعضنا يشفي سقيمنا بإذن ربنا</w:t>
      </w:r>
      <w:r>
        <w:rPr>
          <w:rFonts w:hint="cs"/>
          <w:rtl/>
        </w:rPr>
        <w:t xml:space="preserve"> </w:t>
      </w:r>
      <w:r>
        <w:rPr>
          <w:rtl/>
        </w:rPr>
        <w:t>) رواه البخاري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وكانت خطة العمل : إجراء دراسة تجريبية معملية على (</w:t>
      </w:r>
      <w:r>
        <w:rPr>
          <w:rFonts w:hint="cs"/>
          <w:rtl/>
        </w:rPr>
        <w:t xml:space="preserve"> </w:t>
      </w:r>
      <w:r>
        <w:rPr>
          <w:rtl/>
        </w:rPr>
        <w:t>ثدي وجلد</w:t>
      </w:r>
      <w:r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="00E16845">
        <w:rPr>
          <w:rtl/>
        </w:rPr>
        <w:t xml:space="preserve"> </w:t>
      </w:r>
      <w:r>
        <w:rPr>
          <w:rtl/>
        </w:rPr>
        <w:t>فئران التجارب البيضاء (</w:t>
      </w:r>
      <w:r>
        <w:rPr>
          <w:rFonts w:hint="cs"/>
          <w:rtl/>
        </w:rPr>
        <w:t xml:space="preserve"> </w:t>
      </w:r>
      <w:r>
        <w:rPr>
          <w:rtl/>
        </w:rPr>
        <w:t xml:space="preserve">الفئران ذوات اللون الأمهق : لبني البشرة ، أبيض </w:t>
      </w:r>
      <w:r w:rsidR="00E16845">
        <w:rPr>
          <w:rtl/>
        </w:rPr>
        <w:t xml:space="preserve"> </w:t>
      </w:r>
      <w:r>
        <w:rPr>
          <w:rtl/>
        </w:rPr>
        <w:t>الشعر ، قرنفلي العينين</w:t>
      </w:r>
      <w:r>
        <w:rPr>
          <w:rFonts w:hint="cs"/>
          <w:rtl/>
        </w:rPr>
        <w:t xml:space="preserve"> </w:t>
      </w:r>
      <w:r>
        <w:rPr>
          <w:rtl/>
        </w:rPr>
        <w:t>) . وذلك بإحداق السرطان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فيها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كيميائياً بواسطة </w:t>
      </w:r>
      <w:r w:rsidR="00E16845">
        <w:rPr>
          <w:rtl/>
        </w:rPr>
        <w:t xml:space="preserve"> </w:t>
      </w:r>
      <w:r>
        <w:rPr>
          <w:rtl/>
        </w:rPr>
        <w:t>عناصر كيميائية مسرطنة .</w:t>
      </w:r>
    </w:p>
    <w:p w:rsidR="008C2006" w:rsidRPr="00591BF6" w:rsidRDefault="008C2006" w:rsidP="00AA1A8F">
      <w:pPr>
        <w:pStyle w:val="libBold1"/>
        <w:rPr>
          <w:rtl/>
        </w:rPr>
      </w:pPr>
      <w:r w:rsidRPr="00591BF6">
        <w:rPr>
          <w:rtl/>
        </w:rPr>
        <w:t>مكان ومدة الدراسة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ثم تنفيذها في المعهد الطبي للدراسات العليا وكلية الطب جامعة</w:t>
      </w:r>
      <w:r>
        <w:rPr>
          <w:rFonts w:hint="cs"/>
          <w:rtl/>
        </w:rPr>
        <w:t xml:space="preserve"> </w:t>
      </w:r>
      <w:r w:rsidRPr="00AA1A8F">
        <w:rPr>
          <w:rStyle w:val="libEnChar"/>
        </w:rPr>
        <w:t>King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  <w:r w:rsidRPr="00AA1A8F">
        <w:rPr>
          <w:rStyle w:val="libEnChar"/>
        </w:rPr>
        <w:t>Edward</w:t>
      </w:r>
      <w:r>
        <w:rPr>
          <w:rFonts w:hint="cs"/>
          <w:rtl/>
        </w:rPr>
        <w:t xml:space="preserve"> </w:t>
      </w:r>
      <w:r>
        <w:rPr>
          <w:rtl/>
        </w:rPr>
        <w:t>في لاهور (</w:t>
      </w:r>
      <w:r>
        <w:rPr>
          <w:rFonts w:hint="cs"/>
          <w:rtl/>
        </w:rPr>
        <w:t xml:space="preserve"> </w:t>
      </w:r>
      <w:r>
        <w:rPr>
          <w:rtl/>
        </w:rPr>
        <w:t>باكستان</w:t>
      </w:r>
      <w:r>
        <w:rPr>
          <w:rFonts w:hint="cs"/>
          <w:rtl/>
        </w:rPr>
        <w:t xml:space="preserve"> </w:t>
      </w:r>
      <w:r>
        <w:rPr>
          <w:rtl/>
        </w:rPr>
        <w:t>) ، وقد أجريت الدراسة لمدة 20 أسبوعاً للوقاية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>و10 أسابيع إضافية للمجموعات التي تلقت الجرعات العلاجية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المواد والطرائق المستخدمة : تم اختيار 25 فأراً أمهق من الذكور والإناث ، </w:t>
      </w:r>
      <w:r w:rsidR="00E16845">
        <w:rPr>
          <w:rtl/>
        </w:rPr>
        <w:t xml:space="preserve"> </w:t>
      </w:r>
      <w:r>
        <w:rPr>
          <w:rtl/>
        </w:rPr>
        <w:t>وقسمت لـ 5 مجموعات (</w:t>
      </w:r>
      <w:r>
        <w:rPr>
          <w:rFonts w:hint="cs"/>
          <w:rtl/>
        </w:rPr>
        <w:t xml:space="preserve"> </w:t>
      </w:r>
      <w:r>
        <w:rPr>
          <w:rtl/>
        </w:rPr>
        <w:t>5 فئران لكل مجموعة</w:t>
      </w:r>
      <w:r>
        <w:rPr>
          <w:rFonts w:hint="cs"/>
          <w:rtl/>
        </w:rPr>
        <w:t xml:space="preserve"> </w:t>
      </w:r>
      <w:r>
        <w:rPr>
          <w:rtl/>
        </w:rPr>
        <w:t xml:space="preserve">) ، وتم إستخدام العناصر </w:t>
      </w:r>
      <w:r w:rsidR="00E16845">
        <w:rPr>
          <w:rtl/>
        </w:rPr>
        <w:t xml:space="preserve"> </w:t>
      </w:r>
      <w:r>
        <w:rPr>
          <w:rtl/>
        </w:rPr>
        <w:t>الكيميائية الآتية لإحداث السرطان :</w:t>
      </w:r>
    </w:p>
    <w:p w:rsidR="008C2006" w:rsidRPr="00F51EF0" w:rsidRDefault="008C2006" w:rsidP="00AA1A8F">
      <w:pPr>
        <w:pStyle w:val="libCenter"/>
      </w:pPr>
      <w:r w:rsidRPr="00F51EF0">
        <w:t>(DMBA: Dimethylobenz [a] Anthacene) , (TBA: Tetradecanoyl-</w:t>
      </w:r>
      <w:r>
        <w:t xml:space="preserve"> </w:t>
      </w:r>
      <w:r w:rsidR="00E16845">
        <w:t xml:space="preserve"> </w:t>
      </w:r>
      <w:r w:rsidRPr="00F51EF0">
        <w:t>phorol-13-Acetic acid)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كذا تم إعداد شكل من الطاقة الحيوية من ثاني أكسيد السليكون ، المأخوذ </w:t>
      </w:r>
      <w:r w:rsidR="00E16845">
        <w:rPr>
          <w:rtl/>
        </w:rPr>
        <w:t xml:space="preserve"> </w:t>
      </w:r>
      <w:r>
        <w:rPr>
          <w:rtl/>
        </w:rPr>
        <w:t>من تربة أرض المدينة المنورة لاستخدامه (</w:t>
      </w:r>
      <w:r>
        <w:rPr>
          <w:rFonts w:hint="cs"/>
          <w:rtl/>
        </w:rPr>
        <w:t xml:space="preserve"> </w:t>
      </w:r>
      <w:r>
        <w:rPr>
          <w:rtl/>
        </w:rPr>
        <w:t>علاجياً</w:t>
      </w:r>
      <w:r>
        <w:rPr>
          <w:rFonts w:hint="cs"/>
          <w:rtl/>
        </w:rPr>
        <w:t xml:space="preserve"> </w:t>
      </w:r>
      <w:r>
        <w:rPr>
          <w:rtl/>
        </w:rPr>
        <w:t xml:space="preserve">) ، وقد أعطي للمجموعة </w:t>
      </w:r>
      <w:r w:rsidR="00E16845">
        <w:rPr>
          <w:rtl/>
        </w:rPr>
        <w:t xml:space="preserve"> </w:t>
      </w:r>
      <w:r>
        <w:rPr>
          <w:rtl/>
        </w:rPr>
        <w:t xml:space="preserve">العلاجية قبل تعريض فئران التجارب للمسبّبات المسرطنة الكيميائية ، وقد تم </w:t>
      </w:r>
      <w:r w:rsidR="00E16845">
        <w:rPr>
          <w:rtl/>
        </w:rPr>
        <w:t xml:space="preserve"> </w:t>
      </w:r>
      <w:r>
        <w:rPr>
          <w:rtl/>
        </w:rPr>
        <w:t xml:space="preserve">إقتفاء الجين المسمى </w:t>
      </w:r>
      <w:r w:rsidRPr="00AA1A8F">
        <w:rPr>
          <w:rStyle w:val="libEnChar"/>
        </w:rPr>
        <w:t>P53</w:t>
      </w:r>
      <w:r>
        <w:rPr>
          <w:rtl/>
        </w:rPr>
        <w:t xml:space="preserve"> في كل فئران التجارب .</w:t>
      </w:r>
    </w:p>
    <w:p w:rsidR="008C2006" w:rsidRPr="00591BF6" w:rsidRDefault="008C2006" w:rsidP="00AA1A8F">
      <w:pPr>
        <w:pStyle w:val="libBold1"/>
        <w:rPr>
          <w:rtl/>
        </w:rPr>
      </w:pPr>
      <w:r w:rsidRPr="00591BF6">
        <w:rPr>
          <w:rtl/>
        </w:rPr>
        <w:t>خط سير التجربة :</w:t>
      </w:r>
    </w:p>
    <w:p w:rsidR="008C2006" w:rsidRPr="00021ECE" w:rsidRDefault="008C2006" w:rsidP="00F36B9A">
      <w:pPr>
        <w:pStyle w:val="libNormal"/>
        <w:rPr>
          <w:rStyle w:val="libPoemTiniChar0"/>
          <w:rtl/>
        </w:rPr>
      </w:pPr>
      <w:r>
        <w:rPr>
          <w:rtl/>
        </w:rPr>
        <w:t>بعد تقسيم الفئران (</w:t>
      </w:r>
      <w:r>
        <w:rPr>
          <w:rFonts w:hint="cs"/>
          <w:rtl/>
        </w:rPr>
        <w:t xml:space="preserve"> </w:t>
      </w:r>
      <w:r>
        <w:rPr>
          <w:rtl/>
        </w:rPr>
        <w:t>5 مجموعات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5 في كل مجموعة</w:t>
      </w:r>
      <w:r>
        <w:rPr>
          <w:rFonts w:hint="cs"/>
          <w:rtl/>
        </w:rPr>
        <w:t xml:space="preserve"> </w:t>
      </w:r>
      <w:r>
        <w:rPr>
          <w:rtl/>
        </w:rPr>
        <w:t xml:space="preserve">) أعطيت كل </w:t>
      </w:r>
      <w:r w:rsidR="00E16845">
        <w:rPr>
          <w:rtl/>
        </w:rPr>
        <w:t xml:space="preserve"> </w:t>
      </w:r>
      <w:r>
        <w:rPr>
          <w:rtl/>
        </w:rPr>
        <w:t xml:space="preserve">مجموعة حرفاً أبجدياً رمزاً لها </w:t>
      </w:r>
      <w:r w:rsidRPr="00AA1A8F">
        <w:rPr>
          <w:rStyle w:val="libEnChar"/>
        </w:rPr>
        <w:t>A,B,C,D,E</w:t>
      </w:r>
      <w:r>
        <w:rPr>
          <w:rtl/>
        </w:rPr>
        <w:t xml:space="preserve"> وهكذا ولم تعط </w:t>
      </w:r>
      <w:r w:rsidRPr="00AA1A8F">
        <w:rPr>
          <w:rStyle w:val="libEnChar"/>
        </w:rPr>
        <w:t>A</w:t>
      </w:r>
      <w:r>
        <w:rPr>
          <w:rtl/>
        </w:rPr>
        <w:t xml:space="preserve"> أية مواد كيميائية </w:t>
      </w:r>
      <w:r w:rsidR="00E16845">
        <w:rPr>
          <w:rtl/>
        </w:rPr>
        <w:t xml:space="preserve"> </w:t>
      </w:r>
      <w:r>
        <w:rPr>
          <w:rtl/>
        </w:rPr>
        <w:t>ضارة (</w:t>
      </w:r>
      <w:r>
        <w:rPr>
          <w:rFonts w:hint="cs"/>
          <w:rtl/>
        </w:rPr>
        <w:t xml:space="preserve"> </w:t>
      </w:r>
      <w:r>
        <w:rPr>
          <w:rtl/>
        </w:rPr>
        <w:t xml:space="preserve">فقد استخدمت المجموعة </w:t>
      </w:r>
      <w:r w:rsidRPr="00AA1A8F">
        <w:rPr>
          <w:rStyle w:val="libEnChar"/>
        </w:rPr>
        <w:t>A</w:t>
      </w:r>
      <w:r>
        <w:rPr>
          <w:rtl/>
        </w:rPr>
        <w:t xml:space="preserve"> كمجموعة حاكمة ضابطة للتجربة</w:t>
      </w:r>
      <w:r>
        <w:rPr>
          <w:rFonts w:hint="cs"/>
          <w:rtl/>
        </w:rPr>
        <w:t xml:space="preserve"> </w:t>
      </w:r>
      <w:r>
        <w:rPr>
          <w:rtl/>
        </w:rPr>
        <w:t xml:space="preserve">) بينما تم </w:t>
      </w:r>
      <w:r w:rsidR="00E16845">
        <w:rPr>
          <w:rtl/>
        </w:rPr>
        <w:t xml:space="preserve"> </w:t>
      </w:r>
      <w:r>
        <w:rPr>
          <w:rtl/>
        </w:rPr>
        <w:t xml:space="preserve">إعطاء باقي المجموعات المواد الكيميائية المسرطنة </w:t>
      </w:r>
      <w:r w:rsidRPr="00AA1A8F">
        <w:rPr>
          <w:rStyle w:val="libEnChar"/>
        </w:rPr>
        <w:t>(DMBA7.12 TPA12.0)</w:t>
      </w:r>
      <w:r>
        <w:rPr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>وذلك لإحداث السرطان ، (</w:t>
      </w:r>
      <w:r>
        <w:rPr>
          <w:rFonts w:hint="cs"/>
          <w:rtl/>
        </w:rPr>
        <w:t xml:space="preserve"> </w:t>
      </w:r>
      <w:r>
        <w:rPr>
          <w:rtl/>
        </w:rPr>
        <w:t xml:space="preserve">تتم إعطاء المواد الكيميائية المسرطنة فقط بدون </w:t>
      </w:r>
      <w:r w:rsidR="00E16845">
        <w:rPr>
          <w:rtl/>
        </w:rPr>
        <w:t xml:space="preserve"> </w:t>
      </w:r>
      <w:r>
        <w:rPr>
          <w:rtl/>
        </w:rPr>
        <w:t xml:space="preserve">المادة العلاجية لمجموعة </w:t>
      </w:r>
      <w:r w:rsidRPr="00AA1A8F">
        <w:rPr>
          <w:rStyle w:val="libEnChar"/>
        </w:rPr>
        <w:t>B</w:t>
      </w:r>
      <w:r>
        <w:rPr>
          <w:rtl/>
        </w:rPr>
        <w:t xml:space="preserve"> ذكور و</w:t>
      </w:r>
      <w:r>
        <w:rPr>
          <w:rFonts w:hint="cs"/>
          <w:rtl/>
        </w:rPr>
        <w:t xml:space="preserve"> </w:t>
      </w:r>
      <w:r w:rsidRPr="00AA1A8F">
        <w:rPr>
          <w:rStyle w:val="libEnChar"/>
        </w:rPr>
        <w:t>C</w:t>
      </w:r>
      <w:r>
        <w:rPr>
          <w:rtl/>
        </w:rPr>
        <w:t xml:space="preserve"> إناث ، بينما المجموعة </w:t>
      </w:r>
      <w:r w:rsidRPr="00AA1A8F">
        <w:rPr>
          <w:rStyle w:val="libEnChar"/>
        </w:rPr>
        <w:t>E</w:t>
      </w:r>
      <w:r>
        <w:rPr>
          <w:rtl/>
        </w:rPr>
        <w:t xml:space="preserve"> ذكور ، </w:t>
      </w:r>
      <w:r w:rsidRPr="00AA1A8F">
        <w:rPr>
          <w:rStyle w:val="libEnChar"/>
        </w:rPr>
        <w:t>F</w:t>
      </w:r>
      <w:r>
        <w:rPr>
          <w:rtl/>
        </w:rPr>
        <w:t xml:space="preserve"> إناث </w:t>
      </w:r>
      <w:r w:rsidR="00E16845">
        <w:rPr>
          <w:rtl/>
        </w:rPr>
        <w:t xml:space="preserve"> </w:t>
      </w:r>
      <w:r>
        <w:rPr>
          <w:rtl/>
        </w:rPr>
        <w:t xml:space="preserve">أعطيت عن طريق الفم الطاقة الحيوية لثاني أكسيد السليكون قبل تعريضها أيضاً </w:t>
      </w:r>
      <w:r w:rsidR="00E16845">
        <w:rPr>
          <w:rtl/>
        </w:rPr>
        <w:t xml:space="preserve"> </w:t>
      </w:r>
      <w:r>
        <w:rPr>
          <w:rtl/>
        </w:rPr>
        <w:t xml:space="preserve">للمسرطنات الكيميائية المذكورة ، أما المجموعة </w:t>
      </w:r>
      <w:r w:rsidRPr="00AA1A8F">
        <w:rPr>
          <w:rStyle w:val="libEnChar"/>
        </w:rPr>
        <w:t>B</w:t>
      </w:r>
      <w:r>
        <w:rPr>
          <w:rtl/>
        </w:rPr>
        <w:t xml:space="preserve"> و</w:t>
      </w:r>
      <w:r>
        <w:rPr>
          <w:rFonts w:hint="cs"/>
          <w:rtl/>
        </w:rPr>
        <w:t xml:space="preserve"> </w:t>
      </w:r>
      <w:r w:rsidRPr="00AA1A8F">
        <w:rPr>
          <w:rStyle w:val="libEnChar"/>
        </w:rPr>
        <w:t>E</w:t>
      </w:r>
      <w:r>
        <w:rPr>
          <w:rtl/>
        </w:rPr>
        <w:t xml:space="preserve"> ذكور ؛ فقد تم توظيفها </w:t>
      </w:r>
      <w:r w:rsidR="00E16845">
        <w:rPr>
          <w:rtl/>
        </w:rPr>
        <w:t xml:space="preserve"> </w:t>
      </w:r>
      <w:r>
        <w:rPr>
          <w:rtl/>
        </w:rPr>
        <w:t xml:space="preserve">لإحداث سرطانات الجلد فيها ، بينما إناث </w:t>
      </w:r>
      <w:r w:rsidRPr="00AA1A8F">
        <w:rPr>
          <w:rStyle w:val="libEnChar"/>
        </w:rPr>
        <w:t>D</w:t>
      </w:r>
      <w:r>
        <w:rPr>
          <w:rtl/>
        </w:rPr>
        <w:t xml:space="preserve"> فقد استخدمت لإحداث سرطان </w:t>
      </w:r>
      <w:r w:rsidR="00E16845">
        <w:rPr>
          <w:rtl/>
        </w:rPr>
        <w:t xml:space="preserve"> </w:t>
      </w:r>
      <w:r>
        <w:rPr>
          <w:rtl/>
        </w:rPr>
        <w:t>الثدي</w:t>
      </w:r>
      <w:r>
        <w:rPr>
          <w:rFonts w:hint="cs"/>
          <w:rtl/>
        </w:rPr>
        <w:t xml:space="preserve"> </w:t>
      </w:r>
      <w:r>
        <w:rPr>
          <w:rtl/>
        </w:rPr>
        <w:t xml:space="preserve">) ، وبعد 20 أسبوعاً تم اختيار 4 فئران تجارب من المجموعة </w:t>
      </w:r>
      <w:r w:rsidRPr="00AA1A8F">
        <w:rPr>
          <w:rStyle w:val="libEnChar"/>
        </w:rPr>
        <w:t>C , B</w:t>
      </w:r>
      <w:r>
        <w:rPr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>لمجموعات إضافية</w:t>
      </w:r>
      <w:r>
        <w:rPr>
          <w:rFonts w:hint="cs"/>
          <w:rtl/>
        </w:rPr>
        <w:t xml:space="preserve"> </w:t>
      </w:r>
      <w:r w:rsidRPr="00AA1A8F">
        <w:rPr>
          <w:rStyle w:val="libEnChar"/>
        </w:rPr>
        <w:t>C2 , C1 , B2 , B1</w:t>
      </w:r>
      <w:r>
        <w:rPr>
          <w:rFonts w:hint="cs"/>
          <w:rtl/>
        </w:rPr>
        <w:t xml:space="preserve"> </w:t>
      </w:r>
      <w:r>
        <w:rPr>
          <w:rtl/>
        </w:rPr>
        <w:t xml:space="preserve">لرؤية التأثير التطببي والعلاجي للطاقة </w:t>
      </w:r>
      <w:r w:rsidR="00E16845">
        <w:rPr>
          <w:rtl/>
        </w:rPr>
        <w:t xml:space="preserve"> </w:t>
      </w:r>
      <w:r>
        <w:rPr>
          <w:rtl/>
        </w:rPr>
        <w:t>الحيوية لثاني أكسيد السليكون بينما تم التخلص من الباقي بالذبح ، وأخذت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الأنسجة للفحص من ناحية الأسباب والأعراض المرضية النسجية لبحث حالة </w:t>
      </w:r>
      <w:r w:rsidR="00E16845">
        <w:rPr>
          <w:rtl/>
        </w:rPr>
        <w:t xml:space="preserve"> </w:t>
      </w:r>
      <w:r>
        <w:rPr>
          <w:rtl/>
        </w:rPr>
        <w:t xml:space="preserve">الجين البروتيني </w:t>
      </w:r>
      <w:r w:rsidRPr="00AA1A8F">
        <w:rPr>
          <w:rStyle w:val="libEnChar"/>
        </w:rPr>
        <w:t>P53</w:t>
      </w:r>
      <w:r>
        <w:rPr>
          <w:rtl/>
        </w:rPr>
        <w:t xml:space="preserve"> ، وقد قورنت النتائج مع باقي مجموعة التجارب ، وقد </w:t>
      </w:r>
      <w:r w:rsidR="00E16845">
        <w:rPr>
          <w:rtl/>
        </w:rPr>
        <w:t xml:space="preserve"> </w:t>
      </w:r>
      <w:r>
        <w:rPr>
          <w:rtl/>
        </w:rPr>
        <w:t xml:space="preserve">إستمرت المجموعة العلاجية أو التي تم تطبيبها 10 أسابيع أخرى تالية ، وقد </w:t>
      </w:r>
      <w:r w:rsidR="00E16845">
        <w:rPr>
          <w:rtl/>
        </w:rPr>
        <w:t xml:space="preserve"> </w:t>
      </w:r>
      <w:r>
        <w:rPr>
          <w:rtl/>
        </w:rPr>
        <w:t>إستخدم مؤشر أو معيار دليل (</w:t>
      </w:r>
      <w:r>
        <w:rPr>
          <w:rFonts w:hint="cs"/>
          <w:rtl/>
        </w:rPr>
        <w:t xml:space="preserve"> </w:t>
      </w:r>
      <w:r>
        <w:rPr>
          <w:rtl/>
        </w:rPr>
        <w:t>فوق صوتي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فوق سماعي</w:t>
      </w:r>
      <w:r>
        <w:rPr>
          <w:rFonts w:hint="cs"/>
          <w:rtl/>
        </w:rPr>
        <w:t xml:space="preserve"> </w:t>
      </w:r>
      <w:r>
        <w:rPr>
          <w:rtl/>
        </w:rPr>
        <w:t xml:space="preserve">) لمعرفة إدراك كيفية </w:t>
      </w:r>
      <w:r w:rsidR="00E16845">
        <w:rPr>
          <w:rtl/>
        </w:rPr>
        <w:t xml:space="preserve"> </w:t>
      </w:r>
      <w:r>
        <w:rPr>
          <w:rtl/>
        </w:rPr>
        <w:t xml:space="preserve">الإستجابة للطاقة الحيوية ، وقد تم تحضير الطاقة الحيوية لثاني أكسيد السليكون </w:t>
      </w:r>
      <w:r w:rsidR="00E16845">
        <w:rPr>
          <w:rtl/>
        </w:rPr>
        <w:t xml:space="preserve"> </w:t>
      </w:r>
      <w:r>
        <w:rPr>
          <w:rtl/>
        </w:rPr>
        <w:t>باختيار تربة (</w:t>
      </w:r>
      <w:r>
        <w:rPr>
          <w:rFonts w:hint="cs"/>
          <w:rtl/>
        </w:rPr>
        <w:t xml:space="preserve"> </w:t>
      </w:r>
      <w:r>
        <w:rPr>
          <w:rtl/>
        </w:rPr>
        <w:t>محددة معينة</w:t>
      </w:r>
      <w:r>
        <w:rPr>
          <w:rFonts w:hint="cs"/>
          <w:rtl/>
        </w:rPr>
        <w:t xml:space="preserve"> </w:t>
      </w:r>
      <w:r>
        <w:rPr>
          <w:rtl/>
        </w:rPr>
        <w:t>) من أرض المدينة المنورة ، واستخدام ناقل (</w:t>
      </w:r>
      <w:r>
        <w:rPr>
          <w:rFonts w:hint="cs"/>
          <w:rtl/>
        </w:rPr>
        <w:t xml:space="preserve"> </w:t>
      </w:r>
      <w:r>
        <w:rPr>
          <w:rtl/>
        </w:rPr>
        <w:t xml:space="preserve">باستعمال </w:t>
      </w:r>
      <w:r w:rsidR="00E16845">
        <w:rPr>
          <w:rtl/>
        </w:rPr>
        <w:t xml:space="preserve"> </w:t>
      </w:r>
      <w:r>
        <w:rPr>
          <w:rtl/>
        </w:rPr>
        <w:t xml:space="preserve">سكر اللبن </w:t>
      </w:r>
      <w:r w:rsidRPr="00AA1A8F">
        <w:rPr>
          <w:rStyle w:val="libEnChar"/>
        </w:rPr>
        <w:t>Lactose “Saccharum Lactis”</w:t>
      </w:r>
      <w:r>
        <w:rPr>
          <w:rtl/>
        </w:rPr>
        <w:t xml:space="preserve"> لإيجاد طاقة حيوية تم نقلها بماء </w:t>
      </w:r>
      <w:r w:rsidR="00E16845">
        <w:rPr>
          <w:rtl/>
        </w:rPr>
        <w:t xml:space="preserve"> </w:t>
      </w:r>
      <w:r>
        <w:rPr>
          <w:rtl/>
        </w:rPr>
        <w:t xml:space="preserve">مقطر على أساس أو قاعدة إنتاج </w:t>
      </w:r>
      <w:r w:rsidRPr="00AA1A8F">
        <w:rPr>
          <w:rStyle w:val="libEnChar"/>
        </w:rPr>
        <w:t>(Adinosine tri phosphate: ATP)</w:t>
      </w:r>
      <w:r>
        <w:rPr>
          <w:rtl/>
        </w:rPr>
        <w:t xml:space="preserve"> المتعلق </w:t>
      </w:r>
      <w:r w:rsidR="00E16845">
        <w:rPr>
          <w:rtl/>
        </w:rPr>
        <w:t xml:space="preserve"> </w:t>
      </w:r>
      <w:r>
        <w:rPr>
          <w:rtl/>
        </w:rPr>
        <w:t>بتمثل الطاقة عبر ميتوكوندريا الخلية موقع توليد الطاقة</w:t>
      </w:r>
      <w:r>
        <w:rPr>
          <w:rFonts w:hint="cs"/>
          <w:rtl/>
        </w:rPr>
        <w:t xml:space="preserve"> </w:t>
      </w:r>
      <w:r>
        <w:rPr>
          <w:rtl/>
        </w:rPr>
        <w:t xml:space="preserve">) . وقد تم كل ذلك وفقاً </w:t>
      </w:r>
      <w:r w:rsidR="00E16845">
        <w:rPr>
          <w:rtl/>
        </w:rPr>
        <w:t xml:space="preserve"> </w:t>
      </w:r>
      <w:r>
        <w:rPr>
          <w:rtl/>
        </w:rPr>
        <w:t xml:space="preserve">للنظرية الإهتزازية </w:t>
      </w:r>
      <w:r w:rsidRPr="00AA1A8F">
        <w:rPr>
          <w:rStyle w:val="libEnChar"/>
        </w:rPr>
        <w:t>Vibration</w:t>
      </w:r>
      <w:r>
        <w:rPr>
          <w:rtl/>
        </w:rPr>
        <w:t xml:space="preserve"> ، وتم إعداد شكل الطاقة هذه ، إما بجرعات </w:t>
      </w:r>
      <w:r w:rsidR="00E16845">
        <w:rPr>
          <w:rtl/>
        </w:rPr>
        <w:t xml:space="preserve"> </w:t>
      </w:r>
      <w:r>
        <w:rPr>
          <w:rtl/>
        </w:rPr>
        <w:t>بالفم أو على شكل حقن أيضا</w:t>
      </w:r>
      <w:r>
        <w:rPr>
          <w:rFonts w:hint="cs"/>
          <w:rtl/>
        </w:rPr>
        <w:t xml:space="preserve"> </w:t>
      </w:r>
      <w:r>
        <w:rPr>
          <w:rtl/>
        </w:rPr>
        <w:t>!.</w:t>
      </w:r>
    </w:p>
    <w:p w:rsidR="008C2006" w:rsidRPr="00591BF6" w:rsidRDefault="008C2006" w:rsidP="00AA1A8F">
      <w:pPr>
        <w:pStyle w:val="libBold1"/>
        <w:rPr>
          <w:rtl/>
        </w:rPr>
      </w:pPr>
      <w:r w:rsidRPr="00591BF6">
        <w:rPr>
          <w:rtl/>
        </w:rPr>
        <w:t>النتائج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في المجموعة </w:t>
      </w:r>
      <w:r w:rsidRPr="00AA1A8F">
        <w:rPr>
          <w:rStyle w:val="libEnChar"/>
        </w:rPr>
        <w:t>A</w:t>
      </w:r>
      <w:r>
        <w:rPr>
          <w:rtl/>
        </w:rPr>
        <w:t xml:space="preserve"> لم تكن هناك ثمة آفات أو تضررات أو أذى ، ولا تغير </w:t>
      </w:r>
      <w:r w:rsidR="00E16845">
        <w:rPr>
          <w:rtl/>
        </w:rPr>
        <w:t xml:space="preserve"> </w:t>
      </w:r>
      <w:r>
        <w:rPr>
          <w:rtl/>
        </w:rPr>
        <w:t xml:space="preserve">طفري جيني في الجين </w:t>
      </w:r>
      <w:r w:rsidRPr="00AA1A8F">
        <w:rPr>
          <w:rStyle w:val="libEnChar"/>
        </w:rPr>
        <w:t>P53</w:t>
      </w:r>
      <w:r>
        <w:rPr>
          <w:rtl/>
        </w:rPr>
        <w:t xml:space="preserve"> (</w:t>
      </w:r>
      <w:r>
        <w:rPr>
          <w:rFonts w:hint="cs"/>
          <w:rtl/>
        </w:rPr>
        <w:t xml:space="preserve"> </w:t>
      </w:r>
      <w:r>
        <w:rPr>
          <w:rtl/>
        </w:rPr>
        <w:t xml:space="preserve">فئرانها كما ذكرنا استخدمت كمجموعة ضابطة </w:t>
      </w:r>
      <w:r w:rsidR="00E16845">
        <w:rPr>
          <w:rtl/>
        </w:rPr>
        <w:t xml:space="preserve"> </w:t>
      </w:r>
      <w:r>
        <w:rPr>
          <w:rtl/>
        </w:rPr>
        <w:t>وحاكمة معيارياً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Pr="00021ECE" w:rsidRDefault="008C2006" w:rsidP="00F36B9A">
      <w:pPr>
        <w:pStyle w:val="libNormal"/>
        <w:rPr>
          <w:rStyle w:val="libPoemTiniChar0"/>
          <w:rtl/>
        </w:rPr>
      </w:pPr>
      <w:r>
        <w:rPr>
          <w:rtl/>
        </w:rPr>
        <w:t xml:space="preserve">وفي المجموعة </w:t>
      </w:r>
      <w:r w:rsidRPr="00AA1A8F">
        <w:rPr>
          <w:rStyle w:val="libEnChar"/>
        </w:rPr>
        <w:t>B</w:t>
      </w:r>
      <w:r>
        <w:rPr>
          <w:rtl/>
        </w:rPr>
        <w:t xml:space="preserve"> نشأت قروح لدى كل الفئران ، وواحد منها نشأ عنده </w:t>
      </w:r>
      <w:r w:rsidR="00E16845">
        <w:rPr>
          <w:rtl/>
        </w:rPr>
        <w:t xml:space="preserve"> </w:t>
      </w:r>
      <w:r>
        <w:rPr>
          <w:rtl/>
        </w:rPr>
        <w:t xml:space="preserve">ورم حُليمي ، وآخر سرطانة خلوية بين ظاهرية كثيرة الحراشف ، وكذا ثلاثة </w:t>
      </w:r>
      <w:r w:rsidR="00E16845">
        <w:rPr>
          <w:rtl/>
        </w:rPr>
        <w:t xml:space="preserve"> </w:t>
      </w:r>
      <w:r>
        <w:rPr>
          <w:rtl/>
        </w:rPr>
        <w:t>نشأت لديهم سرطانات توسعية كثيرة الحرا</w:t>
      </w:r>
      <w:r>
        <w:rPr>
          <w:rFonts w:hint="cs"/>
          <w:rtl/>
        </w:rPr>
        <w:t>ش</w:t>
      </w:r>
      <w:r>
        <w:rPr>
          <w:rtl/>
        </w:rPr>
        <w:t xml:space="preserve">ف . أما المجموعة </w:t>
      </w:r>
      <w:r w:rsidRPr="00AA1A8F">
        <w:rPr>
          <w:rStyle w:val="libEnChar"/>
        </w:rPr>
        <w:t>C</w:t>
      </w:r>
      <w:r>
        <w:rPr>
          <w:rtl/>
        </w:rPr>
        <w:t xml:space="preserve"> فقد نمت لدى </w:t>
      </w:r>
      <w:r w:rsidR="00E16845">
        <w:rPr>
          <w:rtl/>
        </w:rPr>
        <w:t xml:space="preserve"> </w:t>
      </w:r>
      <w:r>
        <w:rPr>
          <w:rtl/>
        </w:rPr>
        <w:t xml:space="preserve">4 فئران نتوءات ثديية ، وكذا سرطانات توسّعية في القناة اللبنية ، ولم نشاهد </w:t>
      </w:r>
      <w:r w:rsidR="00E16845">
        <w:rPr>
          <w:rtl/>
        </w:rPr>
        <w:t xml:space="preserve"> </w:t>
      </w:r>
      <w:r>
        <w:rPr>
          <w:rtl/>
        </w:rPr>
        <w:t xml:space="preserve">خباثة سرطانية في </w:t>
      </w:r>
      <w:r w:rsidRPr="00AA1A8F">
        <w:rPr>
          <w:rStyle w:val="libEnChar"/>
        </w:rPr>
        <w:t>D</w:t>
      </w:r>
      <w:r>
        <w:rPr>
          <w:rtl/>
        </w:rPr>
        <w:t xml:space="preserve"> . بينما نمت لدى فأر واحد من المجموعة </w:t>
      </w:r>
      <w:r w:rsidRPr="00AA1A8F">
        <w:rPr>
          <w:rStyle w:val="libEnChar"/>
        </w:rPr>
        <w:t>E</w:t>
      </w:r>
      <w:r>
        <w:rPr>
          <w:rtl/>
        </w:rPr>
        <w:t xml:space="preserve"> ورم غدي </w:t>
      </w:r>
      <w:r w:rsidR="00E16845">
        <w:rPr>
          <w:rtl/>
        </w:rPr>
        <w:t xml:space="preserve"> </w:t>
      </w:r>
      <w:r>
        <w:rPr>
          <w:rtl/>
        </w:rPr>
        <w:t xml:space="preserve">أنبوبي غير خطير ؛ أي أن معدلات التغيير الطفرية للجين </w:t>
      </w:r>
      <w:r w:rsidRPr="00AA1A8F">
        <w:rPr>
          <w:rStyle w:val="libEnChar"/>
        </w:rPr>
        <w:t>P53</w:t>
      </w:r>
      <w:r>
        <w:rPr>
          <w:rtl/>
        </w:rPr>
        <w:t xml:space="preserve"> كانت أعلى في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 w:rsidRPr="00AA1A8F">
        <w:rPr>
          <w:rStyle w:val="libEnChar"/>
        </w:rPr>
        <w:lastRenderedPageBreak/>
        <w:t>B , C</w:t>
      </w:r>
      <w:r>
        <w:rPr>
          <w:rtl/>
        </w:rPr>
        <w:t xml:space="preserve"> التي لم تأخذ علاجاً مقارنة بباقي المجموعات </w:t>
      </w:r>
      <w:r w:rsidRPr="00AA1A8F">
        <w:rPr>
          <w:rStyle w:val="libEnChar"/>
        </w:rPr>
        <w:t>E , D , A</w:t>
      </w:r>
      <w:r>
        <w:rPr>
          <w:rtl/>
        </w:rPr>
        <w:t xml:space="preserve"> وبقيت بوجه عام </w:t>
      </w:r>
      <w:r w:rsidR="00E16845">
        <w:rPr>
          <w:rtl/>
        </w:rPr>
        <w:t xml:space="preserve"> </w:t>
      </w:r>
      <w:r>
        <w:rPr>
          <w:rtl/>
        </w:rPr>
        <w:t>صحة فئران هاتي</w:t>
      </w:r>
      <w:r>
        <w:rPr>
          <w:rFonts w:hint="cs"/>
          <w:rtl/>
        </w:rPr>
        <w:t>ن</w:t>
      </w:r>
      <w:r>
        <w:rPr>
          <w:rtl/>
        </w:rPr>
        <w:t xml:space="preserve"> المجموعتين </w:t>
      </w:r>
      <w:r w:rsidRPr="00AA1A8F">
        <w:rPr>
          <w:rStyle w:val="libEnChar"/>
        </w:rPr>
        <w:t>E, D</w:t>
      </w:r>
      <w:r>
        <w:rPr>
          <w:rtl/>
        </w:rPr>
        <w:t xml:space="preserve"> طيبة وجيدة ، كذلك لم تكتشف أية </w:t>
      </w:r>
      <w:r w:rsidR="00E16845">
        <w:rPr>
          <w:rtl/>
        </w:rPr>
        <w:t xml:space="preserve"> </w:t>
      </w:r>
      <w:r>
        <w:rPr>
          <w:rtl/>
        </w:rPr>
        <w:t xml:space="preserve">أعراض جانبية أو آثار سُميّة من جراء إستعمال العلاج ، وكانت الأورام </w:t>
      </w:r>
      <w:r w:rsidR="00E16845">
        <w:rPr>
          <w:rtl/>
        </w:rPr>
        <w:t xml:space="preserve"> </w:t>
      </w:r>
      <w:r>
        <w:rPr>
          <w:rtl/>
        </w:rPr>
        <w:t>منخفضة المعدلات مقارنة بالمجموعات التي لم تتلق علاجاً ،</w:t>
      </w:r>
      <w:r>
        <w:rPr>
          <w:rFonts w:hint="cs"/>
          <w:rtl/>
        </w:rPr>
        <w:t xml:space="preserve"> ولقد كان الدور </w:t>
      </w:r>
      <w:r w:rsidR="00E16845">
        <w:rPr>
          <w:rtl/>
        </w:rPr>
        <w:t xml:space="preserve"> </w:t>
      </w:r>
      <w:r>
        <w:rPr>
          <w:rFonts w:hint="cs"/>
          <w:rtl/>
        </w:rPr>
        <w:t xml:space="preserve">الوقائي للطاقة الحيوية لثاني أكسيد السليكون جيداً ، </w:t>
      </w:r>
      <w:r>
        <w:rPr>
          <w:rtl/>
        </w:rPr>
        <w:t xml:space="preserve">بينما أظهر المعدل </w:t>
      </w:r>
      <w:r w:rsidR="00E16845">
        <w:rPr>
          <w:rtl/>
        </w:rPr>
        <w:t xml:space="preserve"> </w:t>
      </w:r>
      <w:r>
        <w:rPr>
          <w:rtl/>
        </w:rPr>
        <w:t xml:space="preserve">المنخفض أو حتى السلبي للجين </w:t>
      </w:r>
      <w:r w:rsidRPr="00AA1A8F">
        <w:rPr>
          <w:rStyle w:val="libEnChar"/>
        </w:rPr>
        <w:t>p53</w:t>
      </w:r>
      <w:r>
        <w:rPr>
          <w:rtl/>
        </w:rPr>
        <w:t xml:space="preserve"> وخاصة عند الفئران</w:t>
      </w:r>
      <w:r>
        <w:rPr>
          <w:rFonts w:hint="cs"/>
          <w:rtl/>
        </w:rPr>
        <w:t xml:space="preserve"> </w:t>
      </w:r>
      <w:r w:rsidRPr="00AA1A8F">
        <w:rPr>
          <w:rStyle w:val="libEnChar"/>
        </w:rPr>
        <w:t>C2 , B2</w:t>
      </w:r>
      <w:r>
        <w:rPr>
          <w:rtl/>
        </w:rPr>
        <w:t xml:space="preserve"> التي تلقت </w:t>
      </w:r>
      <w:r w:rsidR="00E16845">
        <w:rPr>
          <w:rtl/>
        </w:rPr>
        <w:t xml:space="preserve"> </w:t>
      </w:r>
      <w:r>
        <w:rPr>
          <w:rtl/>
        </w:rPr>
        <w:t xml:space="preserve">جرعات علاجية ، كل هذا اظهر دور </w:t>
      </w:r>
      <w:r w:rsidRPr="00AA1A8F">
        <w:rPr>
          <w:rStyle w:val="libEnChar"/>
        </w:rPr>
        <w:t>p53</w:t>
      </w:r>
      <w:r>
        <w:rPr>
          <w:rtl/>
        </w:rPr>
        <w:t xml:space="preserve"> التنبؤي والنذيري والتكهني عند </w:t>
      </w:r>
      <w:r w:rsidR="00E16845">
        <w:rPr>
          <w:rtl/>
        </w:rPr>
        <w:t xml:space="preserve"> </w:t>
      </w:r>
      <w:r>
        <w:rPr>
          <w:rtl/>
        </w:rPr>
        <w:t>الفئران التي نشأ لديها القليل من الآفات ، نعم فقد كانت درجة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وتدرج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>وطبقة الورم منخفضة في</w:t>
      </w:r>
      <w:r>
        <w:rPr>
          <w:rFonts w:hint="cs"/>
          <w:rtl/>
        </w:rPr>
        <w:t xml:space="preserve"> </w:t>
      </w:r>
      <w:r w:rsidRPr="00AA1A8F">
        <w:rPr>
          <w:rStyle w:val="libEnChar"/>
        </w:rPr>
        <w:t>C2 , B2</w:t>
      </w:r>
      <w:r>
        <w:rPr>
          <w:rtl/>
        </w:rPr>
        <w:t xml:space="preserve"> مقارنة ب</w:t>
      </w:r>
      <w:r>
        <w:rPr>
          <w:rFonts w:hint="cs"/>
          <w:rtl/>
        </w:rPr>
        <w:t xml:space="preserve">ـ </w:t>
      </w:r>
      <w:r w:rsidRPr="00AA1A8F">
        <w:rPr>
          <w:rStyle w:val="libEnChar"/>
        </w:rPr>
        <w:t>C1 , B1</w:t>
      </w:r>
      <w:r>
        <w:rPr>
          <w:rFonts w:hint="cs"/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وهكذا كشف المعدل المُحرز والمنخفض والعادي من </w:t>
      </w:r>
      <w:r w:rsidRPr="00AA1A8F">
        <w:rPr>
          <w:rStyle w:val="libEnChar"/>
        </w:rPr>
        <w:t>p53</w:t>
      </w:r>
      <w:r>
        <w:rPr>
          <w:rtl/>
        </w:rPr>
        <w:t xml:space="preserve"> رسوخ وتوازن </w:t>
      </w:r>
      <w:r w:rsidR="00E16845">
        <w:rPr>
          <w:rtl/>
        </w:rPr>
        <w:t xml:space="preserve"> </w:t>
      </w:r>
      <w:r>
        <w:rPr>
          <w:rtl/>
        </w:rPr>
        <w:t xml:space="preserve">الكروموسوم الصبغي </w:t>
      </w:r>
      <w:r w:rsidRPr="00AA1A8F">
        <w:rPr>
          <w:rStyle w:val="libEnChar"/>
        </w:rPr>
        <w:t>17</w:t>
      </w:r>
      <w:r>
        <w:rPr>
          <w:rtl/>
        </w:rPr>
        <w:t xml:space="preserve"> والذي يقع فيه الجين </w:t>
      </w:r>
      <w:r w:rsidRPr="00AA1A8F">
        <w:rPr>
          <w:rStyle w:val="libEnChar"/>
        </w:rPr>
        <w:t>p53</w:t>
      </w:r>
      <w:r>
        <w:rPr>
          <w:rtl/>
        </w:rPr>
        <w:t xml:space="preserve"> وقد تم إحراز ذلك الثبات </w:t>
      </w:r>
      <w:r w:rsidR="00E16845">
        <w:rPr>
          <w:rtl/>
        </w:rPr>
        <w:t xml:space="preserve"> </w:t>
      </w:r>
      <w:r>
        <w:rPr>
          <w:rtl/>
        </w:rPr>
        <w:t xml:space="preserve">باستعمال الطاقة الحيوية لثاني أكسيد السليكون التي أثبتت دورها الجيد في منع </w:t>
      </w:r>
      <w:r w:rsidR="00E16845">
        <w:rPr>
          <w:rtl/>
        </w:rPr>
        <w:t xml:space="preserve"> </w:t>
      </w:r>
      <w:r>
        <w:rPr>
          <w:rtl/>
        </w:rPr>
        <w:t xml:space="preserve">والوقاية من التغيرات الطفرية للجين </w:t>
      </w:r>
      <w:r w:rsidRPr="00AA1A8F">
        <w:rPr>
          <w:rStyle w:val="libEnChar"/>
        </w:rPr>
        <w:t>p53</w:t>
      </w:r>
      <w:r>
        <w:rPr>
          <w:rtl/>
        </w:rPr>
        <w:t xml:space="preserve"> ، وبالتالي تأثيراتها الواقية ضد العناصر </w:t>
      </w:r>
      <w:r w:rsidR="00E16845">
        <w:rPr>
          <w:rtl/>
        </w:rPr>
        <w:t xml:space="preserve"> </w:t>
      </w:r>
      <w:r>
        <w:rPr>
          <w:rtl/>
        </w:rPr>
        <w:t>الكيميائية المسرطنة ، وربما أعطانا هذا أملاً في العلاج باستعمال الت</w:t>
      </w:r>
      <w:r>
        <w:rPr>
          <w:rFonts w:hint="cs"/>
          <w:rtl/>
        </w:rPr>
        <w:t>د</w:t>
      </w:r>
      <w:r>
        <w:rPr>
          <w:rtl/>
        </w:rPr>
        <w:t xml:space="preserve">اوي بهذه </w:t>
      </w:r>
      <w:r w:rsidR="00E16845">
        <w:rPr>
          <w:rtl/>
        </w:rPr>
        <w:t xml:space="preserve"> </w:t>
      </w:r>
      <w:r>
        <w:rPr>
          <w:rtl/>
        </w:rPr>
        <w:t>الطاقة الحيوية (</w:t>
      </w:r>
      <w:r>
        <w:rPr>
          <w:rFonts w:hint="cs"/>
          <w:rtl/>
        </w:rPr>
        <w:t xml:space="preserve"> </w:t>
      </w:r>
      <w:r>
        <w:rPr>
          <w:rtl/>
        </w:rPr>
        <w:t>مثلاً إذا تم إعطاءها لمرضى ما بعد العمليات الجراحية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Pr="00021ECE" w:rsidRDefault="008C2006" w:rsidP="00F36B9A">
      <w:pPr>
        <w:pStyle w:val="libNormal"/>
        <w:rPr>
          <w:rStyle w:val="libPoemTiniChar0"/>
          <w:rtl/>
        </w:rPr>
      </w:pPr>
      <w:r>
        <w:rPr>
          <w:rtl/>
        </w:rPr>
        <w:t xml:space="preserve">لقد ابتكرنا فكرة أنه إذا استطعنا استثمار طاقة ثاني أكسيد السليكون ولذا </w:t>
      </w:r>
      <w:r w:rsidR="00E16845">
        <w:rPr>
          <w:rtl/>
        </w:rPr>
        <w:t xml:space="preserve"> </w:t>
      </w:r>
      <w:r>
        <w:rPr>
          <w:rtl/>
        </w:rPr>
        <w:t xml:space="preserve">الترداد أو التكرار المقاس لهذه الطاقة ، وتم منحها عبر وسيط مناسب مثل الماء </w:t>
      </w:r>
      <w:r w:rsidR="00E16845">
        <w:rPr>
          <w:rtl/>
        </w:rPr>
        <w:t xml:space="preserve"> </w:t>
      </w:r>
      <w:r>
        <w:rPr>
          <w:rtl/>
        </w:rPr>
        <w:t xml:space="preserve">أو الزيت أو السكر ... إلخ ، فإنّ هذه الطاقة الحيوية قد تؤدي دوراً كمضاد </w:t>
      </w:r>
      <w:r w:rsidR="00E16845">
        <w:rPr>
          <w:rtl/>
        </w:rPr>
        <w:t xml:space="preserve"> </w:t>
      </w:r>
      <w:r>
        <w:rPr>
          <w:rtl/>
        </w:rPr>
        <w:t xml:space="preserve">أكسدة وكمضاد التهابات ، وربما أيضاً قد تؤدي في علاج السرطان ، وذلك </w:t>
      </w:r>
      <w:r w:rsidR="00E16845">
        <w:rPr>
          <w:rtl/>
        </w:rPr>
        <w:t xml:space="preserve"> </w:t>
      </w:r>
      <w:r>
        <w:rPr>
          <w:rtl/>
        </w:rPr>
        <w:t xml:space="preserve">بإمكان الحماية والوقاية من الأورام السرطانية بواسطة التحكم أو السيطرة على </w:t>
      </w:r>
      <w:r w:rsidR="00E16845">
        <w:rPr>
          <w:rtl/>
        </w:rPr>
        <w:t xml:space="preserve"> </w:t>
      </w:r>
      <w:r>
        <w:rPr>
          <w:rtl/>
        </w:rPr>
        <w:t>دورة الخلية (</w:t>
      </w:r>
      <w:r>
        <w:rPr>
          <w:rFonts w:hint="cs"/>
          <w:rtl/>
        </w:rPr>
        <w:t xml:space="preserve"> </w:t>
      </w:r>
      <w:r>
        <w:rPr>
          <w:rtl/>
        </w:rPr>
        <w:t>بتثبيت التغيرات الخلوية على المستوى الجيني ، ومن أجل هكذا ؛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فقد تم إختيار تربة المدينة المنورة (</w:t>
      </w:r>
      <w:r>
        <w:rPr>
          <w:rFonts w:hint="cs"/>
          <w:rtl/>
        </w:rPr>
        <w:t xml:space="preserve"> </w:t>
      </w:r>
      <w:r>
        <w:rPr>
          <w:rtl/>
        </w:rPr>
        <w:t>عينات منها</w:t>
      </w:r>
      <w:r>
        <w:rPr>
          <w:rFonts w:hint="cs"/>
          <w:rtl/>
        </w:rPr>
        <w:t xml:space="preserve"> </w:t>
      </w:r>
      <w:r>
        <w:rPr>
          <w:rtl/>
        </w:rPr>
        <w:t>) ، والتي جاء ذكرها في حديث</w:t>
      </w:r>
      <w:r>
        <w:rPr>
          <w:rFonts w:hint="cs"/>
          <w:rtl/>
        </w:rPr>
        <w:t>ه</w:t>
      </w:r>
      <w:r>
        <w:rPr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>الشريف</w:t>
      </w:r>
      <w:r>
        <w:rPr>
          <w:rFonts w:hint="cs"/>
          <w:rtl/>
        </w:rPr>
        <w:t xml:space="preserve"> عليه السلام </w:t>
      </w:r>
      <w:r>
        <w:rPr>
          <w:rtl/>
        </w:rPr>
        <w:t xml:space="preserve">، والمذكور في صحيح البخاري عن عائشة رضي الله عنها </w:t>
      </w:r>
      <w:r w:rsidR="00E16845">
        <w:rPr>
          <w:rtl/>
        </w:rPr>
        <w:t xml:space="preserve"> </w:t>
      </w:r>
      <w:r>
        <w:rPr>
          <w:rtl/>
        </w:rPr>
        <w:t>أن النبي صلى الله عليه (</w:t>
      </w:r>
      <w:r>
        <w:rPr>
          <w:rFonts w:hint="cs"/>
          <w:rtl/>
        </w:rPr>
        <w:t xml:space="preserve"> </w:t>
      </w:r>
      <w:r>
        <w:rPr>
          <w:rtl/>
        </w:rPr>
        <w:t>وآله</w:t>
      </w:r>
      <w:r>
        <w:rPr>
          <w:rFonts w:hint="cs"/>
          <w:rtl/>
        </w:rPr>
        <w:t xml:space="preserve"> </w:t>
      </w:r>
      <w:r>
        <w:rPr>
          <w:rtl/>
        </w:rPr>
        <w:t>) وسلم ، كان يقول للمريض «</w:t>
      </w:r>
      <w:r>
        <w:rPr>
          <w:rFonts w:hint="cs"/>
          <w:rtl/>
        </w:rPr>
        <w:t xml:space="preserve"> </w:t>
      </w:r>
      <w:r>
        <w:rPr>
          <w:rtl/>
        </w:rPr>
        <w:t xml:space="preserve">باسم الله تربة أرضنا ، </w:t>
      </w:r>
      <w:r w:rsidR="00E16845">
        <w:rPr>
          <w:rtl/>
        </w:rPr>
        <w:t xml:space="preserve"> </w:t>
      </w:r>
      <w:r>
        <w:rPr>
          <w:rtl/>
        </w:rPr>
        <w:t>بريقة بعضنا ، يشفي سقيمنا بإذن ربنا</w:t>
      </w:r>
      <w:r>
        <w:rPr>
          <w:rFonts w:hint="cs"/>
          <w:rtl/>
        </w:rPr>
        <w:t xml:space="preserve"> </w:t>
      </w:r>
      <w:r>
        <w:rPr>
          <w:rtl/>
        </w:rPr>
        <w:t>» رواه البخاري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وتم تنفيذ هذه الدراسة لرؤية العناصر التي تؤدي إلى الطفرة الخلوية للجين </w:t>
      </w:r>
      <w:r w:rsidR="00E16845">
        <w:rPr>
          <w:rtl/>
        </w:rPr>
        <w:t xml:space="preserve"> </w:t>
      </w:r>
      <w:r w:rsidRPr="00AA1A8F">
        <w:rPr>
          <w:rStyle w:val="libEnChar"/>
        </w:rPr>
        <w:t>p53</w:t>
      </w:r>
      <w:r>
        <w:rPr>
          <w:rtl/>
        </w:rPr>
        <w:t xml:space="preserve"> والوقاية منها ومنعها وكذا توظيفاً لمنحي في الطب البديل هو طب الطاقة </w:t>
      </w:r>
      <w:r w:rsidR="00E16845">
        <w:rPr>
          <w:rtl/>
        </w:rPr>
        <w:t xml:space="preserve"> </w:t>
      </w:r>
      <w:r>
        <w:rPr>
          <w:rtl/>
        </w:rPr>
        <w:t xml:space="preserve">الحيوية </w:t>
      </w:r>
      <w:r w:rsidRPr="00AA1A8F">
        <w:rPr>
          <w:rStyle w:val="libEnChar"/>
        </w:rPr>
        <w:t>Bioenergy Medicine</w:t>
      </w:r>
      <w:r>
        <w:rPr>
          <w:rtl/>
        </w:rPr>
        <w:t xml:space="preserve"> ، ولقد أثبتت هذه الدراسة التجريبية المعملية </w:t>
      </w:r>
      <w:r w:rsidR="00E16845">
        <w:rPr>
          <w:rtl/>
        </w:rPr>
        <w:t xml:space="preserve"> </w:t>
      </w:r>
      <w:r>
        <w:rPr>
          <w:rtl/>
        </w:rPr>
        <w:t xml:space="preserve">أن الغير الطفري للجين </w:t>
      </w:r>
      <w:r w:rsidRPr="00AA1A8F">
        <w:rPr>
          <w:rStyle w:val="libEnChar"/>
        </w:rPr>
        <w:t>p53</w:t>
      </w:r>
      <w:r>
        <w:rPr>
          <w:rtl/>
        </w:rPr>
        <w:t xml:space="preserve"> مسئول عن إنتاج و</w:t>
      </w:r>
      <w:r>
        <w:rPr>
          <w:rFonts w:hint="cs"/>
          <w:rtl/>
        </w:rPr>
        <w:t xml:space="preserve"> </w:t>
      </w:r>
      <w:r>
        <w:rPr>
          <w:rtl/>
        </w:rPr>
        <w:t xml:space="preserve">إحداث سرطان الجليد سرطان </w:t>
      </w:r>
      <w:r w:rsidR="00E16845">
        <w:rPr>
          <w:rtl/>
        </w:rPr>
        <w:t xml:space="preserve"> </w:t>
      </w:r>
      <w:r>
        <w:rPr>
          <w:rtl/>
        </w:rPr>
        <w:t xml:space="preserve">الثدي ، وأن مسببات السرطان الكيميائية مثل المذكورة في التجربة " تسبب </w:t>
      </w:r>
      <w:r w:rsidR="00E16845">
        <w:rPr>
          <w:rtl/>
        </w:rPr>
        <w:t xml:space="preserve"> </w:t>
      </w:r>
      <w:r>
        <w:rPr>
          <w:rtl/>
        </w:rPr>
        <w:t xml:space="preserve">الطفرة في دورة خلية الجين الحارس على كروموسوم </w:t>
      </w:r>
      <w:r w:rsidRPr="00AA1A8F">
        <w:rPr>
          <w:rStyle w:val="libEnChar"/>
        </w:rPr>
        <w:t>17</w:t>
      </w:r>
      <w:r>
        <w:rPr>
          <w:rtl/>
        </w:rPr>
        <w:t xml:space="preserve"> وقد تم إثبات أن الطاقة </w:t>
      </w:r>
      <w:r w:rsidR="00E16845">
        <w:rPr>
          <w:rtl/>
        </w:rPr>
        <w:t xml:space="preserve"> </w:t>
      </w:r>
      <w:r>
        <w:rPr>
          <w:rtl/>
        </w:rPr>
        <w:t xml:space="preserve">الحيوية لثاني أكسيد السليكون من أرض المدينة المنورة له دور إيجابي مؤكد في </w:t>
      </w:r>
      <w:r w:rsidR="00E16845">
        <w:rPr>
          <w:rtl/>
        </w:rPr>
        <w:t xml:space="preserve"> </w:t>
      </w:r>
      <w:r>
        <w:rPr>
          <w:rtl/>
        </w:rPr>
        <w:t>الوقاية والحماية من أورام سرطان الثدي والجلد .</w:t>
      </w:r>
    </w:p>
    <w:p w:rsidR="008C2006" w:rsidRDefault="008C2006" w:rsidP="00AA1A8F">
      <w:pPr>
        <w:pStyle w:val="libBold1"/>
        <w:rPr>
          <w:rtl/>
        </w:rPr>
      </w:pPr>
      <w:r w:rsidRPr="00457952">
        <w:rPr>
          <w:rtl/>
        </w:rPr>
        <w:t xml:space="preserve">ما هو الجين البروتيني </w:t>
      </w:r>
      <w:r w:rsidRPr="00AA1A8F">
        <w:rPr>
          <w:rStyle w:val="libEnChar"/>
        </w:rPr>
        <w:t>p53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يقع هذا الجين في الكروموسوم </w:t>
      </w:r>
      <w:r>
        <w:t>17</w:t>
      </w:r>
      <w:r>
        <w:rPr>
          <w:rtl/>
        </w:rPr>
        <w:t xml:space="preserve"> ويمثل الحارس والحامي لـ </w:t>
      </w:r>
      <w:r w:rsidRPr="00AA1A8F">
        <w:rPr>
          <w:rStyle w:val="libEnChar"/>
        </w:rPr>
        <w:t>DNA</w:t>
      </w:r>
      <w:r>
        <w:rPr>
          <w:rtl/>
        </w:rPr>
        <w:t xml:space="preserve"> المكون </w:t>
      </w:r>
      <w:r w:rsidR="00E16845">
        <w:rPr>
          <w:rtl/>
        </w:rPr>
        <w:t xml:space="preserve"> </w:t>
      </w:r>
      <w:r>
        <w:rPr>
          <w:rtl/>
        </w:rPr>
        <w:t xml:space="preserve">الأساسي في المادة الحية وفي حالة حدوث ضرر لـ </w:t>
      </w:r>
      <w:r w:rsidRPr="00AA1A8F">
        <w:rPr>
          <w:rStyle w:val="libEnChar"/>
        </w:rPr>
        <w:t>DNA</w:t>
      </w:r>
      <w:r>
        <w:rPr>
          <w:rtl/>
        </w:rPr>
        <w:t xml:space="preserve"> فإن هذا الجين يؤدي </w:t>
      </w:r>
      <w:r w:rsidR="00E16845">
        <w:rPr>
          <w:rtl/>
        </w:rPr>
        <w:t xml:space="preserve"> </w:t>
      </w:r>
      <w:r>
        <w:rPr>
          <w:rtl/>
        </w:rPr>
        <w:t>ثلاث وظائف حاسمة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أولاً : يوقف دورة الخلية مثلاً بزيادة قدرة التعديل للجين </w:t>
      </w:r>
      <w:r w:rsidRPr="00AA1A8F">
        <w:rPr>
          <w:rStyle w:val="libEnChar"/>
        </w:rPr>
        <w:t>p21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ثانياً : يستهل ويبدأ في إصلاح ال</w:t>
      </w:r>
      <w:r>
        <w:rPr>
          <w:rFonts w:hint="cs"/>
          <w:rtl/>
        </w:rPr>
        <w:t>ـ</w:t>
      </w:r>
      <w:r>
        <w:rPr>
          <w:rtl/>
        </w:rPr>
        <w:t xml:space="preserve"> </w:t>
      </w:r>
      <w:r w:rsidRPr="00AA1A8F">
        <w:rPr>
          <w:rStyle w:val="libEnChar"/>
        </w:rPr>
        <w:t>DNA</w:t>
      </w:r>
      <w:r>
        <w:rPr>
          <w:rtl/>
        </w:rPr>
        <w:t xml:space="preserve"> فالحين عامل نسج خلوي أيضاً .</w:t>
      </w:r>
    </w:p>
    <w:p w:rsidR="008C2006" w:rsidRPr="00021ECE" w:rsidRDefault="008C2006" w:rsidP="00F36B9A">
      <w:pPr>
        <w:pStyle w:val="libNormal"/>
        <w:rPr>
          <w:rStyle w:val="libPoemTiniChar0"/>
          <w:rtl/>
        </w:rPr>
      </w:pPr>
      <w:r>
        <w:rPr>
          <w:rtl/>
        </w:rPr>
        <w:t xml:space="preserve">ثالثاً : وفي حالة عدم إمكانية إصلاح الـ </w:t>
      </w:r>
      <w:r w:rsidRPr="00AA1A8F">
        <w:rPr>
          <w:rStyle w:val="libEnChar"/>
        </w:rPr>
        <w:t>DNA</w:t>
      </w:r>
      <w:r>
        <w:rPr>
          <w:rtl/>
        </w:rPr>
        <w:t xml:space="preserve"> فإن </w:t>
      </w:r>
      <w:r w:rsidRPr="00AA1A8F">
        <w:rPr>
          <w:rStyle w:val="libEnChar"/>
        </w:rPr>
        <w:t>p53</w:t>
      </w:r>
      <w:r>
        <w:rPr>
          <w:rtl/>
        </w:rPr>
        <w:t xml:space="preserve"> يبدأ ويستهل ما يسمى </w:t>
      </w:r>
      <w:r w:rsidR="00E16845">
        <w:rPr>
          <w:rtl/>
        </w:rPr>
        <w:t xml:space="preserve"> </w:t>
      </w:r>
      <w:r>
        <w:rPr>
          <w:rtl/>
        </w:rPr>
        <w:t xml:space="preserve">بـ </w:t>
      </w:r>
      <w:r w:rsidRPr="00AA1A8F">
        <w:rPr>
          <w:rStyle w:val="libEnChar"/>
        </w:rPr>
        <w:t>APOPTOSIS</w:t>
      </w:r>
      <w:r>
        <w:rPr>
          <w:rtl/>
        </w:rPr>
        <w:t xml:space="preserve"> وهو نمط تشكلي </w:t>
      </w:r>
      <w:r w:rsidRPr="00AA1A8F">
        <w:rPr>
          <w:rStyle w:val="libEnChar"/>
        </w:rPr>
        <w:t>Morpholic</w:t>
      </w:r>
      <w:r>
        <w:rPr>
          <w:rtl/>
        </w:rPr>
        <w:t xml:space="preserve"> لموت الخلية ، يصيب الخلية </w:t>
      </w:r>
      <w:r w:rsidR="00E16845">
        <w:rPr>
          <w:rtl/>
        </w:rPr>
        <w:t xml:space="preserve"> </w:t>
      </w:r>
      <w:r>
        <w:rPr>
          <w:rtl/>
        </w:rPr>
        <w:t xml:space="preserve">الفردية وموسوم بانكماش الخلية بسبب دور الجين </w:t>
      </w:r>
      <w:r w:rsidRPr="00AA1A8F">
        <w:rPr>
          <w:rStyle w:val="libEnChar"/>
        </w:rPr>
        <w:t>P53</w:t>
      </w:r>
      <w:r>
        <w:rPr>
          <w:rtl/>
        </w:rPr>
        <w:t xml:space="preserve"> هذا في حما</w:t>
      </w:r>
      <w:r>
        <w:rPr>
          <w:rFonts w:hint="cs"/>
          <w:rtl/>
        </w:rPr>
        <w:t>ي</w:t>
      </w:r>
      <w:r>
        <w:rPr>
          <w:rtl/>
        </w:rPr>
        <w:t xml:space="preserve">ة الـ </w:t>
      </w:r>
      <w:r w:rsidRPr="00AA1A8F">
        <w:rPr>
          <w:rStyle w:val="libEnChar"/>
        </w:rPr>
        <w:t>DNA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وإيقاف دورة الخلية ، فإنه يحمي من السرطان ، فهو قامع وكابح أورام ، ومن </w:t>
      </w:r>
      <w:r w:rsidR="00E16845">
        <w:rPr>
          <w:rtl/>
        </w:rPr>
        <w:t xml:space="preserve"> </w:t>
      </w:r>
      <w:r>
        <w:rPr>
          <w:rtl/>
        </w:rPr>
        <w:t xml:space="preserve">ثم فإن التغير الطفري الجيني لـ </w:t>
      </w:r>
      <w:r w:rsidRPr="00AA1A8F">
        <w:rPr>
          <w:rStyle w:val="libEnChar"/>
        </w:rPr>
        <w:t>p53</w:t>
      </w:r>
      <w:r>
        <w:rPr>
          <w:rtl/>
        </w:rPr>
        <w:t xml:space="preserve"> شائع جداً في الخلايا السرطانية ، فهو يتخذ </w:t>
      </w:r>
      <w:r w:rsidR="00E16845">
        <w:rPr>
          <w:rtl/>
        </w:rPr>
        <w:t xml:space="preserve"> </w:t>
      </w:r>
      <w:r>
        <w:rPr>
          <w:rtl/>
        </w:rPr>
        <w:t xml:space="preserve">بالذات هدفاً في التغيير الجيني الخاص بالأورام ، وعندما يغدو متغيراً طفرياً </w:t>
      </w:r>
      <w:r w:rsidRPr="00AA1A8F">
        <w:rPr>
          <w:rStyle w:val="libEnChar"/>
        </w:rPr>
        <w:t>p53</w:t>
      </w:r>
      <w:r>
        <w:rPr>
          <w:rtl/>
        </w:rPr>
        <w:t xml:space="preserve"> </w:t>
      </w:r>
      <w:r w:rsidR="00E16845">
        <w:rPr>
          <w:rtl/>
        </w:rPr>
        <w:t xml:space="preserve"> </w:t>
      </w:r>
      <w:r w:rsidRPr="00AA1A8F">
        <w:rPr>
          <w:rStyle w:val="libEnChar"/>
        </w:rPr>
        <w:t>Mutated</w:t>
      </w:r>
      <w:r>
        <w:rPr>
          <w:rtl/>
        </w:rPr>
        <w:t xml:space="preserve"> فإنه يصير غير قادر لأداء مهامه العادية ، وبالتالي يتيح للخلايا </w:t>
      </w:r>
      <w:r w:rsidR="00E16845">
        <w:rPr>
          <w:rtl/>
        </w:rPr>
        <w:t xml:space="preserve"> </w:t>
      </w:r>
      <w:r>
        <w:rPr>
          <w:rtl/>
        </w:rPr>
        <w:t>السرطانية أن تتوالد وتتكاثر بالانقسام الخلوي ، وكذا قيامها بزيادة الإنبثاث .</w:t>
      </w:r>
    </w:p>
    <w:p w:rsidR="008C2006" w:rsidRDefault="008C2006" w:rsidP="00AA1A8F">
      <w:pPr>
        <w:pStyle w:val="libBold1"/>
        <w:rPr>
          <w:rtl/>
        </w:rPr>
      </w:pPr>
      <w:r>
        <w:rPr>
          <w:rtl/>
        </w:rPr>
        <w:t xml:space="preserve">وماذا عن ثان أكسيد السليكون </w:t>
      </w:r>
      <w:r w:rsidRPr="00AA1A8F">
        <w:rPr>
          <w:rStyle w:val="libEnChar"/>
        </w:rPr>
        <w:t>SiO2</w:t>
      </w:r>
      <w:r>
        <w:rPr>
          <w:rtl/>
        </w:rPr>
        <w:t xml:space="preserve">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السليكون عنصر رمزه </w:t>
      </w:r>
      <w:r w:rsidRPr="00AA1A8F">
        <w:rPr>
          <w:rStyle w:val="libEnChar"/>
        </w:rPr>
        <w:t>Si</w:t>
      </w:r>
      <w:r>
        <w:rPr>
          <w:rtl/>
        </w:rPr>
        <w:t xml:space="preserve"> ورقمه الذري </w:t>
      </w:r>
      <w:r w:rsidRPr="00AA1A8F">
        <w:rPr>
          <w:rStyle w:val="libEnChar"/>
        </w:rPr>
        <w:t>14</w:t>
      </w:r>
      <w:r>
        <w:rPr>
          <w:rtl/>
        </w:rPr>
        <w:t xml:space="preserve"> ووزنه الذي </w:t>
      </w:r>
      <w:r w:rsidRPr="00AA1A8F">
        <w:rPr>
          <w:rStyle w:val="libEnChar"/>
        </w:rPr>
        <w:t>28.086</w:t>
      </w:r>
      <w:r>
        <w:rPr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 xml:space="preserve">والسليكون والأكسجين هما أكثر العناصر وفرة في قشرة أو أديم أو غلاف </w:t>
      </w:r>
      <w:r w:rsidR="00E16845">
        <w:rPr>
          <w:rtl/>
        </w:rPr>
        <w:t xml:space="preserve"> </w:t>
      </w:r>
      <w:r>
        <w:rPr>
          <w:rtl/>
        </w:rPr>
        <w:t xml:space="preserve">الأرض ، وجسيمات ورقائق السليكون موجودة في الأرض والحشائش وأوراق </w:t>
      </w:r>
      <w:r w:rsidR="00E16845">
        <w:rPr>
          <w:rtl/>
        </w:rPr>
        <w:t xml:space="preserve"> </w:t>
      </w:r>
      <w:r>
        <w:rPr>
          <w:rtl/>
        </w:rPr>
        <w:t xml:space="preserve">النباتات والحبوب ، وعندما تكون هذه الجسيمات متحدة بالماء ؛ فإنها تنتج </w:t>
      </w:r>
      <w:r w:rsidR="00E16845">
        <w:rPr>
          <w:rtl/>
        </w:rPr>
        <w:t xml:space="preserve"> </w:t>
      </w:r>
      <w:r>
        <w:rPr>
          <w:rtl/>
        </w:rPr>
        <w:t xml:space="preserve">ذرات أكسجين ، وربما كان لها دورها في عملية استخراج نسخ </w:t>
      </w:r>
      <w:r w:rsidRPr="00AA1A8F">
        <w:rPr>
          <w:rStyle w:val="libEnChar"/>
        </w:rPr>
        <w:t>DNA</w:t>
      </w:r>
      <w:r>
        <w:rPr>
          <w:rtl/>
        </w:rPr>
        <w:t xml:space="preserve"> مطابقة أو </w:t>
      </w:r>
      <w:r w:rsidR="00E16845">
        <w:rPr>
          <w:rtl/>
        </w:rPr>
        <w:t xml:space="preserve"> </w:t>
      </w:r>
      <w:r>
        <w:rPr>
          <w:rtl/>
        </w:rPr>
        <w:t xml:space="preserve">في إصلاح عملية الانقسام الخلوي غير المباشر . إنّ نوعية التفاعل المباشر </w:t>
      </w:r>
      <w:r w:rsidR="00E16845">
        <w:rPr>
          <w:rtl/>
        </w:rPr>
        <w:t xml:space="preserve"> </w:t>
      </w:r>
      <w:r>
        <w:rPr>
          <w:rtl/>
        </w:rPr>
        <w:t xml:space="preserve">لجزئيات السليكون البلورية مع الـ </w:t>
      </w:r>
      <w:r w:rsidRPr="00AA1A8F">
        <w:rPr>
          <w:rStyle w:val="libEnChar"/>
        </w:rPr>
        <w:t>DNA</w:t>
      </w:r>
      <w:r>
        <w:rPr>
          <w:rtl/>
        </w:rPr>
        <w:t xml:space="preserve"> مهم بسبب قيامها بتثبيت </w:t>
      </w:r>
      <w:r w:rsidRPr="00AA1A8F">
        <w:rPr>
          <w:rStyle w:val="libEnChar"/>
        </w:rPr>
        <w:t>DNA</w:t>
      </w:r>
      <w:r>
        <w:rPr>
          <w:rtl/>
        </w:rPr>
        <w:t xml:space="preserve"> في </w:t>
      </w:r>
      <w:r w:rsidR="00E16845">
        <w:rPr>
          <w:rtl/>
        </w:rPr>
        <w:t xml:space="preserve"> </w:t>
      </w:r>
      <w:r>
        <w:rPr>
          <w:rtl/>
        </w:rPr>
        <w:t xml:space="preserve">مكانها وهذا الأمر هام في التحولات السرطانية </w:t>
      </w:r>
      <w:r w:rsidRPr="008F3674">
        <w:rPr>
          <w:rStyle w:val="libFootnotenumChar"/>
          <w:rtl/>
        </w:rPr>
        <w:t>(352)</w:t>
      </w:r>
      <w:r>
        <w:rPr>
          <w:rtl/>
        </w:rPr>
        <w:t xml:space="preserve"> .</w:t>
      </w:r>
    </w:p>
    <w:p w:rsidR="008C2006" w:rsidRPr="008B0088" w:rsidRDefault="008C2006" w:rsidP="008C2006">
      <w:pPr>
        <w:pStyle w:val="Heading1"/>
        <w:rPr>
          <w:rtl/>
        </w:rPr>
      </w:pPr>
      <w:bookmarkStart w:id="102" w:name="_Toc43131304"/>
      <w:r w:rsidRPr="008B0088">
        <w:rPr>
          <w:rtl/>
        </w:rPr>
        <w:t>2 ـ الله أكبر والعزة للإسلام</w:t>
      </w:r>
      <w:bookmarkEnd w:id="102"/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في بحث علمي نشر في المجلة العلمية المشهورة </w:t>
      </w:r>
      <w:r w:rsidRPr="00AA1A8F">
        <w:rPr>
          <w:rStyle w:val="libEnChar"/>
        </w:rPr>
        <w:t>Journal of Plant Molecular Biology</w:t>
      </w:r>
      <w:r>
        <w:rPr>
          <w:rtl/>
        </w:rPr>
        <w:t xml:space="preserve"> ،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 xml:space="preserve">وجد فريق من العلماء الأمريكيين ، إن بعض النباتات الإستوائية تصدر ذبذبات </w:t>
      </w:r>
      <w:r w:rsidR="00E16845">
        <w:rPr>
          <w:rtl/>
        </w:rPr>
        <w:t xml:space="preserve"> </w:t>
      </w:r>
      <w:r>
        <w:rPr>
          <w:rtl/>
        </w:rPr>
        <w:t>فوق صوتية تم رصدها وتسجيلها بأحدث الأجهزة العلمية المتخصصة .</w:t>
      </w:r>
    </w:p>
    <w:p w:rsidR="008C2006" w:rsidRPr="00AF5D0C" w:rsidRDefault="00E16845" w:rsidP="00594AD0">
      <w:pPr>
        <w:pStyle w:val="libLine"/>
        <w:rPr>
          <w:rtl/>
        </w:rPr>
      </w:pPr>
      <w:r>
        <w:rPr>
          <w:rFonts w:hint="cs"/>
          <w:rtl/>
        </w:rPr>
        <w:t xml:space="preserve"> </w:t>
      </w:r>
      <w:r>
        <w:rPr>
          <w:rtl/>
        </w:rPr>
        <w:t xml:space="preserve"> </w:t>
      </w:r>
      <w:r w:rsidR="008C2006" w:rsidRPr="00AF5D0C">
        <w:rPr>
          <w:rtl/>
        </w:rPr>
        <w:t>______________________</w:t>
      </w:r>
    </w:p>
    <w:p w:rsidR="008C2006" w:rsidRDefault="008C2006" w:rsidP="008F3674">
      <w:pPr>
        <w:pStyle w:val="lib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341</w:t>
      </w:r>
      <w:r>
        <w:rPr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إقبال ، سيد عباس : (</w:t>
      </w:r>
      <w:r>
        <w:rPr>
          <w:rFonts w:hint="cs"/>
          <w:rtl/>
        </w:rPr>
        <w:t xml:space="preserve"> </w:t>
      </w:r>
      <w:r>
        <w:rPr>
          <w:rtl/>
        </w:rPr>
        <w:t>تربة أرض المدينة المنورة تحمي من أورام الثدي والجلد</w:t>
      </w:r>
      <w:r>
        <w:rPr>
          <w:rFonts w:hint="cs"/>
          <w:rtl/>
        </w:rPr>
        <w:t xml:space="preserve"> </w:t>
      </w:r>
      <w:r>
        <w:rPr>
          <w:rtl/>
        </w:rPr>
        <w:t xml:space="preserve">) ، مجلة الطب البديل ، </w:t>
      </w:r>
      <w:r w:rsidR="00E16845">
        <w:rPr>
          <w:rtl/>
        </w:rPr>
        <w:t xml:space="preserve"> </w:t>
      </w:r>
      <w:r>
        <w:rPr>
          <w:rtl/>
        </w:rPr>
        <w:t>العدد 24 يناير (</w:t>
      </w:r>
      <w:r>
        <w:rPr>
          <w:rFonts w:hint="cs"/>
          <w:rtl/>
        </w:rPr>
        <w:t xml:space="preserve"> </w:t>
      </w:r>
      <w:r>
        <w:rPr>
          <w:rtl/>
        </w:rPr>
        <w:t>كانون الثاني</w:t>
      </w:r>
      <w:r>
        <w:rPr>
          <w:rFonts w:hint="cs"/>
          <w:rtl/>
        </w:rPr>
        <w:t xml:space="preserve"> </w:t>
      </w:r>
      <w:r>
        <w:rPr>
          <w:rtl/>
        </w:rPr>
        <w:t>) 2005 م ، ص / 16 ـ 18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وكان العلماء الذين أمضوا قرابة ثلاثة سنوات في متابعة ودراسة هذه </w:t>
      </w:r>
      <w:r w:rsidR="00E16845">
        <w:rPr>
          <w:rtl/>
        </w:rPr>
        <w:t xml:space="preserve"> </w:t>
      </w:r>
      <w:r>
        <w:rPr>
          <w:rtl/>
        </w:rPr>
        <w:t xml:space="preserve">الظاهرة المحيرة ، قد توصلوا إلى تحليل تلك النبضات فوق الصوتية إلى إشارات </w:t>
      </w:r>
      <w:r w:rsidR="00E16845">
        <w:rPr>
          <w:rtl/>
        </w:rPr>
        <w:t xml:space="preserve"> </w:t>
      </w:r>
      <w:r>
        <w:rPr>
          <w:rtl/>
        </w:rPr>
        <w:t xml:space="preserve">كهروضوئية ، بواسطة جهاز الرصد الالكتروني </w:t>
      </w:r>
      <w:r w:rsidRPr="00AA1A8F">
        <w:rPr>
          <w:rStyle w:val="libEnChar"/>
        </w:rPr>
        <w:t>Oscilloscope ,</w:t>
      </w:r>
      <w:r>
        <w:rPr>
          <w:rtl/>
        </w:rPr>
        <w:t xml:space="preserve"> وقد شاهد </w:t>
      </w:r>
      <w:r w:rsidR="00E16845">
        <w:rPr>
          <w:rtl/>
        </w:rPr>
        <w:t xml:space="preserve"> </w:t>
      </w:r>
      <w:r>
        <w:rPr>
          <w:rtl/>
        </w:rPr>
        <w:t>العلماء النبضات الكهروضوئية تتكرر أكثر من 100 مرة في الثانية</w:t>
      </w:r>
      <w:r>
        <w:rPr>
          <w:rFonts w:hint="cs"/>
          <w:rtl/>
        </w:rPr>
        <w:t xml:space="preserve"> </w:t>
      </w:r>
      <w:r>
        <w:rPr>
          <w:rtl/>
        </w:rPr>
        <w:t>!!!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وأشار البرفسور وليام بروان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الذي كان يقود فريقاً متخصصاً من </w:t>
      </w:r>
      <w:r w:rsidR="00E16845">
        <w:rPr>
          <w:rtl/>
        </w:rPr>
        <w:t xml:space="preserve"> </w:t>
      </w:r>
      <w:r>
        <w:rPr>
          <w:rtl/>
        </w:rPr>
        <w:t>العلماء لدراسة تلك الظاهرة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: أنّه بعد النتائج التي تم التوصل إليها ، لم يكن </w:t>
      </w:r>
      <w:r w:rsidR="00E16845">
        <w:rPr>
          <w:rtl/>
        </w:rPr>
        <w:t xml:space="preserve"> </w:t>
      </w:r>
      <w:r>
        <w:rPr>
          <w:rtl/>
        </w:rPr>
        <w:t xml:space="preserve">ثمة أمامنا تفسيراً علمياً لتلك الظاهرة ، وقد قمنا بعرض نتائج بحثنا على عدد </w:t>
      </w:r>
      <w:r w:rsidR="00E16845">
        <w:rPr>
          <w:rtl/>
        </w:rPr>
        <w:t xml:space="preserve"> </w:t>
      </w:r>
      <w:r>
        <w:rPr>
          <w:rtl/>
        </w:rPr>
        <w:t xml:space="preserve">من الجامعات والمراكز العلمية المتخصصة في الولايات المتحدة وأوربا . ولكنهم </w:t>
      </w:r>
      <w:r w:rsidR="00E16845">
        <w:rPr>
          <w:rtl/>
        </w:rPr>
        <w:t xml:space="preserve"> </w:t>
      </w:r>
      <w:r>
        <w:rPr>
          <w:rtl/>
        </w:rPr>
        <w:t>عجزوا عن تفسير تلك الظاهرة ، وأصيبوا بالدهشة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وفي المرة الأخيرة ، تم إجراء تلك التجربة أمام فريق علمي من بريطانيا ، </w:t>
      </w:r>
      <w:r w:rsidR="00E16845">
        <w:rPr>
          <w:rtl/>
        </w:rPr>
        <w:t xml:space="preserve"> </w:t>
      </w:r>
      <w:r>
        <w:rPr>
          <w:rtl/>
        </w:rPr>
        <w:t xml:space="preserve">وكان من بينهم عالم بريطاني مسلم من أصل هندي ، وبعد خمسة أيام من </w:t>
      </w:r>
      <w:r w:rsidR="00E16845">
        <w:rPr>
          <w:rtl/>
        </w:rPr>
        <w:t xml:space="preserve"> </w:t>
      </w:r>
      <w:r>
        <w:rPr>
          <w:rtl/>
        </w:rPr>
        <w:t xml:space="preserve">التجارب المخبرية التي حيرت الفريق البريطاني ، وقف العالم البريطاني المسلم </w:t>
      </w:r>
      <w:r w:rsidR="00E16845">
        <w:rPr>
          <w:rtl/>
        </w:rPr>
        <w:t xml:space="preserve"> </w:t>
      </w:r>
      <w:r>
        <w:rPr>
          <w:rtl/>
        </w:rPr>
        <w:t>وقال : نحن المسلمون لدينا تفسيراً لهذه الظاهرة ، ومنذ 1400 سنة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إندهش العلماء من كلام ذلك العالم وألحوا عليه أن يفسر لهم ما يريد أن </w:t>
      </w:r>
      <w:r w:rsidR="00E16845">
        <w:rPr>
          <w:rtl/>
        </w:rPr>
        <w:t xml:space="preserve"> </w:t>
      </w:r>
      <w:r>
        <w:rPr>
          <w:rtl/>
        </w:rPr>
        <w:t>يقوله .</w:t>
      </w:r>
    </w:p>
    <w:p w:rsidR="008C2006" w:rsidRDefault="008C2006" w:rsidP="00254690">
      <w:pPr>
        <w:pStyle w:val="libVar"/>
        <w:rPr>
          <w:rtl/>
        </w:rPr>
      </w:pPr>
      <w:r>
        <w:rPr>
          <w:rtl/>
        </w:rPr>
        <w:t xml:space="preserve">فقرأ عليهم قوله سبحانه وتعالى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 xml:space="preserve">وَإِن مِّن شَيْءٍ إِلَّا يُسَبِّحُ بِحَمْدِهِ وَلَـٰكِن لَّا </w:t>
      </w:r>
      <w:r w:rsidRPr="00AA1A8F">
        <w:rPr>
          <w:rStyle w:val="libAieChar"/>
        </w:rPr>
        <w:br/>
      </w:r>
      <w:r w:rsidRPr="00AA1A8F">
        <w:rPr>
          <w:rStyle w:val="libAieChar"/>
          <w:rtl/>
        </w:rPr>
        <w:t xml:space="preserve">تَفْقَهُونَ تَسْبِيحَهُمْ </w:t>
      </w:r>
      <w:r w:rsidRPr="00AA1A8F">
        <w:rPr>
          <w:rStyle w:val="libAieChar"/>
          <w:rFonts w:hint="cs"/>
          <w:rtl/>
        </w:rPr>
        <w:t>إِنَّهُ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كَانَ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>حَلِيمًا</w:t>
      </w:r>
      <w:r w:rsidRPr="00AA1A8F">
        <w:rPr>
          <w:rStyle w:val="libAieChar"/>
          <w:rtl/>
        </w:rPr>
        <w:t xml:space="preserve"> </w:t>
      </w:r>
      <w:r w:rsidRPr="00AA1A8F">
        <w:rPr>
          <w:rStyle w:val="libAieChar"/>
          <w:rFonts w:hint="cs"/>
          <w:rtl/>
        </w:rPr>
        <w:t xml:space="preserve">غَفُورًا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Pr="00AD22D3">
        <w:rPr>
          <w:rtl/>
        </w:rPr>
        <w:t>[</w:t>
      </w:r>
      <w:r>
        <w:rPr>
          <w:rFonts w:hint="cs"/>
          <w:rtl/>
        </w:rPr>
        <w:t xml:space="preserve"> </w:t>
      </w:r>
      <w:r w:rsidRPr="00AD22D3">
        <w:rPr>
          <w:rtl/>
        </w:rPr>
        <w:t>الإسراء / 44</w:t>
      </w:r>
      <w:r>
        <w:rPr>
          <w:rFonts w:hint="cs"/>
          <w:rtl/>
        </w:rPr>
        <w:t xml:space="preserve"> </w:t>
      </w:r>
      <w:r w:rsidRPr="00AD22D3">
        <w:rPr>
          <w:rtl/>
        </w:rPr>
        <w:t>]</w:t>
      </w:r>
      <w:r>
        <w:rPr>
          <w:rtl/>
        </w:rPr>
        <w:t xml:space="preserve">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وما هي النبضات الكهروضوئية الا لفظ الجلاله ، كما هو ظهر على </w:t>
      </w:r>
      <w:r w:rsidR="00E16845">
        <w:rPr>
          <w:rtl/>
        </w:rPr>
        <w:t xml:space="preserve"> </w:t>
      </w:r>
      <w:r>
        <w:rPr>
          <w:rtl/>
        </w:rPr>
        <w:t>شاشة الجهاز</w:t>
      </w:r>
      <w:r>
        <w:rPr>
          <w:rFonts w:hint="cs"/>
          <w:rtl/>
        </w:rPr>
        <w:t xml:space="preserve"> </w:t>
      </w:r>
      <w:r>
        <w:rPr>
          <w:rtl/>
        </w:rPr>
        <w:t>!!!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وقد ساد الصمت والذهول في القاعة التي كان يتحدث بها العالم المسلم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سبحان الله ، فهاهي معجزة أخرى من معجزات هذا الدين الحق . فكل </w:t>
      </w:r>
      <w:r w:rsidR="00E16845">
        <w:rPr>
          <w:rtl/>
        </w:rPr>
        <w:t xml:space="preserve"> </w:t>
      </w:r>
      <w:r>
        <w:rPr>
          <w:rtl/>
        </w:rPr>
        <w:t xml:space="preserve">شيء يسبح باسم الله عَزّ وجَلّ ، وقد قام المسؤول عن فريق البحث البرفسور </w:t>
      </w:r>
      <w:r w:rsidR="00E16845">
        <w:rPr>
          <w:rtl/>
        </w:rPr>
        <w:t xml:space="preserve"> </w:t>
      </w:r>
      <w:r>
        <w:rPr>
          <w:rtl/>
        </w:rPr>
        <w:t xml:space="preserve">وليام براون بالتحدث مع العالم الإسلامي لمعرفة هذا الدين الذي أنبأ الرسول </w:t>
      </w:r>
      <w:r w:rsidR="00E16845">
        <w:rPr>
          <w:rtl/>
        </w:rPr>
        <w:t xml:space="preserve"> </w:t>
      </w:r>
      <w:r>
        <w:rPr>
          <w:rtl/>
        </w:rPr>
        <w:t xml:space="preserve">الأمي قبل 1400 سنة بهذه المعجزة . فشرح له العالم المسلم الإسلام ، وقام </w:t>
      </w:r>
      <w:r w:rsidR="00E16845">
        <w:rPr>
          <w:rtl/>
        </w:rPr>
        <w:t xml:space="preserve"> </w:t>
      </w:r>
      <w:r>
        <w:rPr>
          <w:rtl/>
        </w:rPr>
        <w:t>بعد ذلك بإعطا</w:t>
      </w:r>
      <w:r>
        <w:rPr>
          <w:rFonts w:hint="cs"/>
          <w:rtl/>
        </w:rPr>
        <w:t>ه</w:t>
      </w:r>
      <w:r>
        <w:rPr>
          <w:rtl/>
        </w:rPr>
        <w:t xml:space="preserve"> القرآن وتفسيره باللغة الإنجليزية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وبعد عدة أيام قليلة ، عقد البرفسور وليام براون محاضرة في جامعة </w:t>
      </w:r>
      <w:r w:rsidR="00E16845">
        <w:rPr>
          <w:rtl/>
        </w:rPr>
        <w:t xml:space="preserve"> </w:t>
      </w:r>
      <w:r>
        <w:rPr>
          <w:rtl/>
        </w:rPr>
        <w:t>كارنيح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مليون . وقال البرفسور : «</w:t>
      </w:r>
      <w:r>
        <w:rPr>
          <w:rFonts w:hint="cs"/>
          <w:rtl/>
        </w:rPr>
        <w:t xml:space="preserve"> </w:t>
      </w:r>
      <w:r>
        <w:rPr>
          <w:rtl/>
        </w:rPr>
        <w:t xml:space="preserve">لم أر في حياتي مثل هذه الظاهرة طوال </w:t>
      </w:r>
      <w:r w:rsidR="00E16845">
        <w:rPr>
          <w:rtl/>
        </w:rPr>
        <w:t xml:space="preserve"> </w:t>
      </w:r>
      <w:r>
        <w:rPr>
          <w:rtl/>
        </w:rPr>
        <w:t xml:space="preserve">فترة عملي التي استمرت 30 سنة ، ولم يستطع أي من العلماء في فريق البحث </w:t>
      </w:r>
      <w:r w:rsidR="00E16845">
        <w:rPr>
          <w:rtl/>
        </w:rPr>
        <w:t xml:space="preserve"> </w:t>
      </w:r>
      <w:r>
        <w:rPr>
          <w:rtl/>
        </w:rPr>
        <w:t xml:space="preserve">تفسير هذه الظاهرة ، ولا توجد أي ظاهرة طبيعية تفسرها ، والتفسير الوحيد </w:t>
      </w:r>
      <w:r w:rsidR="00E16845">
        <w:rPr>
          <w:rtl/>
        </w:rPr>
        <w:t xml:space="preserve"> </w:t>
      </w:r>
      <w:r>
        <w:rPr>
          <w:rtl/>
        </w:rPr>
        <w:t xml:space="preserve">وجدناه في القرآن . لا يسعني حيال ذلك إلا أن أقول اشهد أن لا اله إلا الله ، وأنّ </w:t>
      </w:r>
      <w:r w:rsidR="00E16845">
        <w:rPr>
          <w:rtl/>
        </w:rPr>
        <w:t xml:space="preserve"> </w:t>
      </w:r>
      <w:r>
        <w:rPr>
          <w:rtl/>
        </w:rPr>
        <w:t>محمداً عبده ورسوله</w:t>
      </w:r>
      <w:r>
        <w:rPr>
          <w:rFonts w:hint="cs"/>
          <w:rtl/>
        </w:rPr>
        <w:t xml:space="preserve"> </w:t>
      </w:r>
      <w:r>
        <w:rPr>
          <w:rtl/>
        </w:rPr>
        <w:t>» . وقد أعلن العالم إسلامه وسط دهشة الحضور .</w:t>
      </w:r>
    </w:p>
    <w:p w:rsidR="008C2006" w:rsidRDefault="008C2006" w:rsidP="00AA1A8F">
      <w:pPr>
        <w:pStyle w:val="libCenter"/>
        <w:rPr>
          <w:noProof/>
          <w:rtl/>
        </w:rPr>
      </w:pPr>
      <w:r>
        <w:rPr>
          <w:rFonts w:hint="cs"/>
          <w:noProof/>
        </w:rPr>
        <w:drawing>
          <wp:inline distT="0" distB="0" distL="0" distR="0" wp14:anchorId="0A0E90EC" wp14:editId="6BDA66FA">
            <wp:extent cx="4676775" cy="2476500"/>
            <wp:effectExtent l="0" t="0" r="9525" b="0"/>
            <wp:docPr id="20" name="Picture 20" descr="E:\BOOKS\Book-Library\END\QUEUE\Torbah-Hosain-part01\images\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BOOKS\Book-Library\END\QUEUE\Torbah-Hosain-part01\images\image018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006" w:rsidRDefault="008C2006" w:rsidP="00AA1A8F">
      <w:pPr>
        <w:pStyle w:val="libCenter"/>
        <w:rPr>
          <w:rtl/>
        </w:rPr>
      </w:pPr>
      <w:r>
        <w:rPr>
          <w:rtl/>
        </w:rPr>
        <w:t>الله اكبر ، ولتكن هذه عبرة ، والعزة للإسلام</w:t>
      </w:r>
    </w:p>
    <w:p w:rsidR="008C2006" w:rsidRDefault="008C2006" w:rsidP="00AA1A8F">
      <w:pPr>
        <w:pStyle w:val="libCenterBold2"/>
        <w:rPr>
          <w:rtl/>
        </w:rPr>
      </w:pPr>
      <w:r>
        <w:rPr>
          <w:rtl/>
        </w:rPr>
        <w:t>تم بتوفيق الله تعالى الجزء الأول</w:t>
      </w:r>
    </w:p>
    <w:p w:rsidR="008C2006" w:rsidRPr="00E96C9A" w:rsidRDefault="008C2006" w:rsidP="00F36B9A">
      <w:pPr>
        <w:pStyle w:val="libNormal"/>
        <w:rPr>
          <w:rtl/>
        </w:rPr>
      </w:pPr>
      <w:r w:rsidRPr="00E96C9A">
        <w:rPr>
          <w:rtl/>
        </w:rPr>
        <w:br w:type="page"/>
      </w:r>
    </w:p>
    <w:p w:rsidR="008C2006" w:rsidRPr="00E96C9A" w:rsidRDefault="008C2006" w:rsidP="00AA1A8F">
      <w:pPr>
        <w:pStyle w:val="libCenter"/>
        <w:rPr>
          <w:rtl/>
        </w:rPr>
      </w:pPr>
      <w:r>
        <w:rPr>
          <w:noProof/>
        </w:rPr>
        <w:lastRenderedPageBreak/>
        <w:drawing>
          <wp:inline distT="0" distB="0" distL="0" distR="0" wp14:anchorId="34AD7C55" wp14:editId="7E8797ED">
            <wp:extent cx="4676775" cy="7400925"/>
            <wp:effectExtent l="0" t="0" r="9525" b="9525"/>
            <wp:docPr id="19" name="Picture 19" descr="E:\BOOKS\Book-Library\END\QUEUE\Torbah-Hosain-part01\images\image0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BOOKS\Book-Library\END\QUEUE\Torbah-Hosain-part01\images\image019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006" w:rsidRPr="00E96C9A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 w:rsidRPr="00E96C9A">
        <w:rPr>
          <w:rtl/>
        </w:rPr>
        <w:lastRenderedPageBreak/>
        <w:br w:type="page"/>
      </w:r>
    </w:p>
    <w:p w:rsidR="008C2006" w:rsidRDefault="008C2006" w:rsidP="00AA1A8F">
      <w:pPr>
        <w:pStyle w:val="libBold1"/>
        <w:rPr>
          <w:rtl/>
        </w:rPr>
      </w:pPr>
      <w:r>
        <w:rPr>
          <w:rtl/>
        </w:rPr>
        <w:lastRenderedPageBreak/>
        <w:t>معجم المفردات :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وردت في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 xml:space="preserve">تربة الحسين </w:t>
      </w:r>
      <w:r w:rsidRPr="00AA1A8F">
        <w:rPr>
          <w:rStyle w:val="libAlaemChar"/>
          <w:rtl/>
        </w:rPr>
        <w:t>عليه‌السلام</w:t>
      </w:r>
      <w:r w:rsidRPr="00AA1A8F">
        <w:rPr>
          <w:rStyle w:val="libBold2Char"/>
          <w:rtl/>
        </w:rPr>
        <w:t xml:space="preserve"> دراسة وتحليل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ألفاظ وتعابير ومصطلحات ، </w:t>
      </w:r>
      <w:r w:rsidR="00E16845">
        <w:rPr>
          <w:rtl/>
        </w:rPr>
        <w:t xml:space="preserve"> </w:t>
      </w:r>
      <w:r>
        <w:rPr>
          <w:rtl/>
        </w:rPr>
        <w:t xml:space="preserve">تحتاج إلى تفسير : ولذا تسهيلاً للقارئ الكريم ، وضعت هذا المعجم محتوياً على </w:t>
      </w:r>
      <w:r w:rsidR="00E16845">
        <w:rPr>
          <w:rtl/>
        </w:rPr>
        <w:t xml:space="preserve"> </w:t>
      </w:r>
      <w:r>
        <w:rPr>
          <w:rtl/>
        </w:rPr>
        <w:t>شرحها وتفسيرها بالشكل التالي :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إرْمِيَا :</w:t>
      </w:r>
      <w:r>
        <w:rPr>
          <w:rtl/>
        </w:rPr>
        <w:t xml:space="preserve"> هو ابن خلفيا ، وكان سبط هارون بن عمران ، نبي يهودي عاش </w:t>
      </w:r>
      <w:r w:rsidR="00E16845">
        <w:rPr>
          <w:rtl/>
        </w:rPr>
        <w:t xml:space="preserve"> </w:t>
      </w:r>
      <w:r>
        <w:rPr>
          <w:rtl/>
        </w:rPr>
        <w:t>حوالي (</w:t>
      </w:r>
      <w:r>
        <w:rPr>
          <w:rFonts w:hint="cs"/>
          <w:rtl/>
        </w:rPr>
        <w:t xml:space="preserve"> </w:t>
      </w:r>
      <w:r>
        <w:rPr>
          <w:rtl/>
        </w:rPr>
        <w:t>640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750 قبل الميلاد</w:t>
      </w:r>
      <w:r>
        <w:rPr>
          <w:rFonts w:hint="cs"/>
          <w:rtl/>
        </w:rPr>
        <w:t xml:space="preserve"> </w:t>
      </w:r>
      <w:r>
        <w:rPr>
          <w:rtl/>
        </w:rPr>
        <w:t xml:space="preserve">) ، شجب المظالم الإجتماعية ، وحَثّ أبناء </w:t>
      </w:r>
      <w:r w:rsidR="00E16845">
        <w:rPr>
          <w:rtl/>
        </w:rPr>
        <w:t xml:space="preserve"> </w:t>
      </w:r>
      <w:r>
        <w:rPr>
          <w:rtl/>
        </w:rPr>
        <w:t xml:space="preserve">شعبه على التوبة والعودة إلى التعلق بأهداب الدين قائلاً : إنّ الله لا بد مرسل </w:t>
      </w:r>
      <w:r w:rsidR="00E16845">
        <w:rPr>
          <w:rtl/>
        </w:rPr>
        <w:t xml:space="preserve"> </w:t>
      </w:r>
      <w:r>
        <w:rPr>
          <w:rtl/>
        </w:rPr>
        <w:t xml:space="preserve">إليهم من يعاقبهم إذا لم يفعلوا . تنبأ بسقوط أروشليم وتدمير هيكل سليمان . </w:t>
      </w:r>
      <w:r w:rsidR="00E16845">
        <w:rPr>
          <w:rtl/>
        </w:rPr>
        <w:t xml:space="preserve"> </w:t>
      </w:r>
      <w:r>
        <w:rPr>
          <w:rtl/>
        </w:rPr>
        <w:t>ينسب إليه (</w:t>
      </w:r>
      <w:r>
        <w:rPr>
          <w:rFonts w:hint="cs"/>
          <w:rtl/>
        </w:rPr>
        <w:t xml:space="preserve"> </w:t>
      </w:r>
      <w:r>
        <w:rPr>
          <w:rtl/>
        </w:rPr>
        <w:t xml:space="preserve">سِفْر </w:t>
      </w:r>
      <w:r>
        <w:rPr>
          <w:rFonts w:hint="cs"/>
          <w:rtl/>
        </w:rPr>
        <w:t>إ</w:t>
      </w:r>
      <w:r>
        <w:rPr>
          <w:rtl/>
        </w:rPr>
        <w:t>رميا</w:t>
      </w:r>
      <w:r>
        <w:rPr>
          <w:rFonts w:hint="cs"/>
          <w:rtl/>
        </w:rPr>
        <w:t xml:space="preserve"> </w:t>
      </w:r>
      <w:r>
        <w:rPr>
          <w:rtl/>
        </w:rPr>
        <w:t>) و (</w:t>
      </w:r>
      <w:r>
        <w:rPr>
          <w:rFonts w:hint="cs"/>
          <w:rtl/>
        </w:rPr>
        <w:t xml:space="preserve"> </w:t>
      </w:r>
      <w:r>
        <w:rPr>
          <w:rtl/>
        </w:rPr>
        <w:t>سِفْر المرائي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الإطِّر</w:t>
      </w:r>
      <w:r w:rsidRPr="00AA1A8F">
        <w:rPr>
          <w:rStyle w:val="libBold2Char"/>
          <w:rFonts w:hint="cs"/>
          <w:rtl/>
        </w:rPr>
        <w:t>َ</w:t>
      </w:r>
      <w:r w:rsidRPr="00AA1A8F">
        <w:rPr>
          <w:rStyle w:val="libBold2Char"/>
          <w:rtl/>
        </w:rPr>
        <w:t>اد :</w:t>
      </w:r>
      <w:r>
        <w:rPr>
          <w:rtl/>
        </w:rPr>
        <w:t xml:space="preserve"> هو قانون مستفاد من تجارب الإنسان الكثيرة وخبراته التي لا تحصى ، </w:t>
      </w:r>
      <w:r w:rsidR="00E16845">
        <w:rPr>
          <w:rtl/>
        </w:rPr>
        <w:t xml:space="preserve"> </w:t>
      </w:r>
      <w:r>
        <w:rPr>
          <w:rtl/>
        </w:rPr>
        <w:t xml:space="preserve">وخلاصته : أنّ الأسباب والعلل المتشابهة تنتج عنها مسببات ومعلولات </w:t>
      </w:r>
      <w:r w:rsidR="00E16845">
        <w:rPr>
          <w:rtl/>
        </w:rPr>
        <w:t xml:space="preserve"> </w:t>
      </w:r>
      <w:r>
        <w:rPr>
          <w:rtl/>
        </w:rPr>
        <w:t>متشابهة ، فعلى س</w:t>
      </w:r>
      <w:r>
        <w:rPr>
          <w:rFonts w:hint="cs"/>
          <w:rtl/>
        </w:rPr>
        <w:t>يب</w:t>
      </w:r>
      <w:r>
        <w:rPr>
          <w:rtl/>
        </w:rPr>
        <w:t xml:space="preserve">ل المثال : كلما قذف حي في النار ؛ أكلته فمات . ضمن </w:t>
      </w:r>
      <w:r w:rsidR="00E16845">
        <w:rPr>
          <w:rtl/>
        </w:rPr>
        <w:t xml:space="preserve"> </w:t>
      </w:r>
      <w:r>
        <w:rPr>
          <w:rtl/>
        </w:rPr>
        <w:t xml:space="preserve">قانون إطراد الآثار السببية التي تحدثها النار ، وحينما لا تأكله النار وينجو منها </w:t>
      </w:r>
      <w:r w:rsidR="00E16845">
        <w:rPr>
          <w:rtl/>
        </w:rPr>
        <w:t xml:space="preserve"> </w:t>
      </w:r>
      <w:r>
        <w:rPr>
          <w:rtl/>
        </w:rPr>
        <w:t xml:space="preserve">في حالة من الحالات ، فإننا نحيل الأمر إلى وجود سبب آخر عَطّل تأثير النار ، </w:t>
      </w:r>
      <w:r w:rsidR="00E16845">
        <w:rPr>
          <w:rtl/>
        </w:rPr>
        <w:t xml:space="preserve"> </w:t>
      </w:r>
      <w:r>
        <w:rPr>
          <w:rtl/>
        </w:rPr>
        <w:t xml:space="preserve">ولا بد أن يكون هذا السبب الآخر مبرّداً لحرارة النار ، أو واقياً للجسم من </w:t>
      </w:r>
      <w:r w:rsidR="00E16845">
        <w:rPr>
          <w:rtl/>
        </w:rPr>
        <w:t xml:space="preserve"> </w:t>
      </w:r>
      <w:r>
        <w:rPr>
          <w:rtl/>
        </w:rPr>
        <w:t xml:space="preserve">حرها ، على أن الأمر لا يخلو من سبب ، والمعجزات ترجع إلى سبب الخلق </w:t>
      </w:r>
      <w:r w:rsidR="00E16845">
        <w:rPr>
          <w:rtl/>
        </w:rPr>
        <w:t xml:space="preserve"> </w:t>
      </w:r>
      <w:r>
        <w:rPr>
          <w:rtl/>
        </w:rPr>
        <w:t>الرباني المباشر ، أو إلى خلقه بأسباب غير خاضعة لسلطة القدرات الإنسانية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وضمن قانون الإطراد ، يقوم الناس بأعمالهم وصناعاتهم ، وكل شؤون </w:t>
      </w:r>
      <w:r w:rsidR="00E16845">
        <w:rPr>
          <w:rtl/>
        </w:rPr>
        <w:t xml:space="preserve"> </w:t>
      </w:r>
      <w:r>
        <w:rPr>
          <w:rtl/>
        </w:rPr>
        <w:t xml:space="preserve">حياتهم ، وهم يعتقدون أن الأسباب ستؤدي إلى النتائج المعروفة لها ، وحين </w:t>
      </w:r>
      <w:r w:rsidR="00E16845">
        <w:rPr>
          <w:rtl/>
        </w:rPr>
        <w:t xml:space="preserve"> </w:t>
      </w:r>
      <w:r>
        <w:rPr>
          <w:rtl/>
        </w:rPr>
        <w:t xml:space="preserve">يحدث خلل في النتيجة يرجع الإنسان فيحاسب نفسه عن السبب ويعيد النظر في </w:t>
      </w:r>
      <w:r w:rsidR="00E16845">
        <w:rPr>
          <w:rtl/>
        </w:rPr>
        <w:t xml:space="preserve"> </w:t>
      </w:r>
      <w:r>
        <w:rPr>
          <w:rtl/>
        </w:rPr>
        <w:t>عمله ليكتشف مواقع الخطأ في السبب الذي قام به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وحين يلتقي التعليل والإطراد معاً ، يكون الحكم أتم وأوفى ، وأنفع في </w:t>
      </w:r>
      <w:r w:rsidR="00E16845">
        <w:rPr>
          <w:rtl/>
        </w:rPr>
        <w:t xml:space="preserve"> </w:t>
      </w:r>
      <w:r>
        <w:rPr>
          <w:rtl/>
        </w:rPr>
        <w:t>مجال العلوم ، وهو الذي يصور العلماء على أساسه نظرياتهم الطبيعية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الإيحاء :</w:t>
      </w:r>
      <w:r>
        <w:rPr>
          <w:rtl/>
        </w:rPr>
        <w:t xml:space="preserve"> في علم النفس ؛ عملية يحمل بها امرؤٌ ما إمرءاً آخر على الإستجابة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>من غير تمحيص أو نقد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لحركة أو إشارة أو عودة أو رأي أو معتقد ، ولتوضيح </w:t>
      </w:r>
      <w:r w:rsidR="00E16845">
        <w:rPr>
          <w:rtl/>
        </w:rPr>
        <w:t xml:space="preserve"> </w:t>
      </w:r>
      <w:r>
        <w:rPr>
          <w:rtl/>
        </w:rPr>
        <w:t>ذلك ؛ إذا قام إمرؤ بحركة تشير إلى الرمي أو القذف ؛ ف</w:t>
      </w:r>
      <w:r>
        <w:rPr>
          <w:rFonts w:hint="cs"/>
          <w:rtl/>
        </w:rPr>
        <w:t>ع</w:t>
      </w:r>
      <w:r>
        <w:rPr>
          <w:rtl/>
        </w:rPr>
        <w:t xml:space="preserve">ندئذ يشعر كثير من </w:t>
      </w:r>
      <w:r w:rsidR="00E16845">
        <w:rPr>
          <w:rtl/>
        </w:rPr>
        <w:t xml:space="preserve"> </w:t>
      </w:r>
      <w:r>
        <w:rPr>
          <w:rtl/>
        </w:rPr>
        <w:t>المشاهدين وكأن شيئاً قد فارق يده من غير ريب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والإيحاء الذاتي :</w:t>
      </w:r>
      <w:r>
        <w:rPr>
          <w:rtl/>
        </w:rPr>
        <w:t xml:space="preserve"> إحداث المرء أثراً مُعَيّناً في سلوكه أو حالته النفسية أو الجسدية </w:t>
      </w:r>
      <w:r w:rsidR="00E16845">
        <w:rPr>
          <w:rtl/>
        </w:rPr>
        <w:t xml:space="preserve"> </w:t>
      </w:r>
      <w:r>
        <w:rPr>
          <w:rtl/>
        </w:rPr>
        <w:t>عن طريق الإيحاء إلى نفسه بفكرة معينة إيحاء موصولاً (</w:t>
      </w:r>
      <w:r>
        <w:rPr>
          <w:rFonts w:hint="cs"/>
          <w:rtl/>
        </w:rPr>
        <w:t xml:space="preserve"> </w:t>
      </w:r>
      <w:r>
        <w:rPr>
          <w:rtl/>
        </w:rPr>
        <w:t xml:space="preserve">كأن يتغلب على الأرق </w:t>
      </w:r>
      <w:r w:rsidR="00E16845">
        <w:rPr>
          <w:rtl/>
        </w:rPr>
        <w:t xml:space="preserve"> </w:t>
      </w:r>
      <w:r>
        <w:rPr>
          <w:rtl/>
        </w:rPr>
        <w:t>بإلهام نفسه أنه تعبان</w:t>
      </w:r>
      <w:r>
        <w:rPr>
          <w:rFonts w:hint="cs"/>
          <w:rtl/>
        </w:rPr>
        <w:t xml:space="preserve"> </w:t>
      </w:r>
      <w:r>
        <w:rPr>
          <w:rtl/>
        </w:rPr>
        <w:t>) وقد وضع بعض علماء النفس صِيَغ</w:t>
      </w:r>
      <w:r>
        <w:rPr>
          <w:rFonts w:hint="cs"/>
          <w:rtl/>
        </w:rPr>
        <w:t>َ</w:t>
      </w:r>
      <w:r>
        <w:rPr>
          <w:rtl/>
        </w:rPr>
        <w:t xml:space="preserve">اً مختلفة قالوا : بأنّ </w:t>
      </w:r>
      <w:r w:rsidR="00E16845">
        <w:rPr>
          <w:rtl/>
        </w:rPr>
        <w:t xml:space="preserve"> </w:t>
      </w:r>
      <w:r>
        <w:rPr>
          <w:rtl/>
        </w:rPr>
        <w:t>تكريرها على نحو متواصل يُعَزِّز ثقة المرء بنفسه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البَاسُوق :</w:t>
      </w:r>
      <w:r>
        <w:rPr>
          <w:rtl/>
        </w:rPr>
        <w:t xml:space="preserve"> يشبه الجزء القرآني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البَرَاهِمة :</w:t>
      </w:r>
      <w:r>
        <w:rPr>
          <w:rtl/>
        </w:rPr>
        <w:t xml:space="preserve"> هؤلاء يُنْسَبُون إلى شخص يسمى (</w:t>
      </w:r>
      <w:r>
        <w:rPr>
          <w:rFonts w:hint="cs"/>
          <w:rtl/>
        </w:rPr>
        <w:t xml:space="preserve"> </w:t>
      </w:r>
      <w:r>
        <w:rPr>
          <w:rtl/>
        </w:rPr>
        <w:t>برهام</w:t>
      </w:r>
      <w:r>
        <w:rPr>
          <w:rFonts w:hint="cs"/>
          <w:rtl/>
        </w:rPr>
        <w:t xml:space="preserve"> </w:t>
      </w:r>
      <w:r>
        <w:rPr>
          <w:rtl/>
        </w:rPr>
        <w:t xml:space="preserve">) ينكر النبوة بشكل عام . إنّه </w:t>
      </w:r>
      <w:r w:rsidR="00E16845">
        <w:rPr>
          <w:rtl/>
        </w:rPr>
        <w:t xml:space="preserve"> </w:t>
      </w:r>
      <w:r>
        <w:rPr>
          <w:rtl/>
        </w:rPr>
        <w:t xml:space="preserve">الذات العُلْيَا ؛ أي مُوجد الكون وروحه العليا وجوهره في الفلسفة الهندوسية . </w:t>
      </w:r>
      <w:r w:rsidR="00E16845">
        <w:rPr>
          <w:rtl/>
        </w:rPr>
        <w:t xml:space="preserve"> </w:t>
      </w:r>
      <w:r>
        <w:rPr>
          <w:rtl/>
        </w:rPr>
        <w:t>يعرف بـ</w:t>
      </w:r>
      <w:r>
        <w:rPr>
          <w:rFonts w:hint="cs"/>
          <w:rtl/>
        </w:rPr>
        <w:t xml:space="preserve"> </w:t>
      </w:r>
      <w:r>
        <w:rPr>
          <w:rtl/>
        </w:rPr>
        <w:t>(</w:t>
      </w:r>
      <w:r>
        <w:rPr>
          <w:rFonts w:hint="cs"/>
          <w:rtl/>
        </w:rPr>
        <w:t xml:space="preserve"> </w:t>
      </w:r>
      <w:r>
        <w:rPr>
          <w:rtl/>
        </w:rPr>
        <w:t>الخالق</w:t>
      </w:r>
      <w:r>
        <w:rPr>
          <w:rFonts w:hint="cs"/>
          <w:rtl/>
        </w:rPr>
        <w:t xml:space="preserve"> </w:t>
      </w:r>
      <w:r>
        <w:rPr>
          <w:rtl/>
        </w:rPr>
        <w:t xml:space="preserve">) ، ويعتبر الأقنوم الأول من أقانيم الثالثوث الهندوسي . أما </w:t>
      </w:r>
      <w:r w:rsidR="00E16845">
        <w:rPr>
          <w:rtl/>
        </w:rPr>
        <w:t xml:space="preserve"> </w:t>
      </w:r>
      <w:r>
        <w:rPr>
          <w:rtl/>
        </w:rPr>
        <w:t>الأقنومان الآخران فهما (</w:t>
      </w:r>
      <w:r>
        <w:rPr>
          <w:rFonts w:hint="cs"/>
          <w:rtl/>
        </w:rPr>
        <w:t xml:space="preserve"> </w:t>
      </w:r>
      <w:r>
        <w:rPr>
          <w:rtl/>
        </w:rPr>
        <w:t>قيشنو : الحافظ</w:t>
      </w:r>
      <w:r>
        <w:rPr>
          <w:rFonts w:hint="cs"/>
          <w:rtl/>
        </w:rPr>
        <w:t xml:space="preserve"> </w:t>
      </w:r>
      <w:r>
        <w:rPr>
          <w:rtl/>
        </w:rPr>
        <w:t>) و (</w:t>
      </w:r>
      <w:r>
        <w:rPr>
          <w:rFonts w:hint="cs"/>
          <w:rtl/>
        </w:rPr>
        <w:t xml:space="preserve"> </w:t>
      </w:r>
      <w:r>
        <w:rPr>
          <w:rtl/>
        </w:rPr>
        <w:t>شيقا : المُدَ</w:t>
      </w:r>
      <w:r>
        <w:rPr>
          <w:rFonts w:hint="cs"/>
          <w:rtl/>
        </w:rPr>
        <w:t>م</w:t>
      </w:r>
      <w:r>
        <w:rPr>
          <w:rtl/>
        </w:rPr>
        <w:t>ِّر</w:t>
      </w:r>
      <w:r>
        <w:rPr>
          <w:rFonts w:hint="cs"/>
          <w:rtl/>
        </w:rPr>
        <w:t xml:space="preserve"> </w:t>
      </w:r>
      <w:r>
        <w:rPr>
          <w:rtl/>
        </w:rPr>
        <w:t xml:space="preserve">) . ويطلق البراهمة </w:t>
      </w:r>
      <w:r w:rsidR="00E16845">
        <w:rPr>
          <w:rtl/>
        </w:rPr>
        <w:t xml:space="preserve"> </w:t>
      </w:r>
      <w:r>
        <w:rPr>
          <w:rtl/>
        </w:rPr>
        <w:t xml:space="preserve">على أفراد الطبقة العليا وهي طبقة الكهنوت أو رجال الدين عند الهندوس . </w:t>
      </w:r>
      <w:r w:rsidR="00E16845">
        <w:rPr>
          <w:rtl/>
        </w:rPr>
        <w:t xml:space="preserve"> </w:t>
      </w:r>
      <w:r>
        <w:rPr>
          <w:rtl/>
        </w:rPr>
        <w:t>وهم طوائف كثيرة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البُوريَا :</w:t>
      </w:r>
      <w:r>
        <w:rPr>
          <w:rtl/>
        </w:rPr>
        <w:t xml:space="preserve"> جمعها بواري : هي الحصير المعمول من القصب ، ويقال فيها : بَارِيّ</w:t>
      </w:r>
      <w:r>
        <w:rPr>
          <w:rFonts w:hint="cs"/>
          <w:rtl/>
        </w:rPr>
        <w:t>ِ</w:t>
      </w:r>
      <w:r>
        <w:rPr>
          <w:rtl/>
        </w:rPr>
        <w:t xml:space="preserve">ة </w:t>
      </w:r>
      <w:r w:rsidR="00E16845">
        <w:rPr>
          <w:rtl/>
        </w:rPr>
        <w:t xml:space="preserve"> </w:t>
      </w:r>
      <w:r>
        <w:rPr>
          <w:rtl/>
        </w:rPr>
        <w:t>وبُورِيَاء .</w:t>
      </w:r>
    </w:p>
    <w:p w:rsidR="008C2006" w:rsidRPr="00021ECE" w:rsidRDefault="008C2006" w:rsidP="00594AD0">
      <w:pPr>
        <w:pStyle w:val="libNormal0"/>
        <w:rPr>
          <w:rStyle w:val="libPoemTiniChar0"/>
          <w:rtl/>
        </w:rPr>
      </w:pPr>
      <w:r w:rsidRPr="00AA1A8F">
        <w:rPr>
          <w:rStyle w:val="libBold2Char"/>
          <w:rtl/>
        </w:rPr>
        <w:t>التصوّف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الصوفية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طريقة روحية تهدف إلى الإيحاء بالله أو المعرفة المباشرة </w:t>
      </w:r>
      <w:r w:rsidR="00E16845">
        <w:rPr>
          <w:rtl/>
        </w:rPr>
        <w:t xml:space="preserve"> </w:t>
      </w:r>
      <w:r>
        <w:rPr>
          <w:rtl/>
        </w:rPr>
        <w:t>بالذات الإلهية أو بالحقيقة المطلقة . من طرق التأمل أو الرؤيا أو الحدس أو النور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الباطني الذي يلقى في القلب . وتعتبر فلسفة أفلاطون الأساس الذي قامت عليه </w:t>
      </w:r>
      <w:r w:rsidR="00E16845">
        <w:rPr>
          <w:rtl/>
        </w:rPr>
        <w:t xml:space="preserve"> </w:t>
      </w:r>
      <w:r>
        <w:rPr>
          <w:rtl/>
        </w:rPr>
        <w:t xml:space="preserve">الكثرة من نظم التصوف الغربي ، وليس يخلو التصوف الشرقي نفسه من آثار هذه </w:t>
      </w:r>
      <w:r w:rsidR="00E16845">
        <w:rPr>
          <w:rtl/>
        </w:rPr>
        <w:t xml:space="preserve"> </w:t>
      </w:r>
      <w:r>
        <w:rPr>
          <w:rtl/>
        </w:rPr>
        <w:t xml:space="preserve">الفلسفة . والرأي المشهور على أنّ المتصوفة إنما أطلق عليهم هذا الاسم ؛ لأنهم </w:t>
      </w:r>
      <w:r w:rsidR="00E16845">
        <w:rPr>
          <w:rtl/>
        </w:rPr>
        <w:t xml:space="preserve"> </w:t>
      </w:r>
      <w:r>
        <w:rPr>
          <w:rtl/>
        </w:rPr>
        <w:t xml:space="preserve">يؤثرون إرتداء الملابس الخشنة وبخاصة الصوف . وأول ما ظهرت الصوفية في </w:t>
      </w:r>
      <w:r w:rsidR="00E16845">
        <w:rPr>
          <w:rtl/>
        </w:rPr>
        <w:t xml:space="preserve"> </w:t>
      </w:r>
      <w:r>
        <w:rPr>
          <w:rtl/>
        </w:rPr>
        <w:t xml:space="preserve">العالم الإسلامي في صدر العصر العباسي في النصف الثاني للقرن الثاني الهجري ، </w:t>
      </w:r>
      <w:r w:rsidR="00E16845">
        <w:rPr>
          <w:rtl/>
        </w:rPr>
        <w:t xml:space="preserve"> </w:t>
      </w:r>
      <w:r>
        <w:rPr>
          <w:rtl/>
        </w:rPr>
        <w:t xml:space="preserve">ثم تحولت إلى عقيدة وطريقة ، كان زعماء هذه الفكرة في بداية الأمر الحسن </w:t>
      </w:r>
      <w:r w:rsidR="00E16845">
        <w:rPr>
          <w:rtl/>
        </w:rPr>
        <w:t xml:space="preserve"> </w:t>
      </w:r>
      <w:r>
        <w:rPr>
          <w:rtl/>
        </w:rPr>
        <w:t xml:space="preserve">البصري ، وسفيان الثوري ، وأبي هاشم الكوفي ، وجاء من بعدهم حسين بن </w:t>
      </w:r>
      <w:r w:rsidR="00E16845">
        <w:rPr>
          <w:rtl/>
        </w:rPr>
        <w:t xml:space="preserve"> </w:t>
      </w:r>
      <w:r>
        <w:rPr>
          <w:rtl/>
        </w:rPr>
        <w:t>منصور الحلّاج والجُنَيْد ، وأبو بكر الشبلي ، وابن عربي ،</w:t>
      </w:r>
      <w:r>
        <w:rPr>
          <w:rFonts w:hint="cs"/>
          <w:rtl/>
        </w:rPr>
        <w:t xml:space="preserve"> </w:t>
      </w:r>
      <w:r>
        <w:rPr>
          <w:rtl/>
        </w:rPr>
        <w:t xml:space="preserve">والغزالي . وقد تأثرت </w:t>
      </w:r>
      <w:r w:rsidR="00E16845">
        <w:rPr>
          <w:rtl/>
        </w:rPr>
        <w:t xml:space="preserve"> </w:t>
      </w:r>
      <w:r>
        <w:rPr>
          <w:rtl/>
        </w:rPr>
        <w:t>المتصوفة ببعض الأفكار النصرانية والهندية ، وقد حاربهم الأئمة</w:t>
      </w:r>
      <w:r>
        <w:rPr>
          <w:rFonts w:hint="cs"/>
          <w:rtl/>
        </w:rPr>
        <w:t xml:space="preserve"> عليهم السلام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الجُوَالِق :</w:t>
      </w:r>
      <w:r>
        <w:rPr>
          <w:rtl/>
        </w:rPr>
        <w:t xml:space="preserve"> بكسر اللام وفتحها ؛ الأخيرة عن ابن الأعرابي : وعاء من الأوعية </w:t>
      </w:r>
      <w:r w:rsidR="00E16845">
        <w:rPr>
          <w:rtl/>
        </w:rPr>
        <w:t xml:space="preserve"> </w:t>
      </w:r>
      <w:r>
        <w:rPr>
          <w:rtl/>
        </w:rPr>
        <w:t>معروف مُعَرَّب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حُوْرَان :</w:t>
      </w:r>
      <w:r>
        <w:rPr>
          <w:rtl/>
        </w:rPr>
        <w:t xml:space="preserve"> منطقة في الجزء الجنوبي الغربي من سوريا ، تمتد من جبل الشيخ </w:t>
      </w:r>
      <w:r w:rsidR="00E16845">
        <w:rPr>
          <w:rtl/>
        </w:rPr>
        <w:t xml:space="preserve"> </w:t>
      </w:r>
      <w:r>
        <w:rPr>
          <w:rtl/>
        </w:rPr>
        <w:t>(</w:t>
      </w:r>
      <w:r>
        <w:rPr>
          <w:rFonts w:hint="cs"/>
          <w:rtl/>
        </w:rPr>
        <w:t xml:space="preserve"> </w:t>
      </w:r>
      <w:r>
        <w:rPr>
          <w:rtl/>
        </w:rPr>
        <w:t>حَرَمُون</w:t>
      </w:r>
      <w:r>
        <w:rPr>
          <w:rFonts w:hint="cs"/>
          <w:rtl/>
        </w:rPr>
        <w:t xml:space="preserve"> </w:t>
      </w:r>
      <w:r>
        <w:rPr>
          <w:rtl/>
        </w:rPr>
        <w:t>) إلى الحدود الأردنية ، تتميز بتربتها الخصبة إلى أبعد الحدود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الحِبَرَة :</w:t>
      </w:r>
      <w:r>
        <w:rPr>
          <w:rtl/>
        </w:rPr>
        <w:t xml:space="preserve"> ثوب يصنع في اليمن من قطن أو كَتّان مخطط ، ويطلق عليه البردة </w:t>
      </w:r>
      <w:r w:rsidR="00E16845">
        <w:rPr>
          <w:rtl/>
        </w:rPr>
        <w:t xml:space="preserve"> </w:t>
      </w:r>
      <w:r>
        <w:rPr>
          <w:rtl/>
        </w:rPr>
        <w:t>اليمانية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الخُرْج :</w:t>
      </w:r>
      <w:r>
        <w:rPr>
          <w:rtl/>
        </w:rPr>
        <w:t xml:space="preserve"> من الأوعية معروف ، عربي وهو هذا الوعاء ، وهو جُوَال</w:t>
      </w:r>
      <w:r>
        <w:rPr>
          <w:rFonts w:hint="cs"/>
          <w:rtl/>
        </w:rPr>
        <w:t>ِ</w:t>
      </w:r>
      <w:r>
        <w:rPr>
          <w:rtl/>
        </w:rPr>
        <w:t>ق</w:t>
      </w:r>
      <w:r>
        <w:rPr>
          <w:rFonts w:hint="cs"/>
          <w:rtl/>
        </w:rPr>
        <w:t>َ</w:t>
      </w:r>
      <w:r>
        <w:rPr>
          <w:rtl/>
        </w:rPr>
        <w:t xml:space="preserve"> ذو أذنين ، </w:t>
      </w:r>
      <w:r w:rsidR="00E16845">
        <w:rPr>
          <w:rtl/>
        </w:rPr>
        <w:t xml:space="preserve"> </w:t>
      </w:r>
      <w:r>
        <w:rPr>
          <w:rtl/>
        </w:rPr>
        <w:t>والجمع أخَرَاج وخِرَجَة ، وعاء يوضع على ظهر الدابة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الدَّبْغُ :</w:t>
      </w:r>
      <w:r>
        <w:rPr>
          <w:rtl/>
        </w:rPr>
        <w:t xml:space="preserve"> هو تليين الجلد وإزالة ما به من رطوبة ورائحة نتنة ، والدِبَاغة إسم </w:t>
      </w:r>
      <w:r w:rsidR="00E16845">
        <w:rPr>
          <w:rtl/>
        </w:rPr>
        <w:t xml:space="preserve"> </w:t>
      </w:r>
      <w:r>
        <w:rPr>
          <w:rtl/>
        </w:rPr>
        <w:t>الصنعة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دِيْبَاج :</w:t>
      </w:r>
      <w:r>
        <w:rPr>
          <w:rtl/>
        </w:rPr>
        <w:t xml:space="preserve"> نوع من الحرير ؛ وهو الثوب المتخذ من الإبريسم ، فارسي مُعَرّب </w:t>
      </w:r>
      <w:r w:rsidR="00E16845">
        <w:rPr>
          <w:rtl/>
        </w:rPr>
        <w:t xml:space="preserve"> </w:t>
      </w:r>
      <w:r>
        <w:rPr>
          <w:rtl/>
        </w:rPr>
        <w:t>ويُطْلَق على الإستبرق ، الديباج الغليظ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 w:rsidRPr="00AA1A8F">
        <w:rPr>
          <w:rStyle w:val="libBold2Char"/>
          <w:rtl/>
        </w:rPr>
        <w:lastRenderedPageBreak/>
        <w:t>رَوْبَى :</w:t>
      </w:r>
      <w:r>
        <w:rPr>
          <w:rtl/>
        </w:rPr>
        <w:t xml:space="preserve"> رَابَ رَوْباً ورُؤوباً الرجل أي تحير ، فترت نفسه وصار كمن سكر أو </w:t>
      </w:r>
      <w:r w:rsidR="00E16845">
        <w:rPr>
          <w:rtl/>
        </w:rPr>
        <w:t xml:space="preserve"> </w:t>
      </w:r>
      <w:r>
        <w:rPr>
          <w:rtl/>
        </w:rPr>
        <w:t>شبع أو نعاس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: قوم رَوْبَى ؛ أي فاترو الأنفس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السّ</w:t>
      </w:r>
      <w:r w:rsidRPr="00AA1A8F">
        <w:rPr>
          <w:rStyle w:val="libBold2Char"/>
          <w:rFonts w:hint="cs"/>
          <w:rtl/>
        </w:rPr>
        <w:t>ُ</w:t>
      </w:r>
      <w:r w:rsidRPr="00AA1A8F">
        <w:rPr>
          <w:rStyle w:val="libBold2Char"/>
          <w:rtl/>
        </w:rPr>
        <w:t>ريانية :</w:t>
      </w:r>
      <w:r>
        <w:rPr>
          <w:rtl/>
        </w:rPr>
        <w:t xml:space="preserve"> لغة من شُعْبَة اللغات الساميّة الغربية ، وكانت وسيلة التعبير السائدة </w:t>
      </w:r>
      <w:r w:rsidR="00E16845">
        <w:rPr>
          <w:rtl/>
        </w:rPr>
        <w:t xml:space="preserve"> </w:t>
      </w:r>
      <w:r>
        <w:rPr>
          <w:rtl/>
        </w:rPr>
        <w:t xml:space="preserve">في سوريا منذ القرن الثالث للميلاد حتى الفتح العربي ، وهي لا تزال تستخدم </w:t>
      </w:r>
      <w:r w:rsidR="00E16845">
        <w:rPr>
          <w:rtl/>
        </w:rPr>
        <w:t xml:space="preserve"> </w:t>
      </w:r>
      <w:r>
        <w:rPr>
          <w:rtl/>
        </w:rPr>
        <w:t xml:space="preserve">إلى اليوم في الطُقُوس الدينية عند عدد من الكنائس المسيحية الشرقية . وإنما ترقى </w:t>
      </w:r>
      <w:r w:rsidR="00E16845">
        <w:rPr>
          <w:rtl/>
        </w:rPr>
        <w:t xml:space="preserve"> </w:t>
      </w:r>
      <w:r>
        <w:rPr>
          <w:rtl/>
        </w:rPr>
        <w:t xml:space="preserve">أقدم النقوش السُّريانية إلى النصف الأول للميلاد ؛ حين ترقى وثيقة سريانية </w:t>
      </w:r>
      <w:r w:rsidR="00E16845">
        <w:rPr>
          <w:rtl/>
        </w:rPr>
        <w:t xml:space="preserve"> </w:t>
      </w:r>
      <w:r>
        <w:rPr>
          <w:rtl/>
        </w:rPr>
        <w:t>غير منقوشة على الحجر لعام (</w:t>
      </w:r>
      <w:r>
        <w:rPr>
          <w:rFonts w:hint="cs"/>
          <w:rtl/>
        </w:rPr>
        <w:t xml:space="preserve"> </w:t>
      </w:r>
      <w:r>
        <w:rPr>
          <w:rtl/>
        </w:rPr>
        <w:t>243 م</w:t>
      </w:r>
      <w:r>
        <w:rPr>
          <w:rFonts w:hint="cs"/>
          <w:rtl/>
        </w:rPr>
        <w:t xml:space="preserve"> </w:t>
      </w:r>
      <w:r>
        <w:rPr>
          <w:rtl/>
        </w:rPr>
        <w:t xml:space="preserve">) . ويبلغ عدد حروف اللغة السريانية إثنين </w:t>
      </w:r>
      <w:r w:rsidR="00E16845">
        <w:rPr>
          <w:rtl/>
        </w:rPr>
        <w:t xml:space="preserve"> </w:t>
      </w:r>
      <w:r>
        <w:rPr>
          <w:rtl/>
        </w:rPr>
        <w:t>وعشرين حرفاً كلها ساكنة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السيمان :</w:t>
      </w:r>
      <w:r>
        <w:rPr>
          <w:rtl/>
        </w:rPr>
        <w:t xml:space="preserve"> سيمان ضرب من الفاصلة أو الحركة ، يُعَبِّر عن قصة أو فكرة . أو </w:t>
      </w:r>
      <w:r w:rsidR="00E16845">
        <w:rPr>
          <w:rtl/>
        </w:rPr>
        <w:t xml:space="preserve"> </w:t>
      </w:r>
      <w:r>
        <w:rPr>
          <w:rtl/>
        </w:rPr>
        <w:t>بلفظ آخر يُشْبِه الآية القرآنية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صَفُورَا :</w:t>
      </w:r>
      <w:r>
        <w:rPr>
          <w:rtl/>
        </w:rPr>
        <w:t xml:space="preserve"> مسمى قديم لكربلاء المقدسة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الصَّقَالبة :</w:t>
      </w:r>
      <w:r>
        <w:rPr>
          <w:rtl/>
        </w:rPr>
        <w:t xml:space="preserve"> قال ابن الكلبي : من أبناء يافث بن نوح </w:t>
      </w:r>
      <w:r w:rsidRPr="00AA1A8F">
        <w:rPr>
          <w:rStyle w:val="libAlaemChar"/>
          <w:rtl/>
        </w:rPr>
        <w:t>عليه‌السلام</w:t>
      </w:r>
      <w:r>
        <w:rPr>
          <w:rtl/>
        </w:rPr>
        <w:t xml:space="preserve"> ، يونان والصَّقْلَبُ </w:t>
      </w:r>
      <w:r w:rsidR="00E16845">
        <w:rPr>
          <w:rtl/>
        </w:rPr>
        <w:t xml:space="preserve"> </w:t>
      </w:r>
      <w:r>
        <w:rPr>
          <w:rtl/>
        </w:rPr>
        <w:t xml:space="preserve">والعبدر وبُرجان وجُرْزَان وفارس والروم فيما بين هؤلاء والمغرب . وقال أيضاً : </w:t>
      </w:r>
      <w:r w:rsidR="00E16845">
        <w:rPr>
          <w:rtl/>
        </w:rPr>
        <w:t xml:space="preserve"> </w:t>
      </w:r>
      <w:r>
        <w:rPr>
          <w:rtl/>
        </w:rPr>
        <w:t xml:space="preserve">خبرني أبي قال : رومي وصقلب وأرميني وإفرنجي اخوة وهم بنو لنطى ابن </w:t>
      </w:r>
      <w:r w:rsidR="00E16845">
        <w:rPr>
          <w:rtl/>
        </w:rPr>
        <w:t xml:space="preserve"> </w:t>
      </w:r>
      <w:r>
        <w:rPr>
          <w:rtl/>
        </w:rPr>
        <w:t>كسلوخيم بن يونان بن يافث سكن كل واحد منهم بقعة من الأرض فسُمِيَت به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 xml:space="preserve">إسم جامع أطلقه العرب على السّلاف بعامّة ، وأطلقه أهل الأندلس </w:t>
      </w:r>
      <w:r w:rsidR="00E16845">
        <w:rPr>
          <w:rtl/>
        </w:rPr>
        <w:t xml:space="preserve"> </w:t>
      </w:r>
      <w:r>
        <w:rPr>
          <w:rtl/>
        </w:rPr>
        <w:t xml:space="preserve">على أسر الحروب الناشبة في الديار الأوروبية المأهولة بالسلاف ، بعد بيعهم في </w:t>
      </w:r>
      <w:r w:rsidR="00E16845">
        <w:rPr>
          <w:rtl/>
        </w:rPr>
        <w:t xml:space="preserve"> </w:t>
      </w:r>
      <w:r>
        <w:rPr>
          <w:rtl/>
        </w:rPr>
        <w:t>أسواق العبيد في أسبانيا ، بخاصة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الطَسّ</w:t>
      </w:r>
      <w:r w:rsidRPr="00AA1A8F">
        <w:rPr>
          <w:rStyle w:val="libBold2Char"/>
          <w:rFonts w:hint="cs"/>
          <w:rtl/>
        </w:rPr>
        <w:t>ُ</w:t>
      </w:r>
      <w:r w:rsidRPr="00AA1A8F">
        <w:rPr>
          <w:rStyle w:val="libBold2Char"/>
          <w:rtl/>
        </w:rPr>
        <w:t>وج :</w:t>
      </w:r>
      <w:r>
        <w:rPr>
          <w:rtl/>
        </w:rPr>
        <w:t xml:space="preserve"> مصطلح عند العراقيين الجنوبيين يطلق على (</w:t>
      </w:r>
      <w:r>
        <w:rPr>
          <w:rFonts w:hint="cs"/>
          <w:rtl/>
        </w:rPr>
        <w:t xml:space="preserve"> </w:t>
      </w:r>
      <w:r>
        <w:rPr>
          <w:rtl/>
        </w:rPr>
        <w:t>الفلوجة</w:t>
      </w:r>
      <w:r>
        <w:rPr>
          <w:rFonts w:hint="cs"/>
          <w:rtl/>
        </w:rPr>
        <w:t xml:space="preserve"> </w:t>
      </w:r>
      <w:r>
        <w:rPr>
          <w:rtl/>
        </w:rPr>
        <w:t xml:space="preserve">) غرب الفرات . </w:t>
      </w:r>
      <w:r w:rsidR="00E16845">
        <w:rPr>
          <w:rtl/>
        </w:rPr>
        <w:t xml:space="preserve"> </w:t>
      </w:r>
      <w:r>
        <w:rPr>
          <w:rtl/>
        </w:rPr>
        <w:t>ويطلق في اللغة على الناحية والجهة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 w:rsidRPr="00AA1A8F">
        <w:rPr>
          <w:rStyle w:val="libBold2Char"/>
          <w:rtl/>
        </w:rPr>
        <w:lastRenderedPageBreak/>
        <w:t>طُنْفُسَه :</w:t>
      </w:r>
      <w:r>
        <w:rPr>
          <w:rtl/>
        </w:rPr>
        <w:t xml:space="preserve"> البساط الذي له خمل رقيق ؛ وهي ما تجعل تحت الرجل على كتفي </w:t>
      </w:r>
      <w:r w:rsidR="00E16845">
        <w:rPr>
          <w:rtl/>
        </w:rPr>
        <w:t xml:space="preserve"> </w:t>
      </w:r>
      <w:r>
        <w:rPr>
          <w:rtl/>
        </w:rPr>
        <w:t>البعير ، والجمع طَنَافِس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الطين الأرمني :</w:t>
      </w:r>
      <w:r>
        <w:rPr>
          <w:rtl/>
        </w:rPr>
        <w:t xml:space="preserve"> طين يجلب من أرمينيا ، بلد تقع شمال إيران . والطين الأرمني </w:t>
      </w:r>
      <w:r w:rsidR="00E16845">
        <w:rPr>
          <w:rtl/>
        </w:rPr>
        <w:t xml:space="preserve"> </w:t>
      </w:r>
      <w:r>
        <w:rPr>
          <w:rtl/>
        </w:rPr>
        <w:t>يميل إلى الصفرة ويسحق بسهولة ، ويستخدم للعلاج خاصة النزيف والإسهال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طين دَاغِسْتَاني :</w:t>
      </w:r>
      <w:r>
        <w:rPr>
          <w:rtl/>
        </w:rPr>
        <w:t xml:space="preserve"> طين يجلب من جمهورية داغستان ، قسم إداري من جمهور </w:t>
      </w:r>
      <w:r w:rsidR="00E16845">
        <w:rPr>
          <w:rtl/>
        </w:rPr>
        <w:t xml:space="preserve"> </w:t>
      </w:r>
      <w:r>
        <w:rPr>
          <w:rtl/>
        </w:rPr>
        <w:t xml:space="preserve">روسيا الإتحادية الإشتراكية السوفياتية ، وتقع على الساحل الغربي من بحر </w:t>
      </w:r>
      <w:r w:rsidR="00E16845">
        <w:rPr>
          <w:rtl/>
        </w:rPr>
        <w:t xml:space="preserve"> </w:t>
      </w:r>
      <w:r>
        <w:rPr>
          <w:rtl/>
        </w:rPr>
        <w:t>قزوين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عَتَائِق الوجوه :</w:t>
      </w:r>
      <w:r>
        <w:rPr>
          <w:rtl/>
        </w:rPr>
        <w:t xml:space="preserve"> أي رقة الوجوه وجمالها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الفَتْل :</w:t>
      </w:r>
      <w:r>
        <w:rPr>
          <w:rtl/>
        </w:rPr>
        <w:t xml:space="preserve"> لَيُّ الشيء ، وفتل الحبل لواه فهو مفتول أي احكمه وش</w:t>
      </w:r>
      <w:r>
        <w:rPr>
          <w:rFonts w:hint="cs"/>
          <w:rtl/>
        </w:rPr>
        <w:t>َ</w:t>
      </w:r>
      <w:r>
        <w:rPr>
          <w:rtl/>
        </w:rPr>
        <w:t>دّه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الفَرْوَة :</w:t>
      </w:r>
      <w:r>
        <w:rPr>
          <w:rtl/>
        </w:rPr>
        <w:t xml:space="preserve"> جمعها فِرَاء ، شيء كالجُبَّة ، يُبَطّن من جلود بعض الحيوانات . ويُطْلَق </w:t>
      </w:r>
      <w:r w:rsidR="00E16845">
        <w:rPr>
          <w:rtl/>
        </w:rPr>
        <w:t xml:space="preserve"> </w:t>
      </w:r>
      <w:r>
        <w:rPr>
          <w:rtl/>
        </w:rPr>
        <w:t>على الكساء المتخذ من أوبار الإبل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الفَهْلَوية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البهلوية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خط ولغة الإيرانيين ، وشكل رئيسي من أشكال اللغة </w:t>
      </w:r>
      <w:r w:rsidR="00E16845">
        <w:rPr>
          <w:rtl/>
        </w:rPr>
        <w:t xml:space="preserve"> </w:t>
      </w:r>
      <w:r>
        <w:rPr>
          <w:rtl/>
        </w:rPr>
        <w:t xml:space="preserve">الفارسية ، عُرِف في الفترة الممتدة من القرن الثالث إلى القرن العاشر للميلاد . </w:t>
      </w:r>
      <w:r w:rsidR="00E16845">
        <w:rPr>
          <w:rtl/>
        </w:rPr>
        <w:t xml:space="preserve"> </w:t>
      </w:r>
      <w:r>
        <w:rPr>
          <w:rtl/>
        </w:rPr>
        <w:t>لغة رسمية في زمان الإشكانيين ، والساسانيين (</w:t>
      </w:r>
      <w:r>
        <w:rPr>
          <w:rFonts w:hint="cs"/>
          <w:rtl/>
        </w:rPr>
        <w:t xml:space="preserve"> </w:t>
      </w:r>
      <w:r>
        <w:rPr>
          <w:rtl/>
        </w:rPr>
        <w:t>226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624</w:t>
      </w:r>
      <w:r>
        <w:rPr>
          <w:rFonts w:hint="cs"/>
          <w:rtl/>
        </w:rPr>
        <w:t xml:space="preserve"> </w:t>
      </w:r>
      <w:r>
        <w:rPr>
          <w:rtl/>
        </w:rPr>
        <w:t xml:space="preserve">) . ومازالت هذه </w:t>
      </w:r>
      <w:r w:rsidR="00E16845">
        <w:rPr>
          <w:rtl/>
        </w:rPr>
        <w:t xml:space="preserve"> </w:t>
      </w:r>
      <w:r>
        <w:rPr>
          <w:rtl/>
        </w:rPr>
        <w:t>اللغة رائجة حتى دخول الإسلام .</w:t>
      </w:r>
    </w:p>
    <w:p w:rsidR="008C2006" w:rsidRPr="00021ECE" w:rsidRDefault="008C2006" w:rsidP="00594AD0">
      <w:pPr>
        <w:pStyle w:val="libNormal0"/>
        <w:rPr>
          <w:rStyle w:val="libPoemTiniChar0"/>
          <w:rtl/>
        </w:rPr>
      </w:pPr>
      <w:r w:rsidRPr="00AA1A8F">
        <w:rPr>
          <w:rStyle w:val="libBold2Char"/>
          <w:rtl/>
        </w:rPr>
        <w:t>القَبْتَاريخية : ال</w:t>
      </w:r>
      <w:r w:rsidRPr="00AA1A8F">
        <w:rPr>
          <w:rStyle w:val="libBold2Char"/>
          <w:rFonts w:hint="cs"/>
          <w:rtl/>
        </w:rPr>
        <w:t>ق</w:t>
      </w:r>
      <w:r w:rsidRPr="00AA1A8F">
        <w:rPr>
          <w:rStyle w:val="libBold2Char"/>
          <w:rtl/>
        </w:rPr>
        <w:t>بتاريخية :</w:t>
      </w:r>
      <w:r>
        <w:rPr>
          <w:rtl/>
        </w:rPr>
        <w:t xml:space="preserve"> دراسة تطور المجتمعات البشرية قبل</w:t>
      </w:r>
      <w:r>
        <w:rPr>
          <w:rFonts w:hint="cs"/>
          <w:rtl/>
        </w:rPr>
        <w:t xml:space="preserve"> التاريخ</w:t>
      </w:r>
      <w:r>
        <w:rPr>
          <w:rtl/>
        </w:rPr>
        <w:t xml:space="preserve"> المُدَوّن ، </w:t>
      </w:r>
      <w:r w:rsidR="00E16845">
        <w:rPr>
          <w:rtl/>
        </w:rPr>
        <w:t xml:space="preserve"> </w:t>
      </w:r>
      <w:r>
        <w:rPr>
          <w:rtl/>
        </w:rPr>
        <w:t xml:space="preserve">ويعتبر المجتمع تاريخياً عندما تتعزّز البنية الدالة على وجوده بوثائق مكتوبة . ويعتبر </w:t>
      </w:r>
      <w:r w:rsidR="00E16845">
        <w:rPr>
          <w:rtl/>
        </w:rPr>
        <w:t xml:space="preserve"> </w:t>
      </w:r>
      <w:r>
        <w:rPr>
          <w:rtl/>
        </w:rPr>
        <w:t>قبتاريخياً عندما تعوزه هذه الوثائق ، وفي مثل هذه الحال ل</w:t>
      </w:r>
      <w:r>
        <w:rPr>
          <w:rFonts w:hint="cs"/>
          <w:rtl/>
        </w:rPr>
        <w:t>ا</w:t>
      </w:r>
      <w:r>
        <w:rPr>
          <w:rtl/>
        </w:rPr>
        <w:t xml:space="preserve"> نستطيع أنْ ندرسه إلا </w:t>
      </w:r>
      <w:r w:rsidR="00E16845">
        <w:rPr>
          <w:rtl/>
        </w:rPr>
        <w:t xml:space="preserve"> </w:t>
      </w:r>
      <w:r>
        <w:rPr>
          <w:rtl/>
        </w:rPr>
        <w:t xml:space="preserve">من خلال ما أبقته لنا الأيام من بينات مادية تشير إلى وجوده في العهود الغابرة . </w:t>
      </w:r>
      <w:r w:rsidR="00E16845">
        <w:rPr>
          <w:rtl/>
        </w:rPr>
        <w:t xml:space="preserve"> </w:t>
      </w:r>
      <w:r>
        <w:rPr>
          <w:rtl/>
        </w:rPr>
        <w:t xml:space="preserve">وبكلمة أخرى : من طريق الكشف عن آثاره المطْمُورَة في باطن الأرض ، وعلى </w:t>
      </w:r>
      <w:r w:rsidR="00E16845">
        <w:rPr>
          <w:rtl/>
        </w:rPr>
        <w:t xml:space="preserve"> </w:t>
      </w:r>
      <w:r>
        <w:rPr>
          <w:rtl/>
        </w:rPr>
        <w:t>سبيل المثال عَثَر الآثاريون على عقود وحلي قبتاريخيا بريطانية في بلاد اليونان ،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وبذلك أمكن تحديد عمر تلك العقود والحلي على ضوء البينة التاريخية المتاحة . </w:t>
      </w:r>
      <w:r w:rsidR="00E16845">
        <w:rPr>
          <w:rtl/>
        </w:rPr>
        <w:t xml:space="preserve"> </w:t>
      </w:r>
      <w:r>
        <w:rPr>
          <w:rtl/>
        </w:rPr>
        <w:t xml:space="preserve">والقبتاريخية على حديث نسبياً إنها لم تحظ بأية عناية جدية إلا إبتداء من القرن </w:t>
      </w:r>
      <w:r w:rsidR="00E16845">
        <w:rPr>
          <w:rtl/>
        </w:rPr>
        <w:t xml:space="preserve"> </w:t>
      </w:r>
      <w:r>
        <w:rPr>
          <w:rtl/>
        </w:rPr>
        <w:t xml:space="preserve">التاسع عشر الميلادي ، وقد قاومت الكنيسة في بادئ الأمر ، الفكرة القائلة بأنّ </w:t>
      </w:r>
      <w:r w:rsidR="00E16845">
        <w:rPr>
          <w:rtl/>
        </w:rPr>
        <w:t xml:space="preserve"> </w:t>
      </w:r>
      <w:r>
        <w:rPr>
          <w:rtl/>
        </w:rPr>
        <w:t xml:space="preserve">الإنسان قبتاريخياً طويلاً إذا جاز التعبير ، ولكن إنتشار الداروينية ودراسة أصول </w:t>
      </w:r>
      <w:r w:rsidR="00E16845">
        <w:rPr>
          <w:rtl/>
        </w:rPr>
        <w:t xml:space="preserve"> </w:t>
      </w:r>
      <w:r>
        <w:rPr>
          <w:rtl/>
        </w:rPr>
        <w:t>الجنس البشري تغلبتا تدريجياً على هذه المقاومة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الكَتّان :</w:t>
      </w:r>
      <w:r>
        <w:rPr>
          <w:rtl/>
        </w:rPr>
        <w:t xml:space="preserve"> نبات جميل ، له ساق طويلة مستقيمة وأزهار زرقاء تصنع من أليافه </w:t>
      </w:r>
      <w:r w:rsidR="00E16845">
        <w:rPr>
          <w:rtl/>
        </w:rPr>
        <w:t xml:space="preserve"> </w:t>
      </w:r>
      <w:r>
        <w:rPr>
          <w:rtl/>
        </w:rPr>
        <w:t>الأنسجة الكَتّانِيّ</w:t>
      </w:r>
      <w:r>
        <w:rPr>
          <w:rFonts w:hint="cs"/>
          <w:rtl/>
        </w:rPr>
        <w:t>ِ</w:t>
      </w:r>
      <w:r>
        <w:rPr>
          <w:rtl/>
        </w:rPr>
        <w:t>ة «</w:t>
      </w:r>
      <w:r>
        <w:rPr>
          <w:rFonts w:hint="cs"/>
          <w:rtl/>
        </w:rPr>
        <w:t xml:space="preserve"> </w:t>
      </w:r>
      <w:r>
        <w:rPr>
          <w:rtl/>
        </w:rPr>
        <w:t>نوع من القماش</w:t>
      </w:r>
      <w:r>
        <w:rPr>
          <w:rFonts w:hint="cs"/>
          <w:rtl/>
        </w:rPr>
        <w:t xml:space="preserve"> </w:t>
      </w:r>
      <w:r>
        <w:rPr>
          <w:rtl/>
        </w:rPr>
        <w:t>»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الكَلْدَان :</w:t>
      </w:r>
      <w:r>
        <w:rPr>
          <w:rtl/>
        </w:rPr>
        <w:t xml:space="preserve"> بلاد الكلدانيين تقع في الجزء الجنوبي من العراق الحديث ، شعب </w:t>
      </w:r>
      <w:r w:rsidR="00E16845">
        <w:rPr>
          <w:rtl/>
        </w:rPr>
        <w:t xml:space="preserve"> </w:t>
      </w:r>
      <w:r>
        <w:rPr>
          <w:rtl/>
        </w:rPr>
        <w:t>سامي مُتَرَحِّل قديم إستقر في الجزء الجنوبي من بلاد بابل (</w:t>
      </w:r>
      <w:r>
        <w:rPr>
          <w:rFonts w:hint="cs"/>
          <w:rtl/>
        </w:rPr>
        <w:t xml:space="preserve"> </w:t>
      </w:r>
      <w:r>
        <w:rPr>
          <w:rtl/>
        </w:rPr>
        <w:t>1200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1800 ق.م</w:t>
      </w:r>
      <w:r>
        <w:rPr>
          <w:rFonts w:hint="cs"/>
          <w:rtl/>
        </w:rPr>
        <w:t xml:space="preserve"> </w:t>
      </w:r>
      <w:r>
        <w:rPr>
          <w:rtl/>
        </w:rPr>
        <w:t xml:space="preserve">) ، </w:t>
      </w:r>
      <w:r w:rsidR="00E16845">
        <w:rPr>
          <w:rtl/>
        </w:rPr>
        <w:t xml:space="preserve"> </w:t>
      </w:r>
      <w:r>
        <w:rPr>
          <w:rtl/>
        </w:rPr>
        <w:t xml:space="preserve">أسس فيها الملك نيوبولاسر ، عام 625 قبل الميلاد سلالة ملية حكمت بابل حتى </w:t>
      </w:r>
      <w:r w:rsidR="00E16845">
        <w:rPr>
          <w:rtl/>
        </w:rPr>
        <w:t xml:space="preserve"> </w:t>
      </w:r>
      <w:r>
        <w:rPr>
          <w:rtl/>
        </w:rPr>
        <w:t xml:space="preserve">الغزو الفارسي عام 539 قبل الميلاد ، يطلق على الإمبراطورية الكلدانية أو </w:t>
      </w:r>
      <w:r w:rsidR="00E16845">
        <w:rPr>
          <w:rtl/>
        </w:rPr>
        <w:t xml:space="preserve"> </w:t>
      </w:r>
      <w:r>
        <w:rPr>
          <w:rtl/>
        </w:rPr>
        <w:t xml:space="preserve">الإمبراطورية البابلية المحدثة ، ويعتبر نبوخَذْنصر الثاني أعظم ملوك بابل </w:t>
      </w:r>
      <w:r w:rsidR="00E16845">
        <w:rPr>
          <w:rtl/>
        </w:rPr>
        <w:t xml:space="preserve"> </w:t>
      </w:r>
      <w:r>
        <w:rPr>
          <w:rtl/>
        </w:rPr>
        <w:t xml:space="preserve">الكلدانيين ، ويعتبر الكلدانيون من أكثر الشعوب القديمة عناية بعلم الفلك وعلم </w:t>
      </w:r>
      <w:r w:rsidR="00E16845">
        <w:rPr>
          <w:rtl/>
        </w:rPr>
        <w:t xml:space="preserve"> </w:t>
      </w:r>
      <w:r>
        <w:rPr>
          <w:rtl/>
        </w:rPr>
        <w:t>التنجيم .</w:t>
      </w:r>
    </w:p>
    <w:p w:rsidR="008C2006" w:rsidRPr="00021ECE" w:rsidRDefault="008C2006" w:rsidP="00594AD0">
      <w:pPr>
        <w:pStyle w:val="libNormal0"/>
        <w:rPr>
          <w:rStyle w:val="libPoemTiniChar0"/>
          <w:rtl/>
        </w:rPr>
      </w:pPr>
      <w:r w:rsidRPr="00AA1A8F">
        <w:rPr>
          <w:rStyle w:val="libBold2Char"/>
          <w:rtl/>
        </w:rPr>
        <w:t>الكَمْأَة :</w:t>
      </w:r>
      <w:r>
        <w:rPr>
          <w:rtl/>
        </w:rPr>
        <w:t xml:space="preserve"> الكمء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لفظ جمعه كمأة وأكمؤ ، لا ورق له ولا جذع ، ينمو </w:t>
      </w:r>
      <w:r w:rsidR="00E16845">
        <w:rPr>
          <w:rtl/>
        </w:rPr>
        <w:t xml:space="preserve"> </w:t>
      </w:r>
      <w:r>
        <w:rPr>
          <w:rtl/>
        </w:rPr>
        <w:t xml:space="preserve">في الصحاري وتحت أشجار البلوط في باطن الأرض على عمق يتراوح بين </w:t>
      </w:r>
      <w:r w:rsidR="00E16845">
        <w:rPr>
          <w:rtl/>
        </w:rPr>
        <w:t xml:space="preserve"> </w:t>
      </w:r>
      <w:r>
        <w:rPr>
          <w:rtl/>
        </w:rPr>
        <w:t>(</w:t>
      </w:r>
      <w:r>
        <w:rPr>
          <w:rFonts w:hint="cs"/>
          <w:rtl/>
        </w:rPr>
        <w:t xml:space="preserve"> </w:t>
      </w:r>
      <w:r>
        <w:rPr>
          <w:rtl/>
        </w:rPr>
        <w:t>16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19</w:t>
      </w:r>
      <w:r>
        <w:rPr>
          <w:rFonts w:hint="cs"/>
          <w:rtl/>
        </w:rPr>
        <w:t xml:space="preserve"> </w:t>
      </w:r>
      <w:r>
        <w:rPr>
          <w:rtl/>
        </w:rPr>
        <w:t>) سنتمتراً ، وبين حجم البندقة والبرتقال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على حسب أنواعها </w:t>
      </w:r>
      <w:r w:rsidR="00E16845">
        <w:rPr>
          <w:rtl/>
        </w:rPr>
        <w:t xml:space="preserve"> </w:t>
      </w:r>
      <w:r>
        <w:rPr>
          <w:rtl/>
        </w:rPr>
        <w:t xml:space="preserve">ورائحته العطرية . أما أشهر أنواعها : الأبيض الشتوي ، والصيفي ، والشتوي </w:t>
      </w:r>
      <w:r w:rsidR="00E16845">
        <w:rPr>
          <w:rtl/>
        </w:rPr>
        <w:t xml:space="preserve"> </w:t>
      </w:r>
      <w:r>
        <w:rPr>
          <w:rtl/>
        </w:rPr>
        <w:t>والجبلي . وألوانها ثلاثة : الأسود والأبيض والأحمر ، فالأسود يسمى (</w:t>
      </w:r>
      <w:r>
        <w:rPr>
          <w:rFonts w:hint="cs"/>
          <w:rtl/>
        </w:rPr>
        <w:t xml:space="preserve"> </w:t>
      </w:r>
      <w:r>
        <w:rPr>
          <w:rtl/>
        </w:rPr>
        <w:t>الفقعة</w:t>
      </w:r>
      <w:r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="00E16845">
        <w:rPr>
          <w:rtl/>
        </w:rPr>
        <w:t xml:space="preserve"> </w:t>
      </w:r>
      <w:r>
        <w:rPr>
          <w:rtl/>
        </w:rPr>
        <w:t>وتوجد في مناطق البحر الأسود ، وتستعمل لتخدير النحل وقت جني العسل ،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وهي أهم الأجناس . والأبيض قليل القيمة ، والأحمر قليل الجودة ؛ ولذا كان </w:t>
      </w:r>
      <w:r w:rsidR="00E16845">
        <w:rPr>
          <w:rtl/>
        </w:rPr>
        <w:t xml:space="preserve"> </w:t>
      </w:r>
      <w:r>
        <w:rPr>
          <w:rtl/>
        </w:rPr>
        <w:t>إستعماله محدوداً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ولها مسميات منها : بنت الرعد ؛ لأنها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كما يقال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تكثر في أوقات الصواعق </w:t>
      </w:r>
      <w:r w:rsidR="00E16845">
        <w:rPr>
          <w:rtl/>
        </w:rPr>
        <w:t xml:space="preserve"> </w:t>
      </w:r>
      <w:r>
        <w:rPr>
          <w:rtl/>
        </w:rPr>
        <w:t>والبروق فَصَحَّفَها بعضهم إلى (</w:t>
      </w:r>
      <w:r>
        <w:rPr>
          <w:rFonts w:hint="cs"/>
          <w:rtl/>
        </w:rPr>
        <w:t xml:space="preserve"> </w:t>
      </w:r>
      <w:r>
        <w:rPr>
          <w:rtl/>
        </w:rPr>
        <w:t>بنات الرعد</w:t>
      </w:r>
      <w:r>
        <w:rPr>
          <w:rFonts w:hint="cs"/>
          <w:rtl/>
        </w:rPr>
        <w:t xml:space="preserve"> </w:t>
      </w:r>
      <w:r>
        <w:rPr>
          <w:rtl/>
        </w:rPr>
        <w:t>) . ويسمى بـ</w:t>
      </w:r>
      <w:r>
        <w:rPr>
          <w:rFonts w:hint="cs"/>
          <w:rtl/>
        </w:rPr>
        <w:t xml:space="preserve"> </w:t>
      </w:r>
      <w:r>
        <w:rPr>
          <w:rtl/>
        </w:rPr>
        <w:t>(</w:t>
      </w:r>
      <w:r>
        <w:rPr>
          <w:rFonts w:hint="cs"/>
          <w:rtl/>
        </w:rPr>
        <w:t xml:space="preserve"> </w:t>
      </w:r>
      <w:r>
        <w:rPr>
          <w:rtl/>
        </w:rPr>
        <w:t>الفُقُع</w:t>
      </w:r>
      <w:r>
        <w:rPr>
          <w:rFonts w:hint="cs"/>
          <w:rtl/>
        </w:rPr>
        <w:t xml:space="preserve"> </w:t>
      </w:r>
      <w:r>
        <w:rPr>
          <w:rtl/>
        </w:rPr>
        <w:t xml:space="preserve">) في الجزيرة </w:t>
      </w:r>
      <w:r w:rsidR="00E16845">
        <w:rPr>
          <w:rtl/>
        </w:rPr>
        <w:t xml:space="preserve"> </w:t>
      </w:r>
      <w:r>
        <w:rPr>
          <w:rtl/>
        </w:rPr>
        <w:t xml:space="preserve">العربية والخليج ؛ لأنها تفقع وتشق الأرض ، ولها ذكر القدماء والمعاصرون </w:t>
      </w:r>
      <w:r w:rsidR="00E16845">
        <w:rPr>
          <w:rtl/>
        </w:rPr>
        <w:t xml:space="preserve"> </w:t>
      </w:r>
      <w:r>
        <w:rPr>
          <w:rtl/>
        </w:rPr>
        <w:t>وخصوصاً للعين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كَوْرُ العِمَامَة :</w:t>
      </w:r>
      <w:r>
        <w:rPr>
          <w:rtl/>
        </w:rPr>
        <w:t xml:space="preserve"> لَوْث العمامة ، يعني إدارتها على الرأس . وقال النضر : كل </w:t>
      </w:r>
      <w:r w:rsidR="00E16845">
        <w:rPr>
          <w:rtl/>
        </w:rPr>
        <w:t xml:space="preserve"> </w:t>
      </w:r>
      <w:r>
        <w:rPr>
          <w:rtl/>
        </w:rPr>
        <w:t xml:space="preserve">دارة من العمامة كَوْرٌ ، وكل دَوْر كَوْر . وتكوير العمامة : كَوْرُها ، وكار </w:t>
      </w:r>
      <w:r w:rsidR="00E16845">
        <w:rPr>
          <w:rtl/>
        </w:rPr>
        <w:t xml:space="preserve"> </w:t>
      </w:r>
      <w:r>
        <w:rPr>
          <w:rtl/>
        </w:rPr>
        <w:t>العمامة على الرأس يكورها كوراً ؛ لأنها عليه وأدارها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مَاريا :</w:t>
      </w:r>
      <w:r>
        <w:rPr>
          <w:rtl/>
        </w:rPr>
        <w:t xml:space="preserve"> مسمى قديم لكربلاء المقدسة على قول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المنّ :</w:t>
      </w:r>
      <w:r>
        <w:rPr>
          <w:rtl/>
        </w:rPr>
        <w:t xml:space="preserve"> مادة سكرية تفرزها بعض النباتات كالندى المنعقد إما طبيعياً ، وإما بتأثير </w:t>
      </w:r>
      <w:r w:rsidR="00E16845">
        <w:rPr>
          <w:rtl/>
        </w:rPr>
        <w:t xml:space="preserve"> </w:t>
      </w:r>
      <w:r>
        <w:rPr>
          <w:rtl/>
        </w:rPr>
        <w:t>قملة المن .</w:t>
      </w:r>
    </w:p>
    <w:p w:rsidR="008C2006" w:rsidRPr="00021ECE" w:rsidRDefault="008C2006" w:rsidP="00F36B9A">
      <w:pPr>
        <w:pStyle w:val="libNormal"/>
        <w:rPr>
          <w:rStyle w:val="libPoemTiniChar0"/>
          <w:rtl/>
        </w:rPr>
      </w:pPr>
      <w:r>
        <w:rPr>
          <w:rtl/>
        </w:rPr>
        <w:t>واسمه بالعربية (</w:t>
      </w:r>
      <w:r>
        <w:rPr>
          <w:rFonts w:hint="cs"/>
          <w:rtl/>
        </w:rPr>
        <w:t xml:space="preserve"> </w:t>
      </w:r>
      <w:r>
        <w:rPr>
          <w:rtl/>
        </w:rPr>
        <w:t>المَنّ</w:t>
      </w:r>
      <w:r>
        <w:rPr>
          <w:rFonts w:hint="cs"/>
          <w:rtl/>
        </w:rPr>
        <w:t xml:space="preserve"> </w:t>
      </w:r>
      <w:r>
        <w:rPr>
          <w:rtl/>
        </w:rPr>
        <w:t>) ، وبالفارسية (</w:t>
      </w:r>
      <w:r>
        <w:rPr>
          <w:rFonts w:hint="cs"/>
          <w:rtl/>
        </w:rPr>
        <w:t xml:space="preserve"> </w:t>
      </w:r>
      <w:r>
        <w:rPr>
          <w:rtl/>
        </w:rPr>
        <w:t>الشَّيْرحَشْكْ</w:t>
      </w:r>
      <w:r>
        <w:rPr>
          <w:rFonts w:hint="cs"/>
          <w:rtl/>
        </w:rPr>
        <w:t xml:space="preserve"> </w:t>
      </w:r>
      <w:r>
        <w:rPr>
          <w:rtl/>
        </w:rPr>
        <w:t>) الحلاة اليابسة ، (</w:t>
      </w:r>
      <w:r>
        <w:rPr>
          <w:rFonts w:hint="cs"/>
          <w:rtl/>
        </w:rPr>
        <w:t xml:space="preserve"> </w:t>
      </w:r>
      <w:r>
        <w:rPr>
          <w:rtl/>
        </w:rPr>
        <w:t>والتَّرَنْجُبْين</w:t>
      </w:r>
      <w:r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="00E16845">
        <w:rPr>
          <w:rtl/>
        </w:rPr>
        <w:t xml:space="preserve"> </w:t>
      </w:r>
      <w:r>
        <w:rPr>
          <w:rtl/>
        </w:rPr>
        <w:t>أي عسل النحل ، ويسمى النحل ويسمى (</w:t>
      </w:r>
      <w:r>
        <w:rPr>
          <w:rFonts w:hint="cs"/>
          <w:rtl/>
        </w:rPr>
        <w:t xml:space="preserve"> </w:t>
      </w:r>
      <w:r>
        <w:rPr>
          <w:rtl/>
        </w:rPr>
        <w:t>الحاج</w:t>
      </w:r>
      <w:r>
        <w:rPr>
          <w:rFonts w:hint="cs"/>
          <w:rtl/>
        </w:rPr>
        <w:t xml:space="preserve"> </w:t>
      </w:r>
      <w:r>
        <w:rPr>
          <w:rtl/>
        </w:rPr>
        <w:t xml:space="preserve">) ، وندى السماء ، والعسل </w:t>
      </w:r>
      <w:r w:rsidR="00E16845">
        <w:rPr>
          <w:rtl/>
        </w:rPr>
        <w:t xml:space="preserve"> </w:t>
      </w:r>
      <w:r>
        <w:rPr>
          <w:rtl/>
        </w:rPr>
        <w:t>السماوي ، وسهل الهواء ، وقيل إن لفظ (</w:t>
      </w:r>
      <w:r>
        <w:rPr>
          <w:rFonts w:hint="cs"/>
          <w:rtl/>
        </w:rPr>
        <w:t xml:space="preserve"> </w:t>
      </w:r>
      <w:r>
        <w:rPr>
          <w:rtl/>
        </w:rPr>
        <w:t>المن</w:t>
      </w:r>
      <w:r>
        <w:rPr>
          <w:rFonts w:hint="cs"/>
          <w:rtl/>
        </w:rPr>
        <w:t xml:space="preserve"> </w:t>
      </w:r>
      <w:r>
        <w:rPr>
          <w:rtl/>
        </w:rPr>
        <w:t>) عِبْرَانِيّة معناها (</w:t>
      </w:r>
      <w:r>
        <w:rPr>
          <w:rFonts w:hint="cs"/>
          <w:rtl/>
        </w:rPr>
        <w:t xml:space="preserve"> </w:t>
      </w:r>
      <w:r>
        <w:rPr>
          <w:rtl/>
        </w:rPr>
        <w:t>المغذي الإلهي</w:t>
      </w:r>
      <w:r>
        <w:rPr>
          <w:rFonts w:hint="cs"/>
          <w:rtl/>
        </w:rPr>
        <w:t xml:space="preserve"> </w:t>
      </w:r>
      <w:r>
        <w:rPr>
          <w:rtl/>
        </w:rPr>
        <w:t xml:space="preserve">) . </w:t>
      </w:r>
      <w:r w:rsidR="00E16845">
        <w:rPr>
          <w:rtl/>
        </w:rPr>
        <w:t xml:space="preserve"> </w:t>
      </w:r>
      <w:r>
        <w:rPr>
          <w:rtl/>
        </w:rPr>
        <w:t xml:space="preserve">ورد ذكره في القرآن الكريم في قوله تعالى : </w:t>
      </w:r>
      <w:r w:rsidRPr="00AA1A8F">
        <w:rPr>
          <w:rStyle w:val="libAlaemChar"/>
          <w:rtl/>
        </w:rPr>
        <w:t>(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ieChar"/>
          <w:rtl/>
        </w:rPr>
        <w:t>وَأَنزَلْنَا عَلَيْهِمُ الْمَنَّ وَالسَّلْوَىٰ</w:t>
      </w:r>
      <w:r w:rsidRPr="00AA1A8F">
        <w:rPr>
          <w:rStyle w:val="libAieChar"/>
          <w:rFonts w:hint="cs"/>
          <w:rtl/>
        </w:rPr>
        <w:t xml:space="preserve"> </w:t>
      </w:r>
      <w:r w:rsidRPr="00AA1A8F">
        <w:rPr>
          <w:rStyle w:val="libAlaemChar"/>
          <w:rtl/>
        </w:rPr>
        <w:t>)</w:t>
      </w:r>
      <w:r>
        <w:rPr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 xml:space="preserve">الأعراف / 160 ، والبقرة / 57 ، وطه / 80 . وقال مفسرو الآية : إنه طَلُّ كان </w:t>
      </w:r>
      <w:r w:rsidR="00E16845">
        <w:rPr>
          <w:rtl/>
        </w:rPr>
        <w:t xml:space="preserve"> </w:t>
      </w:r>
      <w:r>
        <w:rPr>
          <w:rtl/>
        </w:rPr>
        <w:t xml:space="preserve">يسقط على بني إسرائيل ، إذ هم في التّية وكان العسل حلاوة . وورد في الحديث </w:t>
      </w:r>
      <w:r w:rsidR="00E16845">
        <w:rPr>
          <w:rtl/>
        </w:rPr>
        <w:t xml:space="preserve"> </w:t>
      </w:r>
      <w:r>
        <w:rPr>
          <w:rtl/>
        </w:rPr>
        <w:t>النبوي (</w:t>
      </w:r>
      <w:r>
        <w:rPr>
          <w:rFonts w:hint="cs"/>
          <w:rtl/>
        </w:rPr>
        <w:t xml:space="preserve"> </w:t>
      </w:r>
      <w:r>
        <w:rPr>
          <w:rtl/>
        </w:rPr>
        <w:t>الكمأة من المن</w:t>
      </w:r>
      <w:r>
        <w:rPr>
          <w:rFonts w:hint="cs"/>
          <w:rtl/>
        </w:rPr>
        <w:t xml:space="preserve"> </w:t>
      </w:r>
      <w:r>
        <w:rPr>
          <w:rtl/>
        </w:rPr>
        <w:t xml:space="preserve">) إنما شبهها بالمن الذي كان يسقط على بني إسرائيل ، </w:t>
      </w:r>
      <w:r w:rsidR="00E16845">
        <w:rPr>
          <w:rtl/>
        </w:rPr>
        <w:t xml:space="preserve"> </w:t>
      </w:r>
      <w:r>
        <w:rPr>
          <w:rtl/>
        </w:rPr>
        <w:t>لأنه كان ينزل عليهم من السماء ، ويؤيد هذا المعنى ما ورد في</w:t>
      </w:r>
      <w:r>
        <w:rPr>
          <w:rFonts w:hint="cs"/>
          <w:rtl/>
        </w:rPr>
        <w:t xml:space="preserve"> ( </w:t>
      </w:r>
      <w:r>
        <w:rPr>
          <w:rtl/>
        </w:rPr>
        <w:t xml:space="preserve">رموز الصحة / 47 </w:t>
      </w:r>
      <w:r w:rsidR="00E16845">
        <w:rPr>
          <w:rtl/>
        </w:rPr>
        <w:t xml:space="preserve"> </w:t>
      </w:r>
      <w:r>
        <w:rPr>
          <w:rtl/>
        </w:rPr>
        <w:t>للسيد محمد الإصفهاني</w:t>
      </w:r>
      <w:r>
        <w:rPr>
          <w:rFonts w:hint="cs"/>
          <w:rtl/>
        </w:rPr>
        <w:t xml:space="preserve"> </w:t>
      </w:r>
      <w:r>
        <w:rPr>
          <w:rtl/>
        </w:rPr>
        <w:t>) في النبوي (</w:t>
      </w:r>
      <w:r>
        <w:rPr>
          <w:rFonts w:hint="cs"/>
          <w:rtl/>
        </w:rPr>
        <w:t xml:space="preserve"> </w:t>
      </w:r>
      <w:r>
        <w:rPr>
          <w:rtl/>
        </w:rPr>
        <w:t>الكمأة من نبت الجنة ومائة نافع من وجع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العين</w:t>
      </w:r>
      <w:r>
        <w:rPr>
          <w:rFonts w:hint="cs"/>
          <w:rtl/>
        </w:rPr>
        <w:t xml:space="preserve"> </w:t>
      </w:r>
      <w:r>
        <w:rPr>
          <w:rtl/>
        </w:rPr>
        <w:t>) وقيل : المراد بـ</w:t>
      </w:r>
      <w:r>
        <w:rPr>
          <w:rFonts w:hint="cs"/>
          <w:rtl/>
        </w:rPr>
        <w:t xml:space="preserve"> </w:t>
      </w:r>
      <w:r>
        <w:rPr>
          <w:rtl/>
        </w:rPr>
        <w:t>(</w:t>
      </w:r>
      <w:r>
        <w:rPr>
          <w:rFonts w:hint="cs"/>
          <w:rtl/>
        </w:rPr>
        <w:t xml:space="preserve"> </w:t>
      </w:r>
      <w:r>
        <w:rPr>
          <w:rtl/>
        </w:rPr>
        <w:t>المن</w:t>
      </w:r>
      <w:r>
        <w:rPr>
          <w:rFonts w:hint="cs"/>
          <w:rtl/>
        </w:rPr>
        <w:t xml:space="preserve"> </w:t>
      </w:r>
      <w:r>
        <w:rPr>
          <w:rtl/>
        </w:rPr>
        <w:t xml:space="preserve">) العطاء ، أي أن الكمأة من المن الإلهي والنعم </w:t>
      </w:r>
      <w:r w:rsidR="00E16845">
        <w:rPr>
          <w:rtl/>
        </w:rPr>
        <w:t xml:space="preserve"> </w:t>
      </w:r>
      <w:r>
        <w:rPr>
          <w:rtl/>
        </w:rPr>
        <w:t>الإلهي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وفي الأبحاث الحديثة :</w:t>
      </w:r>
      <w:r>
        <w:rPr>
          <w:rtl/>
        </w:rPr>
        <w:t xml:space="preserve"> تقرر أنّ المن هو عصارة سكرية متجمدة ذات طبيعة </w:t>
      </w:r>
      <w:r w:rsidR="00E16845">
        <w:rPr>
          <w:rtl/>
        </w:rPr>
        <w:t xml:space="preserve"> </w:t>
      </w:r>
      <w:r>
        <w:rPr>
          <w:rtl/>
        </w:rPr>
        <w:t xml:space="preserve">خاصة ، تسيل من شجر لسان العصفور ، أو الدردار أو غيرهما . ولأنه يشاهد </w:t>
      </w:r>
      <w:r w:rsidR="00E16845">
        <w:rPr>
          <w:rtl/>
        </w:rPr>
        <w:t xml:space="preserve"> </w:t>
      </w:r>
      <w:r>
        <w:rPr>
          <w:rtl/>
        </w:rPr>
        <w:t xml:space="preserve">نقطاً على أوراق بعض الأشجار ؛ كان يظن أنها ناتج من الندى ، كما يظن أنه </w:t>
      </w:r>
      <w:r w:rsidR="00E16845">
        <w:rPr>
          <w:rtl/>
        </w:rPr>
        <w:t xml:space="preserve"> </w:t>
      </w:r>
      <w:r>
        <w:rPr>
          <w:rtl/>
        </w:rPr>
        <w:t xml:space="preserve">مادة حيوانية تصدر عن حشرات تقف على ورق النباتات ، وكان البحث </w:t>
      </w:r>
      <w:r w:rsidR="00E16845">
        <w:rPr>
          <w:rtl/>
        </w:rPr>
        <w:t xml:space="preserve"> </w:t>
      </w:r>
      <w:r>
        <w:rPr>
          <w:rtl/>
        </w:rPr>
        <w:t>العلمي أظهر أنّ (</w:t>
      </w:r>
      <w:r>
        <w:rPr>
          <w:rFonts w:hint="cs"/>
          <w:rtl/>
        </w:rPr>
        <w:t xml:space="preserve"> </w:t>
      </w:r>
      <w:r>
        <w:rPr>
          <w:rtl/>
        </w:rPr>
        <w:t>المنّ</w:t>
      </w:r>
      <w:r>
        <w:rPr>
          <w:rFonts w:hint="cs"/>
          <w:rtl/>
        </w:rPr>
        <w:t xml:space="preserve"> </w:t>
      </w:r>
      <w:r>
        <w:rPr>
          <w:rtl/>
        </w:rPr>
        <w:t xml:space="preserve">) يخرج بشقوق تعمل في قشورها ، أو بفوهات تحدث </w:t>
      </w:r>
      <w:r w:rsidR="00E16845">
        <w:rPr>
          <w:rtl/>
        </w:rPr>
        <w:t xml:space="preserve"> </w:t>
      </w:r>
      <w:r>
        <w:rPr>
          <w:rtl/>
        </w:rPr>
        <w:t xml:space="preserve">يفعل بعض الحشرات ، وقد أثبتت التجربة أنّ الإفراز من الشجر متواصل رغم </w:t>
      </w:r>
      <w:r w:rsidR="00E16845">
        <w:rPr>
          <w:rtl/>
        </w:rPr>
        <w:t xml:space="preserve"> </w:t>
      </w:r>
      <w:r>
        <w:rPr>
          <w:rtl/>
        </w:rPr>
        <w:t xml:space="preserve">تغطيتها ، وعرف أنّ الإفراز لا يكون إلا في سن معينة لكل نوع من الشجر . </w:t>
      </w:r>
      <w:r w:rsidR="00E16845">
        <w:rPr>
          <w:rtl/>
        </w:rPr>
        <w:t xml:space="preserve"> </w:t>
      </w:r>
      <w:r>
        <w:rPr>
          <w:rtl/>
        </w:rPr>
        <w:t xml:space="preserve">وللمن ثلاثة أنواع : مَنّ ربيعي ، ومَنّ عام ، ومَنّ دسِم ، ولكل نوع شكل </w:t>
      </w:r>
      <w:r w:rsidR="00E16845">
        <w:rPr>
          <w:rtl/>
        </w:rPr>
        <w:t xml:space="preserve"> </w:t>
      </w:r>
      <w:r>
        <w:rPr>
          <w:rtl/>
        </w:rPr>
        <w:t xml:space="preserve">خاص ، ولون خاص ، وطعم يختلف عن غيره ، وإنْ كانت تشترك كلها في </w:t>
      </w:r>
      <w:r w:rsidR="00E16845">
        <w:rPr>
          <w:rtl/>
        </w:rPr>
        <w:t xml:space="preserve"> </w:t>
      </w:r>
      <w:r>
        <w:rPr>
          <w:rtl/>
        </w:rPr>
        <w:t>المادة السكرية . وله فوائد صحية مذكورة في الكتب القديمة والحديثة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النَّطْع :</w:t>
      </w:r>
      <w:r>
        <w:rPr>
          <w:rtl/>
        </w:rPr>
        <w:t xml:space="preserve"> بفتح النون وكسرها : بساط من الأديم (</w:t>
      </w:r>
      <w:r>
        <w:rPr>
          <w:rFonts w:hint="cs"/>
          <w:rtl/>
        </w:rPr>
        <w:t xml:space="preserve"> </w:t>
      </w:r>
      <w:r>
        <w:rPr>
          <w:rtl/>
        </w:rPr>
        <w:t>الجلد</w:t>
      </w:r>
      <w:r>
        <w:rPr>
          <w:rFonts w:hint="cs"/>
          <w:rtl/>
        </w:rPr>
        <w:t xml:space="preserve"> </w:t>
      </w:r>
      <w:r>
        <w:rPr>
          <w:rtl/>
        </w:rPr>
        <w:t>) ويجمع على أنطاع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وَضَم : الوَضَم :</w:t>
      </w:r>
      <w:r>
        <w:rPr>
          <w:rtl/>
        </w:rPr>
        <w:t xml:space="preserve"> كل شيء يوضع عليه اللحم من خشب أو بارية ، يوقى به </w:t>
      </w:r>
      <w:r w:rsidR="00E16845">
        <w:rPr>
          <w:rtl/>
        </w:rPr>
        <w:t xml:space="preserve"> </w:t>
      </w:r>
      <w:r>
        <w:rPr>
          <w:rtl/>
        </w:rPr>
        <w:t xml:space="preserve">من الأرض . والجمع أوضام وفي الصحاح ؛ وضعه على الوَضَم ، وتركهم </w:t>
      </w:r>
      <w:r w:rsidR="00E16845">
        <w:rPr>
          <w:rtl/>
        </w:rPr>
        <w:t xml:space="preserve"> </w:t>
      </w:r>
      <w:r>
        <w:rPr>
          <w:rtl/>
        </w:rPr>
        <w:t>لحماً على وضم : أوقع بهم فذَلّلَهم وأوجعهم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يُقِيل : القَائِلَة :</w:t>
      </w:r>
      <w:r>
        <w:rPr>
          <w:rtl/>
        </w:rPr>
        <w:t xml:space="preserve"> الظهيرة . يقال : أتانا عند القائلة ، وقد تكون بمعنى الق</w:t>
      </w:r>
      <w:r>
        <w:rPr>
          <w:rFonts w:hint="cs"/>
          <w:rtl/>
        </w:rPr>
        <w:t>َ</w:t>
      </w:r>
      <w:r>
        <w:rPr>
          <w:rtl/>
        </w:rPr>
        <w:t>ي</w:t>
      </w:r>
      <w:r>
        <w:rPr>
          <w:rFonts w:hint="cs"/>
          <w:rtl/>
        </w:rPr>
        <w:t>ْ</w:t>
      </w:r>
      <w:r>
        <w:rPr>
          <w:rtl/>
        </w:rPr>
        <w:t xml:space="preserve">لُولَة أيضاً ، </w:t>
      </w:r>
      <w:r w:rsidR="00E16845">
        <w:rPr>
          <w:rtl/>
        </w:rPr>
        <w:t xml:space="preserve"> </w:t>
      </w:r>
      <w:r>
        <w:rPr>
          <w:rtl/>
        </w:rPr>
        <w:t xml:space="preserve">وهي النوم في الظهيرة . والقَائِلَة نصف النهار ، والقيلولة نومه نصف النهار ، وهي </w:t>
      </w:r>
      <w:r w:rsidR="00E16845">
        <w:rPr>
          <w:rtl/>
        </w:rPr>
        <w:t xml:space="preserve"> </w:t>
      </w:r>
      <w:r>
        <w:rPr>
          <w:rtl/>
        </w:rPr>
        <w:t xml:space="preserve">القائلة ، قال يَقِيل وقد قال قَيْلاً وقائلة وقيلولة ومقالاً ، والمَقِيل : الموضع ، وجاء </w:t>
      </w:r>
      <w:r w:rsidR="00E16845">
        <w:rPr>
          <w:rtl/>
        </w:rPr>
        <w:t xml:space="preserve"> </w:t>
      </w:r>
      <w:r>
        <w:rPr>
          <w:rtl/>
        </w:rPr>
        <w:t>المَقال لموضع القيلولة .</w:t>
      </w:r>
    </w:p>
    <w:p w:rsidR="008C2006" w:rsidRDefault="008C2006" w:rsidP="00AA1A8F">
      <w:pPr>
        <w:pStyle w:val="libBold1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مصادر المعجم :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بطل العل</w:t>
      </w:r>
      <w:r w:rsidRPr="00AA1A8F">
        <w:rPr>
          <w:rStyle w:val="libBold2Char"/>
          <w:rFonts w:hint="cs"/>
          <w:rtl/>
        </w:rPr>
        <w:t>ق</w:t>
      </w:r>
      <w:r w:rsidRPr="00AA1A8F">
        <w:rPr>
          <w:rStyle w:val="libBold2Char"/>
          <w:rtl/>
        </w:rPr>
        <w:t>مي :</w:t>
      </w:r>
      <w:r>
        <w:rPr>
          <w:rtl/>
        </w:rPr>
        <w:t xml:space="preserve"> للمظفر ، الشيخ عبدالواحد ، ج 3 / 372 . النجف ، الطبعة </w:t>
      </w:r>
      <w:r w:rsidR="00E16845">
        <w:rPr>
          <w:rtl/>
        </w:rPr>
        <w:t xml:space="preserve"> </w:t>
      </w:r>
      <w:r>
        <w:rPr>
          <w:rtl/>
        </w:rPr>
        <w:t>الحيدرية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ضوابط المعرفة :</w:t>
      </w:r>
      <w:r>
        <w:rPr>
          <w:rtl/>
        </w:rPr>
        <w:t xml:space="preserve"> للميداني ، عبدالرحمن حسن حنبكة ، ص 199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201 ، </w:t>
      </w:r>
      <w:r w:rsidR="00E16845">
        <w:rPr>
          <w:rtl/>
        </w:rPr>
        <w:t xml:space="preserve"> </w:t>
      </w:r>
      <w:r>
        <w:rPr>
          <w:rtl/>
        </w:rPr>
        <w:t>دمشق ، دار القلم ، ط 2 / 1401 ه</w:t>
      </w:r>
      <w:r>
        <w:rPr>
          <w:rFonts w:hint="cs"/>
          <w:rtl/>
        </w:rPr>
        <w:t>ـ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 xml:space="preserve">قاموس الغذاء والتداوي بالنبات : </w:t>
      </w:r>
      <w:r>
        <w:rPr>
          <w:rtl/>
        </w:rPr>
        <w:t>لقدامة ، أحمد / 602 ، 710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بيروت ، دار </w:t>
      </w:r>
      <w:r w:rsidR="00E16845">
        <w:rPr>
          <w:rtl/>
        </w:rPr>
        <w:t xml:space="preserve"> </w:t>
      </w:r>
      <w:r>
        <w:rPr>
          <w:rtl/>
        </w:rPr>
        <w:t>النفائس ، ط / 1415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لسان العرب :</w:t>
      </w:r>
      <w:r>
        <w:rPr>
          <w:rtl/>
        </w:rPr>
        <w:t xml:space="preserve"> لابن منظور ، محمد بن مكرم ، ج 2 / 252 ، ج 5 / 155 ، ج 10 / </w:t>
      </w:r>
      <w:r w:rsidR="00E16845">
        <w:rPr>
          <w:rtl/>
        </w:rPr>
        <w:t xml:space="preserve"> </w:t>
      </w:r>
      <w:r>
        <w:rPr>
          <w:rtl/>
        </w:rPr>
        <w:t xml:space="preserve">36 ، 236 ، 237 ، ج 11 / 577 ، ج 12 / 640 ، 641 . بيروت ، دار صادر ، </w:t>
      </w:r>
      <w:r w:rsidR="00E16845">
        <w:rPr>
          <w:rtl/>
        </w:rPr>
        <w:t xml:space="preserve"> </w:t>
      </w:r>
      <w:r>
        <w:rPr>
          <w:rtl/>
        </w:rPr>
        <w:t>1412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مجمع البحرين :</w:t>
      </w:r>
      <w:r>
        <w:rPr>
          <w:rtl/>
        </w:rPr>
        <w:t xml:space="preserve"> للطريحي ، الشيخ فخر الدين ، ج 2 / 315 ، ج 3 / 256 ، </w:t>
      </w:r>
      <w:r w:rsidR="00E16845">
        <w:rPr>
          <w:rtl/>
        </w:rPr>
        <w:t xml:space="preserve"> </w:t>
      </w:r>
      <w:r>
        <w:rPr>
          <w:rtl/>
        </w:rPr>
        <w:t>ج 4 / 397 ، ج 6 / 184 . بيروت ، مؤسسة الوفاء ، ط 2 / 1402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مجمع ألفاظ الفقه الجعفري :</w:t>
      </w:r>
      <w:r>
        <w:rPr>
          <w:rtl/>
        </w:rPr>
        <w:t xml:space="preserve"> لفتح الله ، الدكتور محمد ، الدمام ، مطابع المدوخل ، </w:t>
      </w:r>
      <w:r w:rsidR="00E16845">
        <w:rPr>
          <w:rtl/>
        </w:rPr>
        <w:t xml:space="preserve"> </w:t>
      </w:r>
      <w:r>
        <w:rPr>
          <w:rtl/>
        </w:rPr>
        <w:t>ط 1 / 1415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معجم البلدان :</w:t>
      </w:r>
      <w:r>
        <w:rPr>
          <w:rtl/>
        </w:rPr>
        <w:t xml:space="preserve"> الحموي ، ياقوت ، ج 3 / 416 . بيروت ، دار صادر ، ط 2 ، </w:t>
      </w:r>
      <w:r w:rsidR="00E16845">
        <w:rPr>
          <w:rtl/>
        </w:rPr>
        <w:t xml:space="preserve"> </w:t>
      </w:r>
      <w:r>
        <w:rPr>
          <w:rtl/>
        </w:rPr>
        <w:t xml:space="preserve">1995 </w:t>
      </w:r>
      <w:r>
        <w:rPr>
          <w:rFonts w:hint="cs"/>
          <w:rtl/>
        </w:rPr>
        <w:t>م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المعجم الذهبي :</w:t>
      </w:r>
      <w:r>
        <w:rPr>
          <w:rtl/>
        </w:rPr>
        <w:t xml:space="preserve"> للتونجي ، للدكتور محمد / 167 ، بيروت ، دار القلم للملايين ، </w:t>
      </w:r>
      <w:r w:rsidR="00E16845">
        <w:rPr>
          <w:rtl/>
        </w:rPr>
        <w:t xml:space="preserve"> </w:t>
      </w:r>
      <w:r>
        <w:rPr>
          <w:rtl/>
        </w:rPr>
        <w:t>ط 2 / 1980 م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موسوعة العتبات المقدسة :</w:t>
      </w:r>
      <w:r>
        <w:rPr>
          <w:rtl/>
        </w:rPr>
        <w:t xml:space="preserve"> للخليلي ، جعفر ، ج 6 / 16 ، 261 ، 263 . </w:t>
      </w:r>
      <w:r w:rsidR="00E16845">
        <w:rPr>
          <w:rtl/>
        </w:rPr>
        <w:t xml:space="preserve"> </w:t>
      </w:r>
      <w:r>
        <w:rPr>
          <w:rtl/>
        </w:rPr>
        <w:t>بيروت ، مؤسسة الأعلمي ، ط 2 / 1407 هـ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 w:rsidRPr="00AA1A8F">
        <w:rPr>
          <w:rStyle w:val="libBold2Char"/>
          <w:rtl/>
        </w:rPr>
        <w:lastRenderedPageBreak/>
        <w:t>موسوعة المورد العربية :</w:t>
      </w:r>
      <w:r>
        <w:rPr>
          <w:rtl/>
        </w:rPr>
        <w:t xml:space="preserve"> للبعلبكي ، منير ، ج 1 / 70 ، 211 ، 252 ، 54 ، </w:t>
      </w:r>
      <w:r w:rsidR="00E16845">
        <w:rPr>
          <w:rtl/>
        </w:rPr>
        <w:t xml:space="preserve"> </w:t>
      </w:r>
      <w:r>
        <w:rPr>
          <w:rtl/>
        </w:rPr>
        <w:t xml:space="preserve">619 . وج 2 / 714 ، 902 ، 974 ، 795 ، بيروت ، دار العلم للملايين ، </w:t>
      </w:r>
      <w:r w:rsidR="00E16845">
        <w:rPr>
          <w:rtl/>
        </w:rPr>
        <w:t xml:space="preserve"> </w:t>
      </w:r>
      <w:r>
        <w:rPr>
          <w:rtl/>
        </w:rPr>
        <w:t>ط 1 / 1990 م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منجد الأعلام :</w:t>
      </w:r>
      <w:r>
        <w:rPr>
          <w:rtl/>
        </w:rPr>
        <w:t xml:space="preserve"> لمجموعة من الباحثين / 261 ، 361 . بيروت ، دار المشرق ، </w:t>
      </w:r>
      <w:r w:rsidR="00E16845">
        <w:rPr>
          <w:rtl/>
        </w:rPr>
        <w:t xml:space="preserve"> </w:t>
      </w:r>
      <w:r>
        <w:rPr>
          <w:rtl/>
        </w:rPr>
        <w:t>ط 10 1980 م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النهاية في غريب الحديث :</w:t>
      </w:r>
      <w:r>
        <w:rPr>
          <w:rtl/>
        </w:rPr>
        <w:t xml:space="preserve"> لابن الأثير ، المبارك بن محمد ، ج 1 / 162 . بيروت ، </w:t>
      </w:r>
      <w:r w:rsidR="00E16845">
        <w:rPr>
          <w:rtl/>
        </w:rPr>
        <w:t xml:space="preserve"> </w:t>
      </w:r>
      <w:r>
        <w:rPr>
          <w:rtl/>
        </w:rPr>
        <w:t>دار الفكر .</w:t>
      </w:r>
    </w:p>
    <w:p w:rsidR="008C2006" w:rsidRPr="0058065D" w:rsidRDefault="008C2006" w:rsidP="00F36B9A">
      <w:pPr>
        <w:pStyle w:val="libNormal"/>
        <w:rPr>
          <w:rtl/>
        </w:rPr>
      </w:pPr>
      <w:r w:rsidRPr="0058065D">
        <w:rPr>
          <w:rtl/>
        </w:rPr>
        <w:br w:type="page"/>
      </w:r>
    </w:p>
    <w:p w:rsidR="008C2006" w:rsidRDefault="008C2006" w:rsidP="00AA1A8F">
      <w:pPr>
        <w:pStyle w:val="libCenter"/>
        <w:rPr>
          <w:rtl/>
        </w:rPr>
      </w:pPr>
      <w:r>
        <w:rPr>
          <w:noProof/>
        </w:rPr>
        <w:lastRenderedPageBreak/>
        <w:drawing>
          <wp:inline distT="0" distB="0" distL="0" distR="0" wp14:anchorId="32DC5124" wp14:editId="4921973D">
            <wp:extent cx="4676775" cy="7400925"/>
            <wp:effectExtent l="0" t="0" r="9525" b="9525"/>
            <wp:docPr id="18" name="Picture 18" descr="E:\BOOKS\Book-Library\END\QUEUE\Torbah-Hosain-part01\images\image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BOOKS\Book-Library\END\QUEUE\Torbah-Hosain-part01\images\image020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006" w:rsidRPr="00360FC5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 w:rsidRPr="00360FC5">
        <w:rPr>
          <w:rtl/>
        </w:rPr>
        <w:lastRenderedPageBreak/>
        <w:br w:type="page"/>
      </w:r>
    </w:p>
    <w:p w:rsidR="008C2006" w:rsidRPr="008B0088" w:rsidRDefault="008C2006" w:rsidP="008C2006">
      <w:pPr>
        <w:pStyle w:val="Heading1Center"/>
        <w:rPr>
          <w:rtl/>
        </w:rPr>
      </w:pPr>
      <w:bookmarkStart w:id="103" w:name="_Toc43131305"/>
      <w:r w:rsidRPr="008B0088">
        <w:rPr>
          <w:rtl/>
        </w:rPr>
        <w:lastRenderedPageBreak/>
        <w:t>مصادر البحث</w:t>
      </w:r>
      <w:bookmarkEnd w:id="103"/>
    </w:p>
    <w:p w:rsidR="008C2006" w:rsidRDefault="008C2006" w:rsidP="00AA1A8F">
      <w:pPr>
        <w:pStyle w:val="libBold1"/>
        <w:rPr>
          <w:rtl/>
        </w:rPr>
      </w:pPr>
      <w:r w:rsidRPr="00725BEF">
        <w:rPr>
          <w:rtl/>
        </w:rPr>
        <w:t>1 ـ القرآن الكريم وتفسيره :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1 ـ الخوئي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1413 ه</w:t>
      </w:r>
      <w:r w:rsidRPr="00AA1A8F">
        <w:rPr>
          <w:rStyle w:val="libBold2Char"/>
          <w:rFonts w:hint="cs"/>
          <w:rtl/>
        </w:rPr>
        <w:t xml:space="preserve">ـ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السيد أبو القاسم ، بن السيد علي أصغر الموسوي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البيان في تفسير القرآن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بيروت ، دار الزهراء ، ط 6 / 1412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2 ـ السبزواري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1414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السيد عبد الأعلى بن السيد علي رضا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مواهب الرحمان في تفسير القرآن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بيروت ، المؤسسة الفكرية للمطبوعات ، </w:t>
      </w:r>
      <w:r w:rsidR="00E16845">
        <w:rPr>
          <w:rtl/>
        </w:rPr>
        <w:t xml:space="preserve"> </w:t>
      </w:r>
      <w:r>
        <w:rPr>
          <w:rtl/>
        </w:rPr>
        <w:t>ط 2 / 1410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3 ـ الطباطبائي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1402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السيد محمد حسين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الميزان في تفسير القرآن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بيروت ، مؤسسة الأعلمي ، ط 5 / 1403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4 ـ الطوسي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460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الشيخ محمد بن الحسن بن علي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التبيان في تفسير القرآن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تحقيق أحمد حبيب قصير العاملي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، بيروت ، </w:t>
      </w:r>
      <w:r w:rsidR="00E16845">
        <w:rPr>
          <w:rtl/>
        </w:rPr>
        <w:t xml:space="preserve"> </w:t>
      </w:r>
      <w:r>
        <w:rPr>
          <w:rtl/>
        </w:rPr>
        <w:t>إحياء التراث العربي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5 ـ عبد الباقي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1388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محمد فؤاد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المعجم المفهرس لألفاظ القرآن الكريم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بيروت ، إحياء التراث العربي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6 ـ القرطبي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671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محمد بن أحمد الأنصاري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الجامع لأحكام القرآن الكريم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تصحيح أحمد عبد العليم البردوني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، </w:t>
      </w:r>
      <w:r w:rsidR="00E16845">
        <w:rPr>
          <w:rtl/>
        </w:rPr>
        <w:t xml:space="preserve"> </w:t>
      </w:r>
      <w:r>
        <w:rPr>
          <w:rtl/>
        </w:rPr>
        <w:t>بيروت ، دار الفكر ، ط</w:t>
      </w:r>
      <w:r>
        <w:rPr>
          <w:rFonts w:hint="cs"/>
          <w:rtl/>
        </w:rPr>
        <w:t xml:space="preserve"> 2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7 ـ ياسين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1405 ه</w:t>
      </w:r>
      <w:r w:rsidRPr="00AA1A8F">
        <w:rPr>
          <w:rStyle w:val="libBold2Char"/>
          <w:rFonts w:hint="cs"/>
          <w:rtl/>
        </w:rPr>
        <w:t xml:space="preserve">ـ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الشيخ خليل ياسين ابن الشيخ إبراهيم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أضواء على متشابهات القرآن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بيروت ، مكتبة الهلا</w:t>
      </w:r>
      <w:r>
        <w:rPr>
          <w:rFonts w:hint="cs"/>
          <w:rtl/>
        </w:rPr>
        <w:t>ل</w:t>
      </w:r>
      <w:r>
        <w:rPr>
          <w:rtl/>
        </w:rPr>
        <w:t xml:space="preserve"> .</w:t>
      </w:r>
    </w:p>
    <w:p w:rsidR="008C2006" w:rsidRDefault="008C2006" w:rsidP="00AA1A8F">
      <w:pPr>
        <w:pStyle w:val="libBold1"/>
        <w:rPr>
          <w:rtl/>
        </w:rPr>
      </w:pPr>
      <w:r w:rsidRPr="00725BEF">
        <w:rPr>
          <w:rtl/>
        </w:rPr>
        <w:t>2 ـ</w:t>
      </w:r>
      <w:r w:rsidRPr="00AA1A8F">
        <w:rPr>
          <w:rStyle w:val="libBold2Char"/>
          <w:rtl/>
        </w:rPr>
        <w:t xml:space="preserve"> </w:t>
      </w:r>
      <w:r w:rsidRPr="00725BEF">
        <w:rPr>
          <w:rtl/>
        </w:rPr>
        <w:t>عقائد :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8 ـ ابن حجر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974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شهاب ال</w:t>
      </w:r>
      <w:r>
        <w:rPr>
          <w:rFonts w:hint="cs"/>
          <w:rtl/>
        </w:rPr>
        <w:t>د</w:t>
      </w:r>
      <w:r>
        <w:rPr>
          <w:rtl/>
        </w:rPr>
        <w:t>ين ، أحمد الهيثمي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 w:rsidRPr="00AA1A8F">
        <w:rPr>
          <w:rStyle w:val="libBold2Char"/>
          <w:rtl/>
        </w:rPr>
        <w:lastRenderedPageBreak/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الصواعق المحرقة ، في الرد على أهل البدع والزندقة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تعليق عبد الوهاب </w:t>
      </w:r>
      <w:r w:rsidR="00E16845">
        <w:rPr>
          <w:rtl/>
        </w:rPr>
        <w:t xml:space="preserve"> </w:t>
      </w:r>
      <w:r>
        <w:rPr>
          <w:rtl/>
        </w:rPr>
        <w:t>عبد اللطيف ـ ، القاهرة ، مكتبة القاهرة ، ط 2 / 1385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9 ـ الأحمدي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معاصر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الشيخ علي بن حسين علي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التبرك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بيروت ، الدار الإسلامية ، ط 1 / 1403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10 ـ الربيعي</w:t>
      </w:r>
      <w:r w:rsidRPr="00AA1A8F">
        <w:rPr>
          <w:rStyle w:val="libBold2Char"/>
          <w:rFonts w:hint="cs"/>
          <w:rtl/>
        </w:rPr>
        <w:t xml:space="preserve"> ( </w:t>
      </w:r>
      <w:r w:rsidRPr="00AA1A8F">
        <w:rPr>
          <w:rStyle w:val="libBold2Char"/>
          <w:rtl/>
        </w:rPr>
        <w:tab/>
      </w:r>
      <w:r w:rsidRPr="00AA1A8F">
        <w:rPr>
          <w:rStyle w:val="libBold2Char"/>
          <w:rFonts w:hint="cs"/>
          <w:rtl/>
        </w:rPr>
        <w:t xml:space="preserve"> )</w:t>
      </w:r>
      <w:r w:rsidRPr="00AA1A8F">
        <w:rPr>
          <w:rStyle w:val="libBold2Char"/>
          <w:rtl/>
        </w:rPr>
        <w:t xml:space="preserve"> :</w:t>
      </w:r>
      <w:r>
        <w:rPr>
          <w:rtl/>
        </w:rPr>
        <w:t xml:space="preserve"> الشيخ عبد الجبار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البراهين العلمية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بيروت ، مؤسسة النعمان ، ط</w:t>
      </w:r>
      <w:r>
        <w:rPr>
          <w:rFonts w:hint="cs"/>
          <w:rtl/>
        </w:rPr>
        <w:t xml:space="preserve"> </w:t>
      </w:r>
      <w:r>
        <w:rPr>
          <w:rtl/>
        </w:rPr>
        <w:t>1 / 1408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11 ـ كاشف الغطاء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1373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الشيخ محمد حسين بن الشيخ علي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الأرض والتربة الحسينية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بيروت ، مؤسسة أهل البيت (ع) ، ط 2 / 1406 هـ </w:t>
      </w:r>
      <w:r w:rsidR="00E16845">
        <w:rPr>
          <w:rtl/>
        </w:rPr>
        <w:t xml:space="preserve"> </w:t>
      </w:r>
      <w:r>
        <w:rPr>
          <w:rtl/>
        </w:rPr>
        <w:t>(</w:t>
      </w:r>
      <w:r>
        <w:rPr>
          <w:rFonts w:hint="cs"/>
          <w:rtl/>
        </w:rPr>
        <w:t xml:space="preserve"> </w:t>
      </w:r>
      <w:r>
        <w:rPr>
          <w:rtl/>
        </w:rPr>
        <w:t>مع عدة كتب</w:t>
      </w:r>
      <w:r>
        <w:rPr>
          <w:rFonts w:hint="cs"/>
          <w:rtl/>
        </w:rPr>
        <w:t xml:space="preserve"> </w:t>
      </w:r>
      <w:r>
        <w:rPr>
          <w:rtl/>
        </w:rPr>
        <w:t>)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12 ـ المفيد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413 ه</w:t>
      </w:r>
      <w:r w:rsidRPr="00AA1A8F">
        <w:rPr>
          <w:rStyle w:val="libBold2Char"/>
          <w:rFonts w:hint="cs"/>
          <w:rtl/>
        </w:rPr>
        <w:t xml:space="preserve">ـ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الشيخ محمد بن محمد النعمان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شرح عقائد الصدوق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تقديم العلامة السيد هبة الدين الشهرستاني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 w:rsidR="00E16845">
        <w:rPr>
          <w:rtl/>
        </w:rPr>
        <w:t xml:space="preserve"> </w:t>
      </w:r>
      <w:r>
        <w:rPr>
          <w:rtl/>
        </w:rPr>
        <w:t>بيروت ، مؤسسة أهل البيت 1408 هـ .</w:t>
      </w:r>
    </w:p>
    <w:p w:rsidR="008C2006" w:rsidRDefault="008C2006" w:rsidP="00AA1A8F">
      <w:pPr>
        <w:pStyle w:val="libBold1"/>
        <w:rPr>
          <w:rtl/>
        </w:rPr>
      </w:pPr>
      <w:r w:rsidRPr="00725BEF">
        <w:rPr>
          <w:rtl/>
        </w:rPr>
        <w:t>3 ـ الحديث :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13 ـ ابن أبي شيبة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235 ه</w:t>
      </w:r>
      <w:r w:rsidRPr="00AA1A8F">
        <w:rPr>
          <w:rStyle w:val="libBold2Char"/>
          <w:rFonts w:hint="cs"/>
          <w:rtl/>
        </w:rPr>
        <w:t xml:space="preserve">ـ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الحافظ عبدالله بن محمد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المصنف في الأحاديث والآثار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تحقيق الأستاذ عبدالخالق الأفغاني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الهند ، </w:t>
      </w:r>
      <w:r w:rsidR="00E16845">
        <w:rPr>
          <w:rtl/>
        </w:rPr>
        <w:t xml:space="preserve"> </w:t>
      </w:r>
      <w:r>
        <w:rPr>
          <w:rtl/>
        </w:rPr>
        <w:t>بمب</w:t>
      </w:r>
      <w:r>
        <w:rPr>
          <w:rFonts w:hint="cs"/>
          <w:rtl/>
        </w:rPr>
        <w:t>ّ</w:t>
      </w:r>
      <w:r>
        <w:rPr>
          <w:rtl/>
        </w:rPr>
        <w:t>ي ، الدار السلفية ، ط 2 / 1399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14 ـ ابن قولويه (367) :</w:t>
      </w:r>
      <w:r>
        <w:rPr>
          <w:rtl/>
        </w:rPr>
        <w:t xml:space="preserve"> الشيخ جعفر بن محمد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كامل الزيارات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تعليق العلامة الشيخ عبدالحسين الأميني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النجف </w:t>
      </w:r>
      <w:r w:rsidR="00E16845">
        <w:rPr>
          <w:rtl/>
        </w:rPr>
        <w:t xml:space="preserve"> </w:t>
      </w:r>
      <w:r>
        <w:rPr>
          <w:rtl/>
        </w:rPr>
        <w:t>الأشرف ، المطبعة المرتضوية ، 1356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15 ـ البخاري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256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محمد بن إسماعيل بن إبراهيم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صحيح البخاري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تقديم أحمد محمد شاكر ـ بيروت ، دار الجيل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16 ـ البيهقي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458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أحمد بن الحسين بن علي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 w:rsidRPr="00AA1A8F">
        <w:rPr>
          <w:rStyle w:val="libBold2Char"/>
          <w:rtl/>
        </w:rPr>
        <w:lastRenderedPageBreak/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السنن الكبرى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ـ ، مصر ، دائرة المعارف العثمانية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17 ـ الترمذي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267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محمد بن عيسى بن سورة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سنن الترمذي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القاهرة ، دار الاتحاد العربي للطباعة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18 ـ الحراني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381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الشيخ الحسن بن علي بن الحسين بن شعبة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تحف العقول عن آل الرسول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تقديم محمد بن الحسين الأعلمي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، </w:t>
      </w:r>
      <w:r w:rsidR="00E16845">
        <w:rPr>
          <w:rtl/>
        </w:rPr>
        <w:t xml:space="preserve"> </w:t>
      </w:r>
      <w:r>
        <w:rPr>
          <w:rtl/>
        </w:rPr>
        <w:t>بيروت ، مؤسسة الأعلمي ، ط 5 / 1394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19 ـ الحر العاملي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1104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الشيخ محمد بن الحسن بن علي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ـ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وسائل الشيعة إلى تحصيل مسائل الشريعة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تحقيق الشيخ عبدالرحيم </w:t>
      </w:r>
      <w:r w:rsidR="00E16845">
        <w:rPr>
          <w:rtl/>
        </w:rPr>
        <w:t xml:space="preserve"> </w:t>
      </w:r>
      <w:r>
        <w:rPr>
          <w:rtl/>
        </w:rPr>
        <w:t>الرباني الشيرازي ، بيروت ، دار إحياء التراث العربي ، ط 5 / 1403 هـ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ـ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الجواهر السنية في الأحاديث القدسية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بيروت ، مؤسسة الأعلمي للمطبوعات </w:t>
      </w:r>
      <w:r w:rsidR="00E16845">
        <w:rPr>
          <w:rtl/>
        </w:rPr>
        <w:t xml:space="preserve"> </w:t>
      </w:r>
      <w:r>
        <w:rPr>
          <w:rtl/>
        </w:rPr>
        <w:t>ط 1 / 1402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20 ـ شبّر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1242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عبدالله بن السيد محمد رضا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مصابيح الأنوار في حل مشكلات الأخبار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تحقيق السيد علي بن السيد محمد </w:t>
      </w:r>
      <w:r w:rsidR="00E16845">
        <w:rPr>
          <w:rtl/>
        </w:rPr>
        <w:t xml:space="preserve"> </w:t>
      </w:r>
      <w:r>
        <w:rPr>
          <w:rtl/>
        </w:rPr>
        <w:t>شبّر ـ ، بيروت ، مؤسسة النور ، ط 2 / 1407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21 ـ الشريف الرضي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406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محمد بن </w:t>
      </w:r>
      <w:r>
        <w:rPr>
          <w:rFonts w:hint="cs"/>
          <w:rtl/>
        </w:rPr>
        <w:t>ا</w:t>
      </w:r>
      <w:r>
        <w:rPr>
          <w:rtl/>
        </w:rPr>
        <w:t>بي أحمد ، الحسين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المجازات النبوية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تقديم طه عبدالرؤوف سعد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، القاهرة ، مطبعة مصطفى </w:t>
      </w:r>
      <w:r w:rsidR="00E16845">
        <w:rPr>
          <w:rtl/>
        </w:rPr>
        <w:t xml:space="preserve"> </w:t>
      </w:r>
      <w:r>
        <w:rPr>
          <w:rtl/>
        </w:rPr>
        <w:t>البابي الحلبي ، ط 1 / 1391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22 ـ الشوكاني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1255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محمد بن علي بن محمد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نيل الأوطار ، في شرح منتقى الأخبار ، من أحاديث سيد الأخبار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تعليق عصام </w:t>
      </w:r>
      <w:r w:rsidR="00E16845">
        <w:rPr>
          <w:rtl/>
        </w:rPr>
        <w:t xml:space="preserve"> </w:t>
      </w:r>
      <w:r>
        <w:rPr>
          <w:rtl/>
        </w:rPr>
        <w:t>الدين الصبابطي ـ ، الرياض ، دار زمزم ط 1 / 1413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23 ـ الصدوق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381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الشيخ محمد بن علي بن بابويه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 w:rsidRPr="00AA1A8F">
        <w:rPr>
          <w:rStyle w:val="libBold2Char"/>
          <w:rtl/>
        </w:rPr>
        <w:lastRenderedPageBreak/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الخصال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تحقيق علي اكبر الغ</w:t>
      </w:r>
      <w:r>
        <w:rPr>
          <w:rFonts w:hint="cs"/>
          <w:rtl/>
        </w:rPr>
        <w:t>ق</w:t>
      </w:r>
      <w:r>
        <w:rPr>
          <w:rtl/>
        </w:rPr>
        <w:t>اري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، بيروت ، مؤسسة الأعلمي ، </w:t>
      </w:r>
      <w:r w:rsidR="00E16845">
        <w:rPr>
          <w:rtl/>
        </w:rPr>
        <w:t xml:space="preserve"> </w:t>
      </w:r>
      <w:r>
        <w:rPr>
          <w:rtl/>
        </w:rPr>
        <w:t>ط 1 / 1410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24 ـ الصنعاني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211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عبدالرزاق بن همام بن نافع الحميري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المصنف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ـ تحقيق حبيب الرحمن الأعظمي ـ ، بيروت ، ط 1 / 1930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25 ـ ابن حجر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852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أحمد بن علي العسقلاني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المطالب العالية ، بزوائد المسانيد الثمانية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ط / الكويت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26 ـ الكليني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329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الشيخ محمد بن يعقوب إسحاق الرازي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الكافي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تصحيح علي أكبر الغفاري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، بيروت ، دار صعب ، دار التعارف ، </w:t>
      </w:r>
      <w:r w:rsidR="00E16845">
        <w:rPr>
          <w:rtl/>
        </w:rPr>
        <w:t xml:space="preserve"> </w:t>
      </w:r>
      <w:r>
        <w:rPr>
          <w:rtl/>
        </w:rPr>
        <w:t>ط 3 / 1401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27 ـ المتقي الهندي (</w:t>
      </w:r>
      <w:r w:rsidRPr="00AA1A8F">
        <w:rPr>
          <w:rStyle w:val="libBold2Char"/>
          <w:rFonts w:hint="cs"/>
          <w:rtl/>
        </w:rPr>
        <w:t xml:space="preserve"> 975</w:t>
      </w:r>
      <w:r w:rsidRPr="00AA1A8F">
        <w:rPr>
          <w:rStyle w:val="libBold2Char"/>
          <w:rtl/>
        </w:rPr>
        <w:t xml:space="preserve">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علاء الدين ، علي بن حسام الدين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t>(</w:t>
      </w:r>
      <w:r>
        <w:rPr>
          <w:rFonts w:hint="cs"/>
          <w:rtl/>
        </w:rPr>
        <w:t xml:space="preserve"> </w:t>
      </w:r>
      <w:r>
        <w:rPr>
          <w:rtl/>
        </w:rPr>
        <w:t>كنز العمال</w:t>
      </w:r>
      <w:r>
        <w:rPr>
          <w:rFonts w:hint="cs"/>
          <w:rtl/>
        </w:rPr>
        <w:t xml:space="preserve"> </w:t>
      </w:r>
      <w:r>
        <w:rPr>
          <w:rtl/>
        </w:rPr>
        <w:t>) ، حيدر آباد الدكن ، دائرة المعارف ، ط 2 / 1373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28 ـ المجلسي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1111 ه</w:t>
      </w:r>
      <w:r w:rsidRPr="00AA1A8F">
        <w:rPr>
          <w:rStyle w:val="libBold2Char"/>
          <w:rFonts w:hint="cs"/>
          <w:rtl/>
        </w:rPr>
        <w:t xml:space="preserve">ـ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الشيخ محمد باقر بن الشيخ محمد تقي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بحار الأنوار ، الجامعة لدرر أخبار الأئمة الأطهار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بيروت ، مؤسسة أهل </w:t>
      </w:r>
      <w:r w:rsidR="00E16845">
        <w:rPr>
          <w:rtl/>
        </w:rPr>
        <w:t xml:space="preserve"> </w:t>
      </w:r>
      <w:r>
        <w:rPr>
          <w:rtl/>
        </w:rPr>
        <w:t>البيت (ع) ، ط 4 / 1409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29 ـ النوري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1320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الميرزا حسين بن محمد تقي الطبرسي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مستدرك الوسائل ومستنبط المسائل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تحقيق مؤسسة آل البيت (ع) لإحياء </w:t>
      </w:r>
      <w:r w:rsidR="00E16845">
        <w:rPr>
          <w:rtl/>
        </w:rPr>
        <w:t xml:space="preserve"> </w:t>
      </w:r>
      <w:r>
        <w:rPr>
          <w:rtl/>
        </w:rPr>
        <w:t>التراث ـ ، قم ، دار الهداية ، ط 5 / 1412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30 ـ النووي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676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محي الدين بن شرف بن حسين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شرح صحيح مسلم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بيروت ، دار إحياء التراث العربي ، ط 1 / 1317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31 ـ النيسابوري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405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الحاكم محمد بن عبدالله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المستدرك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حيدر آباد الد</w:t>
      </w:r>
      <w:r>
        <w:rPr>
          <w:rFonts w:hint="cs"/>
          <w:rtl/>
        </w:rPr>
        <w:t>ك</w:t>
      </w:r>
      <w:r>
        <w:rPr>
          <w:rtl/>
        </w:rPr>
        <w:t>ن ، دائرة المعارف ، النظامية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32 ـ الهيثمي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973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الحافظ نور الدين ، علي بن أبي بكر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 w:rsidRPr="00AA1A8F">
        <w:rPr>
          <w:rStyle w:val="libBold2Char"/>
          <w:rtl/>
        </w:rPr>
        <w:lastRenderedPageBreak/>
        <w:t>(مجمع الزوائد)</w:t>
      </w:r>
      <w:r>
        <w:rPr>
          <w:rtl/>
        </w:rPr>
        <w:t xml:space="preserve"> ، القاهرة ، مكتبة القدسي .</w:t>
      </w:r>
    </w:p>
    <w:p w:rsidR="008C2006" w:rsidRDefault="008C2006" w:rsidP="00AA1A8F">
      <w:pPr>
        <w:pStyle w:val="libBold1"/>
        <w:rPr>
          <w:rtl/>
        </w:rPr>
      </w:pPr>
      <w:r>
        <w:rPr>
          <w:rtl/>
        </w:rPr>
        <w:t>4 ـ الفقه :</w:t>
      </w:r>
    </w:p>
    <w:p w:rsidR="008C2006" w:rsidRDefault="008C2006" w:rsidP="00AA1A8F">
      <w:pPr>
        <w:pStyle w:val="libBold1"/>
        <w:rPr>
          <w:rtl/>
        </w:rPr>
      </w:pPr>
      <w:r>
        <w:rPr>
          <w:rtl/>
        </w:rPr>
        <w:t>أ ـ فقه الشيعة :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33 ـ بحر العلوم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1212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السيد محمد مهدي ابن السيد مرتضى الحسني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الدرة النجفية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بيروت ، دار الزهراء ، ط 2 / 1406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34 ـ ابن ادريس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598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الشيخ محمد منصور بن أحمد الحلي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سرائر الأحكام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تحقيق جماعة المدرسين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، قم ، مؤسسة النشر </w:t>
      </w:r>
      <w:r w:rsidR="00E16845">
        <w:rPr>
          <w:rtl/>
        </w:rPr>
        <w:t xml:space="preserve"> </w:t>
      </w:r>
      <w:r>
        <w:rPr>
          <w:rtl/>
        </w:rPr>
        <w:t>الإسلامي ، ط 2</w:t>
      </w:r>
      <w:r>
        <w:rPr>
          <w:rFonts w:hint="cs"/>
          <w:rtl/>
        </w:rPr>
        <w:t xml:space="preserve"> /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35 ـ الخوئي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1413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السيد أبو القاسم بن علي أصغر الموسوي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المسائل المنتخبة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النجف الأشرف ، مطب</w:t>
      </w:r>
      <w:r>
        <w:rPr>
          <w:rFonts w:hint="cs"/>
          <w:rtl/>
        </w:rPr>
        <w:t>ع</w:t>
      </w:r>
      <w:r>
        <w:rPr>
          <w:rtl/>
        </w:rPr>
        <w:t>ة الآداب ، ط 13 / 1407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36 ـ السبزواري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1414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السيد عبد الأعلى بن السيد علي رضا الموسوي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ـ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مهذب الأحكام في بيان الحلال والحرام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النجف الأشرف ، مطبعة </w:t>
      </w:r>
      <w:r w:rsidR="00E16845">
        <w:rPr>
          <w:rtl/>
        </w:rPr>
        <w:t xml:space="preserve"> </w:t>
      </w:r>
      <w:r>
        <w:rPr>
          <w:rtl/>
        </w:rPr>
        <w:t>الآداب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ـ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منهاج الصالحين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بيروت ، دار الكتاب الإسلامي ، ط 4 / 1413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37 ـ السيوري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826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الشيخ جمال الدين ، مقداد بن عبد الله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التنقيح الرائع لمختصر الشرائع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تحقيق السيد عبد اللطيف الحسيني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، قم </w:t>
      </w:r>
      <w:r w:rsidR="00E16845">
        <w:rPr>
          <w:rtl/>
        </w:rPr>
        <w:t xml:space="preserve"> </w:t>
      </w:r>
      <w:r>
        <w:rPr>
          <w:rtl/>
        </w:rPr>
        <w:t>مطبعة خيام ، ط 1 / 1404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38 ـ الطوسي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460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الشيخ محمد بن الحسن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الخلاف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تحقيق جماعة المدرسين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، قم ، مؤسسة النشر الإسلامي ، </w:t>
      </w:r>
      <w:r w:rsidR="00E16845">
        <w:rPr>
          <w:rtl/>
        </w:rPr>
        <w:t xml:space="preserve"> </w:t>
      </w:r>
      <w:r>
        <w:rPr>
          <w:rtl/>
        </w:rPr>
        <w:t>ط / 1407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39 ـ النجفي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1226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الشيخ محمد حسن بن باقر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 w:rsidRPr="00AA1A8F">
        <w:rPr>
          <w:rStyle w:val="libBold2Char"/>
          <w:rtl/>
        </w:rPr>
        <w:lastRenderedPageBreak/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جواهر الكلام في شرح شرائع الإسلام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بيروت ، دار إحياء التراث العربي ، </w:t>
      </w:r>
      <w:r w:rsidR="00E16845">
        <w:rPr>
          <w:rtl/>
        </w:rPr>
        <w:t xml:space="preserve"> </w:t>
      </w:r>
      <w:r>
        <w:rPr>
          <w:rtl/>
        </w:rPr>
        <w:t xml:space="preserve">ط 7 / 1981 </w:t>
      </w:r>
      <w:r>
        <w:rPr>
          <w:rFonts w:hint="cs"/>
          <w:rtl/>
        </w:rPr>
        <w:t>هـ</w:t>
      </w:r>
      <w:r>
        <w:rPr>
          <w:rtl/>
        </w:rPr>
        <w:t xml:space="preserve">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40 ـ اليزدي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1337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السيد محمد كاظم بن عبد العظيم الطباطبائي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العروة الوثقى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بغداد ، دار السلام ط 2 / 1330 هـ .</w:t>
      </w:r>
    </w:p>
    <w:p w:rsidR="008C2006" w:rsidRDefault="008C2006" w:rsidP="00AA1A8F">
      <w:pPr>
        <w:pStyle w:val="libBold1"/>
        <w:rPr>
          <w:rtl/>
        </w:rPr>
      </w:pPr>
      <w:r>
        <w:rPr>
          <w:rtl/>
        </w:rPr>
        <w:t>ب ـ فقه المذاهب الأربعة :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41 ـ ابن تيمية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728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أحمد بن عبدالحليم بن عبدالسلام الحراني ، الحنبلي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مجموع فتاوى شيخ الإسلام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القاهرة ، إدارة المساحة العسكرية ، </w:t>
      </w:r>
      <w:r w:rsidR="00E16845">
        <w:rPr>
          <w:rtl/>
        </w:rPr>
        <w:t xml:space="preserve"> </w:t>
      </w:r>
      <w:r>
        <w:rPr>
          <w:rtl/>
        </w:rPr>
        <w:t>ط / 1404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42 ـ ابن جزي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741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الشيخ محمد بن أحمد ، المالكي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قوانين الأحكام الفقهية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بيروت ، دار العلم للملايين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43 ـ ابن عابدين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1252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الشيخ محمد أمين بن عمر بن عبدالعزيز ، الحنفي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الحاشية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بيروت ، دار إحياء التراث العربي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44 ـ ابن قدامة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620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الشيخ عبدالله بن أحمد بن محمد ، الحنبلي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المغنى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القاهرة ، ط 1 / 1348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45 ـ الشربيني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977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الشيخ محمد بن أحمد ، الشافعي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مغني المحتاج إلى معرفة معاني ألفاظ المنهاج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القاهرة ، طبع مصطفى البابي </w:t>
      </w:r>
      <w:r w:rsidR="00E16845">
        <w:rPr>
          <w:rtl/>
        </w:rPr>
        <w:t xml:space="preserve"> </w:t>
      </w:r>
      <w:r>
        <w:rPr>
          <w:rtl/>
        </w:rPr>
        <w:t>الحلبي / 1377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46 ـ الكشناوي</w:t>
      </w:r>
      <w:r w:rsidRPr="00AA1A8F">
        <w:rPr>
          <w:rStyle w:val="libBold2Char"/>
          <w:rFonts w:hint="cs"/>
          <w:rtl/>
        </w:rPr>
        <w:t xml:space="preserve"> ( </w:t>
      </w:r>
      <w:r w:rsidRPr="00AA1A8F">
        <w:rPr>
          <w:rStyle w:val="libBold2Char"/>
          <w:rtl/>
        </w:rPr>
        <w:tab/>
      </w:r>
      <w:r w:rsidRPr="00AA1A8F">
        <w:rPr>
          <w:rStyle w:val="libBold2Char"/>
          <w:rFonts w:hint="cs"/>
          <w:rtl/>
        </w:rPr>
        <w:t xml:space="preserve"> )</w:t>
      </w:r>
      <w:r w:rsidRPr="00AA1A8F">
        <w:rPr>
          <w:rStyle w:val="libBold2Char"/>
          <w:rtl/>
        </w:rPr>
        <w:t xml:space="preserve"> :</w:t>
      </w:r>
      <w:r>
        <w:rPr>
          <w:rtl/>
        </w:rPr>
        <w:t xml:space="preserve"> الشيخ أبو بكر بن الحسن المالكي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أسهل المدارك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بيروت ، دار الفكر ، ط 2 .</w:t>
      </w:r>
    </w:p>
    <w:p w:rsidR="008C2006" w:rsidRDefault="008C2006" w:rsidP="00AA1A8F">
      <w:pPr>
        <w:pStyle w:val="libBold1"/>
        <w:rPr>
          <w:rtl/>
        </w:rPr>
      </w:pPr>
      <w:r>
        <w:rPr>
          <w:rtl/>
        </w:rPr>
        <w:t>5 ـ تاريخ ورجال :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47 ـ ابن حجر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852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شهاب الدين ، أحمد بن علي بن محمد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 w:rsidRPr="00AA1A8F">
        <w:rPr>
          <w:rStyle w:val="libBold2Char"/>
          <w:rtl/>
        </w:rPr>
        <w:lastRenderedPageBreak/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تهذيب التهذيب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حيدر آباد الدكن ، مطبعة دائرة المعارف النظامية ، </w:t>
      </w:r>
      <w:r w:rsidR="00E16845">
        <w:rPr>
          <w:rtl/>
        </w:rPr>
        <w:t xml:space="preserve"> </w:t>
      </w:r>
      <w:r>
        <w:rPr>
          <w:rtl/>
        </w:rPr>
        <w:t>1325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48 ـ ابن كثير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474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عماد الدين ، إسماعيل بن عمر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البداية والنهاية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مصر ، دار السعادة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49 ـ الخليلي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1406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جعفر بن الشيخ أسد الله بن المولي علي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موسوعة العتبات المقدسة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بيروت ، مؤسسة الأعلمي ، ط 2 / 1407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50 ـ الذهبي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748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الحافظ شمس الدين ، محمد بن أحمد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سير أعلام النبلاء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القاهرة ، مكتبة القدسي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51 ـ الأزرقي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223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أبي الوليد ، محمد بن عبد الله بن أحمد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أخبار مكة وما جاء فيها من الآثار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تحقيق رشدي الصالح ملحس ، بيروت ، </w:t>
      </w:r>
      <w:r w:rsidR="00E16845">
        <w:rPr>
          <w:rtl/>
        </w:rPr>
        <w:t xml:space="preserve"> </w:t>
      </w:r>
      <w:r>
        <w:rPr>
          <w:rtl/>
        </w:rPr>
        <w:t>دار الكتب العلمية ، دار الأندلس ، ط 3 / 1389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52 ـ السمهودي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911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نور الدين ، علي بن أحمد الحسني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وفاء الوفاء ، بأخبار دار المصطفى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تحقيق محمد م</w:t>
      </w:r>
      <w:r>
        <w:rPr>
          <w:rFonts w:hint="cs"/>
          <w:rtl/>
        </w:rPr>
        <w:t>ح</w:t>
      </w:r>
      <w:r>
        <w:rPr>
          <w:rtl/>
        </w:rPr>
        <w:t xml:space="preserve">ي الدين عبد الحميد ، </w:t>
      </w:r>
      <w:r w:rsidR="00E16845">
        <w:rPr>
          <w:rtl/>
        </w:rPr>
        <w:t xml:space="preserve"> </w:t>
      </w:r>
      <w:r>
        <w:rPr>
          <w:rtl/>
        </w:rPr>
        <w:t>بيروت ، دار الكتب العلمية ، ط 4 / 1404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53 ـ الصبان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1206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الشيخ محمد علي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إسعاف الراغبين في سيرة المصطفى وفضائل أهل بيته الطاهرين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مطبوع </w:t>
      </w:r>
      <w:r w:rsidR="00E16845">
        <w:rPr>
          <w:rtl/>
        </w:rPr>
        <w:t xml:space="preserve"> </w:t>
      </w:r>
      <w:r>
        <w:rPr>
          <w:rtl/>
        </w:rPr>
        <w:t>بهامش نور الأبصار للشبلنجي ، بيروت ، المكتبة الشعبية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 xml:space="preserve">54 ـ العقاد (1384 </w:t>
      </w:r>
      <w:r w:rsidRPr="00AA1A8F">
        <w:rPr>
          <w:rStyle w:val="libBold2Char"/>
          <w:rFonts w:hint="cs"/>
          <w:rtl/>
        </w:rPr>
        <w:t>م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عباس محمود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أبو الشهداء ، الحسين بن علي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بيروت ، صيدا ، المكتبة العصرية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55 ـ العاملي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معاصر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السيد جعفر المرتضى الحسيني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ـ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الصحيح من سيرة النبي الأعظم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قم ، إنتشارات جامعة المدرسين ، ط 4 / </w:t>
      </w:r>
      <w:r w:rsidR="00E16845">
        <w:rPr>
          <w:rtl/>
        </w:rPr>
        <w:t xml:space="preserve"> </w:t>
      </w:r>
      <w:r>
        <w:rPr>
          <w:rtl/>
        </w:rPr>
        <w:t>1402 هـ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 w:rsidRPr="00AA1A8F">
        <w:rPr>
          <w:rStyle w:val="libBold2Char"/>
          <w:rtl/>
        </w:rPr>
        <w:lastRenderedPageBreak/>
        <w:t>ـ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الآداب الطبية في الإسلام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الكويت ، مكتبة الألفين ، ط 2 / 1407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56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الفيروزآبادي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1410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السيد مرتضى بن السيد محمد باقر الحسيني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فضائل الخمسة من الصحاح الستة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بيروت ، الأعلمي للمطبوعات ، ط 4 / </w:t>
      </w:r>
      <w:r w:rsidR="00E16845">
        <w:rPr>
          <w:rtl/>
        </w:rPr>
        <w:t xml:space="preserve"> </w:t>
      </w:r>
      <w:r>
        <w:rPr>
          <w:rtl/>
        </w:rPr>
        <w:t>1402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57 ـ القمي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1359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الشيخ عباس بن محمد رضا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الكنى والألقاب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تقديم محمد هادي الأميني ، طهران ، مكتبة الصدر ، </w:t>
      </w:r>
      <w:r w:rsidR="00E16845">
        <w:rPr>
          <w:rtl/>
        </w:rPr>
        <w:t xml:space="preserve"> </w:t>
      </w:r>
      <w:r>
        <w:rPr>
          <w:rtl/>
        </w:rPr>
        <w:t>ط 5 / 1459 هـ ، ش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58 ـ المظفر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1371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الشيخ محمد حسين بن الشيخ يونس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الإمام الصادق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قم ، مؤسسة النشر الإسلامي ، ط 4 / 1409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59 ـ الأميني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معاصر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الشيخ محمد هادي بن الشيخ عبد الحسين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معجم رجال الفكر والأدب في النجف خلال ألف عام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بيروت ، دار </w:t>
      </w:r>
      <w:r w:rsidR="00E16845">
        <w:rPr>
          <w:rtl/>
        </w:rPr>
        <w:t xml:space="preserve"> </w:t>
      </w:r>
      <w:r>
        <w:rPr>
          <w:rtl/>
        </w:rPr>
        <w:t>الكتاب الإسلامي ، ط 2 / 1413 هـ .</w:t>
      </w:r>
    </w:p>
    <w:p w:rsidR="008C2006" w:rsidRDefault="008C2006" w:rsidP="00AA1A8F">
      <w:pPr>
        <w:pStyle w:val="libBold1"/>
        <w:rPr>
          <w:rtl/>
        </w:rPr>
      </w:pPr>
      <w:r>
        <w:rPr>
          <w:rtl/>
        </w:rPr>
        <w:t>6 ـ اللغة :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60 ـ ابن الأثير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606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مجد الدين ، المبارك بن محمد الجزري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النهاية في غريب الحديث والأثر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تحقيق طاهر أحمد الزاوي وآخر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، </w:t>
      </w:r>
      <w:r w:rsidR="00E16845">
        <w:rPr>
          <w:rtl/>
        </w:rPr>
        <w:t xml:space="preserve"> </w:t>
      </w:r>
      <w:r>
        <w:rPr>
          <w:rtl/>
        </w:rPr>
        <w:t>بيروت ، دار الفكر ، ط 2 / 1399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61 ـ ابن منظور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711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محمد بن مكرم بن علي الأنصاري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لسان العرب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بيروت ، دار صادر ، ط 1 / 1403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62 ـ الجرجاني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816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الشريف علي بن محمد بن علي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التعريفات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بيروت ، دار الكتب العلمية ، ط 1 / 1403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63 ـ الراغب الإصفهاني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502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أبي القاسم ، الحسين بن محمد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 w:rsidRPr="00AA1A8F">
        <w:rPr>
          <w:rStyle w:val="libBold2Char"/>
          <w:rtl/>
        </w:rPr>
        <w:lastRenderedPageBreak/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المفردات في غريب القرآن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تحقيق وضبط محمد سعيد كيلاني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، بيروت ، </w:t>
      </w:r>
      <w:r w:rsidR="00E16845">
        <w:rPr>
          <w:rtl/>
        </w:rPr>
        <w:t xml:space="preserve"> </w:t>
      </w:r>
      <w:r>
        <w:rPr>
          <w:rtl/>
        </w:rPr>
        <w:t>دار المعرفة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64 ـ الطريحي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1085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الشيخ فخر الدين بن الشيخ محمد علي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مجمع البحرين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تحقيق أحمد الحسيني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، بيروت ، مؤسسة الوفاء ، </w:t>
      </w:r>
      <w:r w:rsidR="00E16845">
        <w:rPr>
          <w:rtl/>
        </w:rPr>
        <w:t xml:space="preserve"> </w:t>
      </w:r>
      <w:r>
        <w:rPr>
          <w:rtl/>
        </w:rPr>
        <w:t>ط 2 / 1403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65 ـ الفيومي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770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أحمد بن محمد بن علي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المصباح المنير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بيروت ، المكتبة العلمية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66 ـ معلوف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1946 م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الأب لويس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المنجد في اللغة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بيروت ، دار الشرق ، ط 21 / 1973 م .</w:t>
      </w:r>
    </w:p>
    <w:p w:rsidR="008C2006" w:rsidRDefault="008C2006" w:rsidP="00AA1A8F">
      <w:pPr>
        <w:pStyle w:val="libBold1"/>
        <w:rPr>
          <w:rtl/>
        </w:rPr>
      </w:pPr>
      <w:r>
        <w:rPr>
          <w:rtl/>
        </w:rPr>
        <w:t>7 ـ منوعات ثقافية :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67 ـ ابن خلدون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808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عبدالرحمن بن محمد الأشبيلي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مقدمة ابن خلدون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تصحيح وفهرسة ، أبو عبدالله العيد المندوه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، </w:t>
      </w:r>
      <w:r w:rsidR="00E16845">
        <w:rPr>
          <w:rtl/>
        </w:rPr>
        <w:t xml:space="preserve"> </w:t>
      </w:r>
      <w:r>
        <w:rPr>
          <w:rtl/>
        </w:rPr>
        <w:t>بيروت ، مؤسسة الكتب الثقافية ط 1 / 1414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68 ـ البار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معاصر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الدكتور محمد علي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أ ـ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خلق الإنسان بين الطب والقرآن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جدة ، الدار السعودية ، ط 8 / 1412 هـ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ب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الإمام علي الرضا ، ورسالته في الطب النبوي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جدة ، دار المناهل ، </w:t>
      </w:r>
      <w:r w:rsidR="00E16845">
        <w:rPr>
          <w:rtl/>
        </w:rPr>
        <w:t xml:space="preserve"> </w:t>
      </w:r>
      <w:r>
        <w:rPr>
          <w:rtl/>
        </w:rPr>
        <w:t>ط 2 / 1412 هـ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جـ ـ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هل هناك طب نبوي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؟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جدة ، الدار السعودية ، ط 2 / 1410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69 ـ البحراني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معاصر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السيد محمد صالح بن السيد عدنان الموسوي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النمارق الفاخرة إلى طرائق الآخرة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بيروت ، الأعلمي للمطبوعات ، </w:t>
      </w:r>
      <w:r w:rsidR="00E16845">
        <w:rPr>
          <w:rtl/>
        </w:rPr>
        <w:t xml:space="preserve"> </w:t>
      </w:r>
      <w:r>
        <w:rPr>
          <w:rtl/>
        </w:rPr>
        <w:t>ط 1 / 1408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70 ـ البعلبكي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معاصر</w:t>
      </w:r>
      <w:r w:rsidRPr="00AA1A8F">
        <w:rPr>
          <w:rStyle w:val="libBold2Char"/>
          <w:rFonts w:hint="cs"/>
          <w:rtl/>
        </w:rPr>
        <w:t xml:space="preserve"> )</w:t>
      </w:r>
      <w:r w:rsidRPr="00AA1A8F">
        <w:rPr>
          <w:rStyle w:val="libBold2Char"/>
          <w:rtl/>
        </w:rPr>
        <w:t xml:space="preserve"> :</w:t>
      </w:r>
      <w:r>
        <w:rPr>
          <w:rtl/>
        </w:rPr>
        <w:t xml:space="preserve"> منير .</w:t>
      </w:r>
    </w:p>
    <w:p w:rsidR="008C2006" w:rsidRDefault="008C2006" w:rsidP="00F36B9A">
      <w:pPr>
        <w:pStyle w:val="libNormal"/>
        <w:rPr>
          <w:rtl/>
        </w:rPr>
      </w:pPr>
      <w:r>
        <w:rPr>
          <w:rtl/>
        </w:rPr>
        <w:br w:type="page"/>
      </w:r>
      <w:r w:rsidRPr="00AA1A8F">
        <w:rPr>
          <w:rStyle w:val="libBold2Char"/>
          <w:rtl/>
        </w:rPr>
        <w:lastRenderedPageBreak/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موسوعة المورد العربية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إعداد الدكتور رمزي بعلبكي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، بيروت ، دار </w:t>
      </w:r>
      <w:r w:rsidR="00E16845">
        <w:rPr>
          <w:rtl/>
        </w:rPr>
        <w:t xml:space="preserve"> </w:t>
      </w:r>
      <w:r>
        <w:rPr>
          <w:rtl/>
        </w:rPr>
        <w:t>العلم للملايين ، ط 1 / 1990 م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71 ـ الخليلي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1388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محمد بن الشيخ صادق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طب الإمام الصادق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بيروت ، مؤسسة الأعلمي للمطبوعات ، ط 4 / 1413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72 ـ الجزائري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1112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السيد نعمة الله بن عبد الله بن محمد الموسوي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الأنوار النعمانية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تعليق السيد محمد علي القاضي ، بيروت ، مؤسسة </w:t>
      </w:r>
      <w:r w:rsidR="00E16845">
        <w:rPr>
          <w:rtl/>
        </w:rPr>
        <w:t xml:space="preserve"> </w:t>
      </w:r>
      <w:r>
        <w:rPr>
          <w:rtl/>
        </w:rPr>
        <w:t>الأعلمي للمطبوعات ط 4 / 1404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73 ـ عبد الصمد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معاصر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محمد كامل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أ ـ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ثبت علمياً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 w:rsidRPr="00491F9E">
        <w:rPr>
          <w:rtl/>
        </w:rPr>
        <w:t xml:space="preserve"> ،</w:t>
      </w:r>
      <w:r>
        <w:rPr>
          <w:rtl/>
        </w:rPr>
        <w:t xml:space="preserve"> بيروت ، دار المصرية اللبنانية ، ط 2 / 1413 هـ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Fonts w:hint="cs"/>
          <w:rtl/>
        </w:rPr>
        <w:t>ب ـ ( الإعجاز العلمي في الإسلام ، السنة النبوية )</w:t>
      </w:r>
      <w:r>
        <w:rPr>
          <w:rFonts w:hint="cs"/>
          <w:rtl/>
        </w:rPr>
        <w:t xml:space="preserve"> بيروت ، دار المصرية </w:t>
      </w:r>
      <w:r w:rsidR="00E16845">
        <w:rPr>
          <w:rtl/>
        </w:rPr>
        <w:t xml:space="preserve"> </w:t>
      </w:r>
      <w:r>
        <w:rPr>
          <w:rFonts w:hint="cs"/>
          <w:rtl/>
        </w:rPr>
        <w:t>اللبنانية ، ط 2/1413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74 ـ علي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معاصر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الدكتور صادق عبد الرضا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القرآن والطب الحديث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بيروت ، دار المؤرخ العربي ، ط 1 / 1411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75 ـ العاملي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معاصر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الشيخ إبراهيم سليمان البياضي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الأوزان والمقادير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بيروت ، دار المنتظر ، ط 2 / 1405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76 ـ الفرطوسي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1404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الشيخ عبد النعم بن الشيخ حسين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ملحمة أهل البيت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بيروت ، مؤسسة أهل البيت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77 ـ القمي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1359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الشيخ عباس بن محمد رضا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مفاتيح الجنان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تعريب السيد محمد رضا النوري النجفي ، بيروت ، </w:t>
      </w:r>
      <w:r w:rsidR="00E16845">
        <w:rPr>
          <w:rtl/>
        </w:rPr>
        <w:t xml:space="preserve"> </w:t>
      </w:r>
      <w:r>
        <w:rPr>
          <w:rtl/>
        </w:rPr>
        <w:t>مؤسسة الأعلمي للمطبوعات ، ط 1 / 1412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78 ـ النجفي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1390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أحمد بن الشيخ أمين الكاظمي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التكامل في الإسلام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بيروت ، دار المعرفة ، ط 2 / 1406 هـ .</w:t>
      </w:r>
    </w:p>
    <w:p w:rsidR="008C2006" w:rsidRDefault="008C2006" w:rsidP="00594AD0">
      <w:pPr>
        <w:pStyle w:val="libNormal0"/>
        <w:rPr>
          <w:rtl/>
        </w:rPr>
      </w:pPr>
      <w:r>
        <w:rPr>
          <w:rtl/>
        </w:rPr>
        <w:br w:type="page"/>
      </w:r>
      <w:r w:rsidRPr="00AA1A8F">
        <w:rPr>
          <w:rStyle w:val="libBold2Char"/>
          <w:rtl/>
        </w:rPr>
        <w:lastRenderedPageBreak/>
        <w:t>79 ـ الأميني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1390 هـ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الشيخ عبد الحسين بن الشيخ أحمد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سيرتنا وسنتنا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بيروت ، دار الكتاب الإسلامي ، ط 2 / 1412 هـ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80 ـ مونسما</w:t>
      </w:r>
      <w:r w:rsidRPr="00AA1A8F">
        <w:rPr>
          <w:rStyle w:val="libBold2Char"/>
          <w:rFonts w:hint="cs"/>
          <w:rtl/>
        </w:rPr>
        <w:t xml:space="preserve"> ( </w:t>
      </w:r>
      <w:r w:rsidRPr="00AA1A8F">
        <w:rPr>
          <w:rStyle w:val="libBold2Char"/>
          <w:rtl/>
        </w:rPr>
        <w:tab/>
      </w:r>
      <w:r w:rsidRPr="00AA1A8F">
        <w:rPr>
          <w:rStyle w:val="libBold2Char"/>
          <w:rFonts w:hint="cs"/>
          <w:rtl/>
        </w:rPr>
        <w:t xml:space="preserve"> )</w:t>
      </w:r>
      <w:r w:rsidRPr="00AA1A8F">
        <w:rPr>
          <w:rStyle w:val="libBold2Char"/>
          <w:rtl/>
        </w:rPr>
        <w:t xml:space="preserve"> :</w:t>
      </w:r>
      <w:r>
        <w:rPr>
          <w:rtl/>
        </w:rPr>
        <w:t xml:space="preserve"> جون كلونر ، وآخرون .</w:t>
      </w:r>
    </w:p>
    <w:p w:rsidR="008C2006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الله يتجلي في عصر العلم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ترجمة الدكتور الدمرداش ، وآخر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القاهرة ، </w:t>
      </w:r>
      <w:r w:rsidR="00E16845">
        <w:rPr>
          <w:rtl/>
        </w:rPr>
        <w:t xml:space="preserve"> </w:t>
      </w:r>
      <w:r>
        <w:rPr>
          <w:rtl/>
        </w:rPr>
        <w:t>مؤسسة الباني الحلبي ، ط 3 / 1968 م .</w:t>
      </w:r>
    </w:p>
    <w:p w:rsidR="008C2006" w:rsidRDefault="008C2006" w:rsidP="00594AD0">
      <w:pPr>
        <w:pStyle w:val="libNormal0"/>
        <w:rPr>
          <w:rtl/>
        </w:rPr>
      </w:pPr>
      <w:r w:rsidRPr="00AA1A8F">
        <w:rPr>
          <w:rStyle w:val="libBold2Char"/>
          <w:rtl/>
        </w:rPr>
        <w:t>81 ـ النسيمي 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معاصر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 :</w:t>
      </w:r>
      <w:r>
        <w:rPr>
          <w:rtl/>
        </w:rPr>
        <w:t xml:space="preserve"> الدكتور محمود ناظم .</w:t>
      </w:r>
    </w:p>
    <w:p w:rsidR="008C2006" w:rsidRPr="00324B78" w:rsidRDefault="008C2006" w:rsidP="00F36B9A">
      <w:pPr>
        <w:pStyle w:val="libNormal"/>
        <w:rPr>
          <w:rtl/>
        </w:rPr>
      </w:pPr>
      <w:r w:rsidRPr="00AA1A8F">
        <w:rPr>
          <w:rStyle w:val="libBold2Char"/>
          <w:rtl/>
        </w:rPr>
        <w:t>(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الطب النبوي في العلم الحديث</w:t>
      </w:r>
      <w:r w:rsidRPr="00AA1A8F">
        <w:rPr>
          <w:rStyle w:val="libBold2Char"/>
          <w:rFonts w:hint="cs"/>
          <w:rtl/>
        </w:rPr>
        <w:t xml:space="preserve"> </w:t>
      </w:r>
      <w:r w:rsidRPr="00AA1A8F">
        <w:rPr>
          <w:rStyle w:val="libBold2Char"/>
          <w:rtl/>
        </w:rPr>
        <w:t>)</w:t>
      </w:r>
      <w:r>
        <w:rPr>
          <w:rtl/>
        </w:rPr>
        <w:t xml:space="preserve"> ، بيروت مؤسسة الرسالة ، ط 3 / 1412 هـ .</w:t>
      </w:r>
    </w:p>
    <w:p w:rsidR="009E78A7" w:rsidRDefault="009E78A7">
      <w:pPr>
        <w:bidi w:val="0"/>
        <w:spacing w:before="0" w:after="0"/>
        <w:ind w:firstLine="289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E51D9" w:rsidRDefault="009E78A7" w:rsidP="009E78A7">
      <w:pPr>
        <w:pStyle w:val="libCenterBold1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الفهرس</w:t>
      </w:r>
    </w:p>
    <w:sdt>
      <w:sdtPr>
        <w:id w:val="134767688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noProof/>
          <w:color w:val="000000"/>
          <w:sz w:val="24"/>
          <w:szCs w:val="32"/>
          <w:rtl/>
        </w:rPr>
      </w:sdtEndPr>
      <w:sdtContent>
        <w:p w:rsidR="009E78A7" w:rsidRDefault="009E78A7" w:rsidP="009E78A7">
          <w:pPr>
            <w:pStyle w:val="TOCHeading"/>
          </w:pPr>
        </w:p>
        <w:p w:rsidR="009E78A7" w:rsidRDefault="009E78A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3131202" w:history="1">
            <w:r w:rsidRPr="005F1E4F">
              <w:rPr>
                <w:rStyle w:val="Hyperlink"/>
                <w:noProof/>
                <w:rtl/>
              </w:rPr>
              <w:t>الإهداء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131203" w:history="1">
            <w:r w:rsidRPr="005F1E4F">
              <w:rPr>
                <w:rStyle w:val="Hyperlink"/>
                <w:noProof/>
                <w:rtl/>
              </w:rPr>
              <w:t>الموضوع ودوافع اختياره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131204" w:history="1">
            <w:r w:rsidRPr="005F1E4F">
              <w:rPr>
                <w:rStyle w:val="Hyperlink"/>
                <w:noProof/>
                <w:rtl/>
              </w:rPr>
              <w:t>أهميته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131205" w:history="1">
            <w:r w:rsidRPr="005F1E4F">
              <w:rPr>
                <w:rStyle w:val="Hyperlink"/>
                <w:noProof/>
                <w:rtl/>
              </w:rPr>
              <w:t>تساؤلات البحث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131206" w:history="1">
            <w:r w:rsidRPr="005F1E4F">
              <w:rPr>
                <w:rStyle w:val="Hyperlink"/>
                <w:noProof/>
                <w:rtl/>
              </w:rPr>
              <w:t>منهج وأسلوب البحث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131207" w:history="1">
            <w:r w:rsidRPr="005F1E4F">
              <w:rPr>
                <w:rStyle w:val="Hyperlink"/>
                <w:noProof/>
                <w:rtl/>
              </w:rPr>
              <w:t>التعرف على الأرض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08" w:history="1">
            <w:r w:rsidRPr="005F1E4F">
              <w:rPr>
                <w:rStyle w:val="Hyperlink"/>
                <w:noProof/>
                <w:rtl/>
              </w:rPr>
              <w:t>أ ـ أنواع التربة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09" w:history="1">
            <w:r w:rsidRPr="005F1E4F">
              <w:rPr>
                <w:rStyle w:val="Hyperlink"/>
                <w:noProof/>
                <w:rtl/>
              </w:rPr>
              <w:t>ب ـ ألوان التربة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131210" w:history="1">
            <w:r w:rsidRPr="005F1E4F">
              <w:rPr>
                <w:rStyle w:val="Hyperlink"/>
                <w:noProof/>
                <w:rtl/>
              </w:rPr>
              <w:t>تكليف وعبادة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11" w:history="1">
            <w:r w:rsidRPr="005F1E4F">
              <w:rPr>
                <w:rStyle w:val="Hyperlink"/>
                <w:noProof/>
                <w:rtl/>
              </w:rPr>
              <w:t>1 ـ إبتلاء وإمتحان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12" w:history="1">
            <w:r w:rsidRPr="005F1E4F">
              <w:rPr>
                <w:rStyle w:val="Hyperlink"/>
                <w:noProof/>
                <w:rtl/>
              </w:rPr>
              <w:t>2 ـ تقديس وعبادة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13" w:history="1">
            <w:r w:rsidRPr="005F1E4F">
              <w:rPr>
                <w:rStyle w:val="Hyperlink"/>
                <w:noProof/>
                <w:rtl/>
              </w:rPr>
              <w:t>توضيح حديث ( تمسحوا بالأرض )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14" w:history="1">
            <w:r w:rsidRPr="005F1E4F">
              <w:rPr>
                <w:rStyle w:val="Hyperlink"/>
                <w:noProof/>
                <w:rtl/>
              </w:rPr>
              <w:t>السيد عبدالله شُبَّر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15" w:history="1">
            <w:r w:rsidRPr="005F1E4F">
              <w:rPr>
                <w:rStyle w:val="Hyperlink"/>
                <w:noProof/>
                <w:rtl/>
              </w:rPr>
              <w:t>الشريف الرضي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131216" w:history="1">
            <w:r w:rsidRPr="005F1E4F">
              <w:rPr>
                <w:rStyle w:val="Hyperlink"/>
                <w:noProof/>
                <w:rtl/>
              </w:rPr>
              <w:t>ـ تكريم إلهي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131217" w:history="1">
            <w:r w:rsidRPr="005F1E4F">
              <w:rPr>
                <w:rStyle w:val="Hyperlink"/>
                <w:noProof/>
                <w:rtl/>
              </w:rPr>
              <w:t>ـ الأرض بداية ونهاية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131218" w:history="1">
            <w:r w:rsidRPr="005F1E4F">
              <w:rPr>
                <w:rStyle w:val="Hyperlink"/>
                <w:noProof/>
                <w:rtl/>
              </w:rPr>
              <w:t>الفصل الأول ـ السجود في اللغة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131219" w:history="1">
            <w:r w:rsidRPr="005F1E4F">
              <w:rPr>
                <w:rStyle w:val="Hyperlink"/>
                <w:noProof/>
                <w:rtl/>
              </w:rPr>
              <w:t>الفصل الثاني ـ السجود في الإصطلاح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131220" w:history="1">
            <w:r w:rsidRPr="005F1E4F">
              <w:rPr>
                <w:rStyle w:val="Hyperlink"/>
                <w:noProof/>
                <w:rtl/>
              </w:rPr>
              <w:t>الفصل الثالث ـ السجود في القرآن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21" w:history="1">
            <w:r w:rsidRPr="005F1E4F">
              <w:rPr>
                <w:rStyle w:val="Hyperlink"/>
                <w:noProof/>
                <w:rtl/>
              </w:rPr>
              <w:t>1 ـ معني السجود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22" w:history="1">
            <w:r w:rsidRPr="005F1E4F">
              <w:rPr>
                <w:rStyle w:val="Hyperlink"/>
                <w:noProof/>
                <w:rtl/>
              </w:rPr>
              <w:t>2 ـ هيئة السجود وكيفيته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23" w:history="1">
            <w:r w:rsidRPr="005F1E4F">
              <w:rPr>
                <w:rStyle w:val="Hyperlink"/>
                <w:noProof/>
                <w:rtl/>
              </w:rPr>
              <w:t>3 ـ أهمية السجود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bidi w:val="0"/>
            <w:spacing w:before="0" w:after="0"/>
            <w:ind w:firstLine="289"/>
            <w:rPr>
              <w:rStyle w:val="Hyperlink"/>
              <w:bCs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9E78A7" w:rsidRDefault="009E78A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131224" w:history="1">
            <w:r w:rsidRPr="005F1E4F">
              <w:rPr>
                <w:rStyle w:val="Hyperlink"/>
                <w:noProof/>
                <w:rtl/>
              </w:rPr>
              <w:t>الفصل الرابع : السجود في السنة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25" w:history="1">
            <w:r w:rsidRPr="005F1E4F">
              <w:rPr>
                <w:rStyle w:val="Hyperlink"/>
                <w:noProof/>
                <w:rtl/>
              </w:rPr>
              <w:t>أولاً ـ تعريف السجود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26" w:history="1">
            <w:r w:rsidRPr="005F1E4F">
              <w:rPr>
                <w:rStyle w:val="Hyperlink"/>
                <w:noProof/>
                <w:rtl/>
              </w:rPr>
              <w:t>ثانياً ـ مكان السجود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27" w:history="1">
            <w:r w:rsidRPr="005F1E4F">
              <w:rPr>
                <w:rStyle w:val="Hyperlink"/>
                <w:noProof/>
                <w:rtl/>
              </w:rPr>
              <w:t>الأول ـ السجود على الأرض مباشرة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28" w:history="1">
            <w:r w:rsidRPr="005F1E4F">
              <w:rPr>
                <w:rStyle w:val="Hyperlink"/>
                <w:noProof/>
                <w:rtl/>
              </w:rPr>
              <w:t>الثاني ـ السجود على غير الأرض لغير عذر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29" w:history="1">
            <w:r w:rsidRPr="005F1E4F">
              <w:rPr>
                <w:rStyle w:val="Hyperlink"/>
                <w:noProof/>
                <w:rtl/>
              </w:rPr>
              <w:t>الثالث ـ السجود على غير الأرض لعذر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131230" w:history="1">
            <w:r w:rsidRPr="005F1E4F">
              <w:rPr>
                <w:rStyle w:val="Hyperlink"/>
                <w:noProof/>
                <w:rtl/>
              </w:rPr>
              <w:t>الفصل الخامس ـ أنواع السجود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31" w:history="1">
            <w:r w:rsidRPr="005F1E4F">
              <w:rPr>
                <w:rStyle w:val="Hyperlink"/>
                <w:noProof/>
                <w:rtl/>
              </w:rPr>
              <w:t>أولاً ـ السجود في الصلاة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32" w:history="1">
            <w:r w:rsidRPr="005F1E4F">
              <w:rPr>
                <w:rStyle w:val="Hyperlink"/>
                <w:noProof/>
                <w:rtl/>
              </w:rPr>
              <w:t>ثانياً ـ سجود السهو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33" w:history="1">
            <w:r w:rsidRPr="005F1E4F">
              <w:rPr>
                <w:rStyle w:val="Hyperlink"/>
                <w:noProof/>
                <w:rtl/>
              </w:rPr>
              <w:t>ثالثاً ـ سجود التلاوة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34" w:history="1">
            <w:r w:rsidRPr="005F1E4F">
              <w:rPr>
                <w:rStyle w:val="Hyperlink"/>
                <w:noProof/>
                <w:rtl/>
              </w:rPr>
              <w:t>رابعاً ـ سجود الشكر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131235" w:history="1">
            <w:r w:rsidRPr="005F1E4F">
              <w:rPr>
                <w:rStyle w:val="Hyperlink"/>
                <w:noProof/>
                <w:rtl/>
              </w:rPr>
              <w:t>الفصل السادس ـ أسرار السجود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131236" w:history="1">
            <w:r w:rsidRPr="005F1E4F">
              <w:rPr>
                <w:rStyle w:val="Hyperlink"/>
                <w:noProof/>
                <w:rtl/>
              </w:rPr>
              <w:t>الدليل الأول ـ الإحتياط طريق النجاة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37" w:history="1">
            <w:r w:rsidRPr="005F1E4F">
              <w:rPr>
                <w:rStyle w:val="Hyperlink"/>
                <w:noProof/>
                <w:rtl/>
              </w:rPr>
              <w:t>الأول ـ إتخاذ تربة طاهرة للسجود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38" w:history="1">
            <w:r w:rsidRPr="005F1E4F">
              <w:rPr>
                <w:rStyle w:val="Hyperlink"/>
                <w:noProof/>
                <w:rtl/>
              </w:rPr>
              <w:t>الثاني ـ قاعدة الإعتبار والتفاضل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39" w:history="1">
            <w:r w:rsidRPr="005F1E4F">
              <w:rPr>
                <w:rStyle w:val="Hyperlink"/>
                <w:noProof/>
                <w:rtl/>
              </w:rPr>
              <w:t>تمهيد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40" w:history="1">
            <w:r w:rsidRPr="005F1E4F">
              <w:rPr>
                <w:rStyle w:val="Hyperlink"/>
                <w:noProof/>
                <w:rtl/>
              </w:rPr>
              <w:t>أولاً ـ عرض الروايات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41" w:history="1">
            <w:r w:rsidRPr="005F1E4F">
              <w:rPr>
                <w:rStyle w:val="Hyperlink"/>
                <w:noProof/>
                <w:rtl/>
              </w:rPr>
              <w:t>مرويات الإمامية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42" w:history="1">
            <w:r w:rsidRPr="005F1E4F">
              <w:rPr>
                <w:rStyle w:val="Hyperlink"/>
                <w:noProof/>
                <w:rtl/>
              </w:rPr>
              <w:t>مرويات السنة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43" w:history="1">
            <w:r w:rsidRPr="005F1E4F">
              <w:rPr>
                <w:rStyle w:val="Hyperlink"/>
                <w:noProof/>
                <w:rtl/>
              </w:rPr>
              <w:t>ثانياً ـ نظرة حول الروايات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44" w:history="1">
            <w:r w:rsidRPr="005F1E4F">
              <w:rPr>
                <w:rStyle w:val="Hyperlink"/>
                <w:noProof/>
                <w:rtl/>
              </w:rPr>
              <w:t>التفاضل بين مكة والمدينة وكربلاء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45" w:history="1">
            <w:r w:rsidRPr="005F1E4F">
              <w:rPr>
                <w:rStyle w:val="Hyperlink"/>
                <w:noProof/>
                <w:rtl/>
              </w:rPr>
              <w:t>ثالثاً ـ سر السجود على تربة الحسين (</w:t>
            </w:r>
            <w:r w:rsidRPr="005F1E4F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5F1E4F">
              <w:rPr>
                <w:rStyle w:val="Hyperlink"/>
                <w:noProof/>
                <w:rtl/>
              </w:rPr>
              <w:t>)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46" w:history="1">
            <w:r w:rsidRPr="005F1E4F">
              <w:rPr>
                <w:rStyle w:val="Hyperlink"/>
                <w:noProof/>
                <w:rtl/>
              </w:rPr>
              <w:t>الطور الأول ـ بداية السجود عليها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bidi w:val="0"/>
            <w:spacing w:before="0" w:after="0"/>
            <w:ind w:firstLine="289"/>
            <w:rPr>
              <w:rStyle w:val="Hyperlink"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47" w:history="1">
            <w:r w:rsidRPr="005F1E4F">
              <w:rPr>
                <w:rStyle w:val="Hyperlink"/>
                <w:noProof/>
                <w:rtl/>
              </w:rPr>
              <w:t>الطور الثاني ـ إنتشار ذلك على مستوى الشيعة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48" w:history="1">
            <w:r w:rsidRPr="005F1E4F">
              <w:rPr>
                <w:rStyle w:val="Hyperlink"/>
                <w:noProof/>
                <w:rtl/>
              </w:rPr>
              <w:t>توضيح « الحجب السبع »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49" w:history="1">
            <w:r w:rsidRPr="005F1E4F">
              <w:rPr>
                <w:rStyle w:val="Hyperlink"/>
                <w:noProof/>
                <w:rtl/>
              </w:rPr>
              <w:t>الأول ـ السماوات السبع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50" w:history="1">
            <w:r w:rsidRPr="005F1E4F">
              <w:rPr>
                <w:rStyle w:val="Hyperlink"/>
                <w:noProof/>
                <w:rtl/>
              </w:rPr>
              <w:t>الثاني ـ الذنوب والمعاصي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51" w:history="1">
            <w:r w:rsidRPr="005F1E4F">
              <w:rPr>
                <w:rStyle w:val="Hyperlink"/>
                <w:noProof/>
                <w:rtl/>
              </w:rPr>
              <w:t>الثالث ـ إستنتاج المؤلف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52" w:history="1">
            <w:r w:rsidRPr="005F1E4F">
              <w:rPr>
                <w:rStyle w:val="Hyperlink"/>
                <w:noProof/>
                <w:rtl/>
              </w:rPr>
              <w:t>الطور الثالث ـ عملها ألواحاً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131253" w:history="1">
            <w:r w:rsidRPr="005F1E4F">
              <w:rPr>
                <w:rStyle w:val="Hyperlink"/>
                <w:noProof/>
                <w:rtl/>
              </w:rPr>
              <w:t>الفصل الأول ـ مقدمة في تاريخ السبحة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54" w:history="1">
            <w:r w:rsidRPr="005F1E4F">
              <w:rPr>
                <w:rStyle w:val="Hyperlink"/>
                <w:noProof/>
                <w:rtl/>
              </w:rPr>
              <w:t>مناقشة هذا النص التأريخي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55" w:history="1">
            <w:r w:rsidRPr="005F1E4F">
              <w:rPr>
                <w:rStyle w:val="Hyperlink"/>
                <w:noProof/>
                <w:rtl/>
              </w:rPr>
              <w:t>الأولى ـ أنّ المسلمين عرفوا السبحة عن طريق الصوفية 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56" w:history="1">
            <w:r w:rsidRPr="005F1E4F">
              <w:rPr>
                <w:rStyle w:val="Hyperlink"/>
                <w:noProof/>
                <w:rtl/>
              </w:rPr>
              <w:t>الثانية ـ أنها بدعة لا أساس لها في الدين 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57" w:history="1">
            <w:r w:rsidRPr="005F1E4F">
              <w:rPr>
                <w:rStyle w:val="Hyperlink"/>
                <w:noProof/>
                <w:rtl/>
              </w:rPr>
              <w:t>أدلة الشيعة الإمامية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58" w:history="1">
            <w:r w:rsidRPr="005F1E4F">
              <w:rPr>
                <w:rStyle w:val="Hyperlink"/>
                <w:noProof/>
                <w:rtl/>
              </w:rPr>
              <w:t>أولاً ـ الزهراء تسبح بتربة حمزة (رض)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59" w:history="1">
            <w:r w:rsidRPr="005F1E4F">
              <w:rPr>
                <w:rStyle w:val="Hyperlink"/>
                <w:noProof/>
                <w:rtl/>
              </w:rPr>
              <w:t xml:space="preserve">ثانياً ـ الإمام السجّاد ( </w:t>
            </w:r>
            <w:r w:rsidRPr="005F1E4F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5F1E4F">
              <w:rPr>
                <w:rStyle w:val="Hyperlink"/>
                <w:noProof/>
                <w:rtl/>
              </w:rPr>
              <w:t xml:space="preserve"> ) يُسبح بتربة الحسين ( </w:t>
            </w:r>
            <w:r w:rsidRPr="005F1E4F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5F1E4F">
              <w:rPr>
                <w:rStyle w:val="Hyperlink"/>
                <w:noProof/>
                <w:rtl/>
              </w:rPr>
              <w:t xml:space="preserve"> )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60" w:history="1">
            <w:r w:rsidRPr="005F1E4F">
              <w:rPr>
                <w:rStyle w:val="Hyperlink"/>
                <w:noProof/>
                <w:rtl/>
              </w:rPr>
              <w:t xml:space="preserve">ثالثاً ـ روايات أهل البيت ( </w:t>
            </w:r>
            <w:r w:rsidRPr="005F1E4F">
              <w:rPr>
                <w:rStyle w:val="Hyperlink"/>
                <w:rFonts w:cs="Rafed Alaem"/>
                <w:noProof/>
                <w:rtl/>
              </w:rPr>
              <w:t>عليهم‌السلام</w:t>
            </w:r>
            <w:r w:rsidRPr="005F1E4F">
              <w:rPr>
                <w:rStyle w:val="Hyperlink"/>
                <w:noProof/>
                <w:rtl/>
              </w:rPr>
              <w:t xml:space="preserve"> )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131261" w:history="1">
            <w:r w:rsidRPr="005F1E4F">
              <w:rPr>
                <w:rStyle w:val="Hyperlink"/>
                <w:noProof/>
                <w:rtl/>
              </w:rPr>
              <w:t>الفصل الثاني ـ السبحة الحسينية تُسبِّح عن صاحبها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62" w:history="1">
            <w:r w:rsidRPr="005F1E4F">
              <w:rPr>
                <w:rStyle w:val="Hyperlink"/>
                <w:noProof/>
                <w:rtl/>
              </w:rPr>
              <w:t>1 ـ السيد نعمة الله الجزائري ( 1050 ـ 1112 هـ )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63" w:history="1">
            <w:r w:rsidRPr="005F1E4F">
              <w:rPr>
                <w:rStyle w:val="Hyperlink"/>
                <w:noProof/>
                <w:rtl/>
              </w:rPr>
              <w:t>2 ـ الشيخ البهائي ( 953 ـ 1030 هـ )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64" w:history="1">
            <w:r w:rsidRPr="005F1E4F">
              <w:rPr>
                <w:rStyle w:val="Hyperlink"/>
                <w:noProof/>
                <w:rtl/>
              </w:rPr>
              <w:t>3 ـ الشيخ أبو عبد الله القرطبي ( ... ـ 671 هـ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131265" w:history="1">
            <w:r w:rsidRPr="005F1E4F">
              <w:rPr>
                <w:rStyle w:val="Hyperlink"/>
                <w:noProof/>
                <w:rtl/>
              </w:rPr>
              <w:t>الفصل الثالث ـ السبحة الحسينية حرز وأمان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131266" w:history="1">
            <w:r w:rsidRPr="005F1E4F">
              <w:rPr>
                <w:rStyle w:val="Hyperlink"/>
                <w:noProof/>
                <w:rtl/>
              </w:rPr>
              <w:t>توطئة حول الإستشفاء والطب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67" w:history="1">
            <w:r w:rsidRPr="005F1E4F">
              <w:rPr>
                <w:rStyle w:val="Hyperlink"/>
                <w:noProof/>
                <w:rtl/>
              </w:rPr>
              <w:t>معنى الإستشفاء والطب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68" w:history="1">
            <w:r w:rsidRPr="005F1E4F">
              <w:rPr>
                <w:rStyle w:val="Hyperlink"/>
                <w:noProof/>
                <w:rtl/>
              </w:rPr>
              <w:t>مبدأ ظهور الطب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bidi w:val="0"/>
            <w:spacing w:before="0" w:after="0"/>
            <w:ind w:firstLine="289"/>
            <w:rPr>
              <w:rStyle w:val="Hyperlink"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69" w:history="1">
            <w:r w:rsidRPr="005F1E4F">
              <w:rPr>
                <w:rStyle w:val="Hyperlink"/>
                <w:noProof/>
                <w:rtl/>
              </w:rPr>
              <w:t>أهمية الإستشفاء والطب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70" w:history="1">
            <w:r w:rsidRPr="005F1E4F">
              <w:rPr>
                <w:rStyle w:val="Hyperlink"/>
                <w:noProof/>
                <w:rtl/>
              </w:rPr>
              <w:t>الطب القرآني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71" w:history="1">
            <w:r w:rsidRPr="005F1E4F">
              <w:rPr>
                <w:rStyle w:val="Hyperlink"/>
                <w:noProof/>
                <w:rtl/>
              </w:rPr>
              <w:t>الطب النبوي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72" w:history="1">
            <w:r w:rsidRPr="005F1E4F">
              <w:rPr>
                <w:rStyle w:val="Hyperlink"/>
                <w:noProof/>
                <w:rtl/>
              </w:rPr>
              <w:t>توطئة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73" w:history="1">
            <w:r w:rsidRPr="005F1E4F">
              <w:rPr>
                <w:rStyle w:val="Hyperlink"/>
                <w:noProof/>
                <w:rtl/>
              </w:rPr>
              <w:t>آراء المذاهب الأربعة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74" w:history="1">
            <w:r w:rsidRPr="005F1E4F">
              <w:rPr>
                <w:rStyle w:val="Hyperlink"/>
                <w:noProof/>
                <w:rtl/>
              </w:rPr>
              <w:t>رأي الشيعة الإمامية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75" w:history="1">
            <w:r w:rsidRPr="005F1E4F">
              <w:rPr>
                <w:rStyle w:val="Hyperlink"/>
                <w:noProof/>
                <w:rtl/>
              </w:rPr>
              <w:t>خلاصة واستنتاج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76" w:history="1">
            <w:r w:rsidRPr="005F1E4F">
              <w:rPr>
                <w:rStyle w:val="Hyperlink"/>
                <w:noProof/>
                <w:rtl/>
              </w:rPr>
              <w:t>تحديد التربة الحسينية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77" w:history="1">
            <w:r w:rsidRPr="005F1E4F">
              <w:rPr>
                <w:rStyle w:val="Hyperlink"/>
                <w:noProof/>
                <w:rtl/>
              </w:rPr>
              <w:t>طريقة الإستشفاء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78" w:history="1">
            <w:r w:rsidRPr="005F1E4F">
              <w:rPr>
                <w:rStyle w:val="Hyperlink"/>
                <w:noProof/>
                <w:rtl/>
              </w:rPr>
              <w:t>المقدار المحدد للإستشفاء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79" w:history="1">
            <w:r w:rsidRPr="005F1E4F">
              <w:rPr>
                <w:rStyle w:val="Hyperlink"/>
                <w:noProof/>
                <w:rtl/>
              </w:rPr>
              <w:t>إيضاح واستنتاج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80" w:history="1">
            <w:r w:rsidRPr="005F1E4F">
              <w:rPr>
                <w:rStyle w:val="Hyperlink"/>
                <w:noProof/>
                <w:rtl/>
              </w:rPr>
              <w:t xml:space="preserve">الدعاء عند الإستشفاء بتربة الحسين ( </w:t>
            </w:r>
            <w:r w:rsidRPr="005F1E4F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5F1E4F">
              <w:rPr>
                <w:rStyle w:val="Hyperlink"/>
                <w:noProof/>
                <w:rtl/>
              </w:rPr>
              <w:t xml:space="preserve"> )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81" w:history="1">
            <w:r w:rsidRPr="005F1E4F">
              <w:rPr>
                <w:rStyle w:val="Hyperlink"/>
                <w:noProof/>
                <w:rtl/>
              </w:rPr>
              <w:t>عند تناول التربة وأخذها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82" w:history="1">
            <w:r w:rsidRPr="005F1E4F">
              <w:rPr>
                <w:rStyle w:val="Hyperlink"/>
                <w:noProof/>
                <w:rtl/>
              </w:rPr>
              <w:t>عند أكلها للإستشفاء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83" w:history="1">
            <w:r w:rsidRPr="005F1E4F">
              <w:rPr>
                <w:rStyle w:val="Hyperlink"/>
                <w:noProof/>
                <w:rtl/>
              </w:rPr>
              <w:t>عند حملها للإحتراز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131284" w:history="1">
            <w:r w:rsidRPr="005F1E4F">
              <w:rPr>
                <w:rStyle w:val="Hyperlink"/>
                <w:noProof/>
                <w:rtl/>
              </w:rPr>
              <w:t>الدليل النقلي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85" w:history="1">
            <w:r w:rsidRPr="005F1E4F">
              <w:rPr>
                <w:rStyle w:val="Hyperlink"/>
                <w:noProof/>
                <w:rtl/>
              </w:rPr>
              <w:t>الأولى ـ الإستشفاء بغبار المدينة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86" w:history="1">
            <w:r w:rsidRPr="005F1E4F">
              <w:rPr>
                <w:rStyle w:val="Hyperlink"/>
                <w:noProof/>
                <w:rtl/>
              </w:rPr>
              <w:t>الثانية ـ الإستشفاء بتراب المدينة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87" w:history="1">
            <w:r w:rsidRPr="005F1E4F">
              <w:rPr>
                <w:rStyle w:val="Hyperlink"/>
                <w:noProof/>
                <w:rtl/>
              </w:rPr>
              <w:t>تعقيب وإستدراك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88" w:history="1">
            <w:r w:rsidRPr="005F1E4F">
              <w:rPr>
                <w:rStyle w:val="Hyperlink"/>
                <w:noProof/>
                <w:rtl/>
              </w:rPr>
              <w:t>الثاني ـ حق أهل البيت على الإستشفاء بتربة الحسين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131289" w:history="1">
            <w:r w:rsidRPr="005F1E4F">
              <w:rPr>
                <w:rStyle w:val="Hyperlink"/>
                <w:noProof/>
                <w:rtl/>
              </w:rPr>
              <w:t>الدليل العلمي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90" w:history="1">
            <w:r w:rsidRPr="005F1E4F">
              <w:rPr>
                <w:rStyle w:val="Hyperlink"/>
                <w:noProof/>
                <w:rtl/>
              </w:rPr>
              <w:t>الأول ـ التبرك والإيحاء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91" w:history="1">
            <w:r w:rsidRPr="005F1E4F">
              <w:rPr>
                <w:rStyle w:val="Hyperlink"/>
                <w:noProof/>
                <w:rtl/>
              </w:rPr>
              <w:t>الثاني ـ التبرك ووجود خصائص طبية وكيميائية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bidi w:val="0"/>
            <w:spacing w:before="0" w:after="0"/>
            <w:ind w:firstLine="289"/>
            <w:rPr>
              <w:rStyle w:val="Hyperlink"/>
              <w:bCs/>
              <w:noProof/>
            </w:rPr>
          </w:pPr>
          <w:r>
            <w:rPr>
              <w:rStyle w:val="Hyperlink"/>
              <w:noProof/>
            </w:rPr>
            <w:br w:type="page"/>
          </w:r>
        </w:p>
        <w:bookmarkStart w:id="104" w:name="_GoBack"/>
        <w:bookmarkEnd w:id="104"/>
        <w:p w:rsidR="009E78A7" w:rsidRDefault="009E78A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r w:rsidRPr="005F1E4F">
            <w:rPr>
              <w:rStyle w:val="Hyperlink"/>
              <w:noProof/>
            </w:rPr>
            <w:fldChar w:fldCharType="begin"/>
          </w:r>
          <w:r w:rsidRPr="005F1E4F">
            <w:rPr>
              <w:rStyle w:val="Hyperlink"/>
              <w:noProof/>
              <w:rtl/>
            </w:rPr>
            <w:instrText xml:space="preserve"> </w:instrText>
          </w:r>
          <w:r>
            <w:rPr>
              <w:noProof/>
            </w:rPr>
            <w:instrText>HYPERLINK \l "_Toc43131292</w:instrText>
          </w:r>
          <w:r>
            <w:rPr>
              <w:noProof/>
              <w:rtl/>
            </w:rPr>
            <w:instrText>"</w:instrText>
          </w:r>
          <w:r w:rsidRPr="005F1E4F">
            <w:rPr>
              <w:rStyle w:val="Hyperlink"/>
              <w:noProof/>
              <w:rtl/>
            </w:rPr>
            <w:instrText xml:space="preserve"> </w:instrText>
          </w:r>
          <w:r w:rsidRPr="005F1E4F">
            <w:rPr>
              <w:rStyle w:val="Hyperlink"/>
              <w:noProof/>
            </w:rPr>
          </w:r>
          <w:r w:rsidRPr="005F1E4F">
            <w:rPr>
              <w:rStyle w:val="Hyperlink"/>
              <w:noProof/>
            </w:rPr>
            <w:fldChar w:fldCharType="separate"/>
          </w:r>
          <w:r w:rsidRPr="005F1E4F">
            <w:rPr>
              <w:rStyle w:val="Hyperlink"/>
              <w:noProof/>
              <w:rtl/>
            </w:rPr>
            <w:t>1 ـ للميت :</w:t>
          </w:r>
          <w:r>
            <w:rPr>
              <w:noProof/>
              <w:webHidden/>
              <w:rtl/>
            </w:rPr>
            <w:tab/>
          </w:r>
          <w:r>
            <w:rPr>
              <w:noProof/>
              <w:webHidden/>
              <w:rtl/>
            </w:rPr>
            <w:fldChar w:fldCharType="begin"/>
          </w:r>
          <w:r>
            <w:rPr>
              <w:noProof/>
              <w:webHidden/>
              <w:rtl/>
            </w:rPr>
            <w:instrText xml:space="preserve"> </w:instrText>
          </w:r>
          <w:r>
            <w:rPr>
              <w:noProof/>
              <w:webHidden/>
            </w:rPr>
            <w:instrText>PAGEREF</w:instrText>
          </w:r>
          <w:r>
            <w:rPr>
              <w:noProof/>
              <w:webHidden/>
              <w:rtl/>
            </w:rPr>
            <w:instrText xml:space="preserve"> _</w:instrText>
          </w:r>
          <w:r>
            <w:rPr>
              <w:noProof/>
              <w:webHidden/>
            </w:rPr>
            <w:instrText>Toc43131292 \h</w:instrText>
          </w:r>
          <w:r>
            <w:rPr>
              <w:noProof/>
              <w:webHidden/>
              <w:rtl/>
            </w:rPr>
            <w:instrText xml:space="preserve"> </w:instrText>
          </w:r>
          <w:r>
            <w:rPr>
              <w:noProof/>
              <w:webHidden/>
              <w:rtl/>
            </w:rPr>
          </w:r>
          <w:r>
            <w:rPr>
              <w:noProof/>
              <w:webHidden/>
              <w:rtl/>
            </w:rPr>
            <w:fldChar w:fldCharType="separate"/>
          </w:r>
          <w:r>
            <w:rPr>
              <w:noProof/>
              <w:webHidden/>
              <w:rtl/>
            </w:rPr>
            <w:t>165</w:t>
          </w:r>
          <w:r>
            <w:rPr>
              <w:noProof/>
              <w:webHidden/>
              <w:rtl/>
            </w:rPr>
            <w:fldChar w:fldCharType="end"/>
          </w:r>
          <w:r w:rsidRPr="005F1E4F">
            <w:rPr>
              <w:rStyle w:val="Hyperlink"/>
              <w:noProof/>
            </w:rPr>
            <w:fldChar w:fldCharType="end"/>
          </w:r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93" w:history="1">
            <w:r w:rsidRPr="005F1E4F">
              <w:rPr>
                <w:rStyle w:val="Hyperlink"/>
                <w:noProof/>
                <w:rtl/>
              </w:rPr>
              <w:t>أ ـ في الحنوط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94" w:history="1">
            <w:r w:rsidRPr="005F1E4F">
              <w:rPr>
                <w:rStyle w:val="Hyperlink"/>
                <w:noProof/>
                <w:rtl/>
              </w:rPr>
              <w:t>ب ـ في الكفن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95" w:history="1">
            <w:r w:rsidRPr="005F1E4F">
              <w:rPr>
                <w:rStyle w:val="Hyperlink"/>
                <w:noProof/>
                <w:rtl/>
              </w:rPr>
              <w:t>ج ـ في القبر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131296" w:history="1">
            <w:r w:rsidRPr="005F1E4F">
              <w:rPr>
                <w:rStyle w:val="Hyperlink"/>
                <w:noProof/>
                <w:rtl/>
              </w:rPr>
              <w:t>2 ـ للمصلي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97" w:history="1">
            <w:r w:rsidRPr="005F1E4F">
              <w:rPr>
                <w:rStyle w:val="Hyperlink"/>
                <w:noProof/>
                <w:rtl/>
              </w:rPr>
              <w:t>أ ـ أحكام المسجد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98" w:history="1">
            <w:r w:rsidRPr="005F1E4F">
              <w:rPr>
                <w:rStyle w:val="Hyperlink"/>
                <w:noProof/>
                <w:rtl/>
              </w:rPr>
              <w:t>ب ـ صلاة المسافر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31299" w:history="1">
            <w:r w:rsidRPr="005F1E4F">
              <w:rPr>
                <w:rStyle w:val="Hyperlink"/>
                <w:noProof/>
                <w:rtl/>
              </w:rPr>
              <w:t>جـ ـ فوائد تتعلق بهذا البحث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Toc43131299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131300" w:history="1">
            <w:r w:rsidRPr="005F1E4F">
              <w:rPr>
                <w:rStyle w:val="Hyperlink"/>
                <w:noProof/>
                <w:rtl/>
              </w:rPr>
              <w:t>3 ـ للإستشفاء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Toc43131300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131301" w:history="1">
            <w:r w:rsidRPr="005F1E4F">
              <w:rPr>
                <w:rStyle w:val="Hyperlink"/>
                <w:noProof/>
                <w:rtl/>
              </w:rPr>
              <w:t>4 ـ للوليد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Toc43131301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131302" w:history="1">
            <w:r w:rsidRPr="005F1E4F">
              <w:rPr>
                <w:rStyle w:val="Hyperlink"/>
                <w:noProof/>
                <w:rtl/>
              </w:rPr>
              <w:t>5 ـ للتعامل بها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Toc43131302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131303" w:history="1">
            <w:r w:rsidRPr="005F1E4F">
              <w:rPr>
                <w:rStyle w:val="Hyperlink"/>
                <w:noProof/>
                <w:rtl/>
              </w:rPr>
              <w:t>1 ـ تربة أرض المدينة المنورة تحمي من أورام الثدي والجلد 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Toc43131303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131304" w:history="1">
            <w:r w:rsidRPr="005F1E4F">
              <w:rPr>
                <w:rStyle w:val="Hyperlink"/>
                <w:noProof/>
                <w:rtl/>
              </w:rPr>
              <w:t>2 ـ الله أكبر والعزة للإسلام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Toc43131304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131305" w:history="1">
            <w:r w:rsidRPr="005F1E4F">
              <w:rPr>
                <w:rStyle w:val="Hyperlink"/>
                <w:noProof/>
                <w:rtl/>
              </w:rPr>
              <w:t>مصادر البحث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Toc43131305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E78A7" w:rsidRDefault="009E78A7">
          <w:r>
            <w:rPr>
              <w:b/>
              <w:bCs/>
              <w:noProof/>
            </w:rPr>
            <w:fldChar w:fldCharType="end"/>
          </w:r>
        </w:p>
      </w:sdtContent>
    </w:sdt>
    <w:p w:rsidR="009E78A7" w:rsidRPr="0042502E" w:rsidRDefault="009E78A7" w:rsidP="009E78A7">
      <w:pPr>
        <w:pStyle w:val="libNormal"/>
        <w:rPr>
          <w:rtl/>
          <w:lang w:bidi="fa-IR"/>
        </w:rPr>
      </w:pPr>
    </w:p>
    <w:sectPr w:rsidR="009E78A7" w:rsidRPr="0042502E" w:rsidSect="007148AF">
      <w:footerReference w:type="even" r:id="rId30"/>
      <w:footerReference w:type="default" r:id="rId31"/>
      <w:footerReference w:type="first" r:id="rId32"/>
      <w:type w:val="continuous"/>
      <w:pgSz w:w="11907" w:h="16840" w:code="9"/>
      <w:pgMar w:top="1701" w:right="1984" w:bottom="1701" w:left="2127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7BC" w:rsidRDefault="006E27BC">
      <w:r>
        <w:separator/>
      </w:r>
    </w:p>
  </w:endnote>
  <w:endnote w:type="continuationSeparator" w:id="0">
    <w:p w:rsidR="006E27BC" w:rsidRDefault="006E2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FGQPC Uthman Taha Naskh">
    <w:altName w:val="Arial"/>
    <w:charset w:val="B2"/>
    <w:family w:val="auto"/>
    <w:pitch w:val="variable"/>
    <w:sig w:usb0="00002001" w:usb1="00000000" w:usb2="00000000" w:usb3="00000000" w:csb0="00000040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7BC" w:rsidRPr="00460435" w:rsidRDefault="006E27BC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9E78A7">
      <w:rPr>
        <w:rFonts w:ascii="Traditional Arabic" w:hAnsi="Traditional Arabic"/>
        <w:noProof/>
        <w:sz w:val="28"/>
        <w:szCs w:val="28"/>
        <w:rtl/>
      </w:rPr>
      <w:t>232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7BC" w:rsidRPr="00460435" w:rsidRDefault="006E27BC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9E78A7">
      <w:rPr>
        <w:rFonts w:ascii="Traditional Arabic" w:hAnsi="Traditional Arabic"/>
        <w:noProof/>
        <w:sz w:val="28"/>
        <w:szCs w:val="28"/>
        <w:rtl/>
      </w:rPr>
      <w:t>231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7BC" w:rsidRPr="00460435" w:rsidRDefault="006E27BC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9E78A7"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7BC" w:rsidRDefault="006E27BC">
      <w:r>
        <w:separator/>
      </w:r>
    </w:p>
  </w:footnote>
  <w:footnote w:type="continuationSeparator" w:id="0">
    <w:p w:rsidR="006E27BC" w:rsidRDefault="006E2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69638D"/>
    <w:multiLevelType w:val="hybridMultilevel"/>
    <w:tmpl w:val="F4DEA852"/>
    <w:lvl w:ilvl="0" w:tplc="04D845A4">
      <w:start w:val="219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213D5B55"/>
    <w:multiLevelType w:val="hybridMultilevel"/>
    <w:tmpl w:val="F82AE450"/>
    <w:lvl w:ilvl="0" w:tplc="AF40A84C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44F55C5"/>
    <w:multiLevelType w:val="hybridMultilevel"/>
    <w:tmpl w:val="4AB46016"/>
    <w:lvl w:ilvl="0" w:tplc="64F473CE">
      <w:start w:val="454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51FB5FD1"/>
    <w:multiLevelType w:val="hybridMultilevel"/>
    <w:tmpl w:val="62D61C10"/>
    <w:lvl w:ilvl="0" w:tplc="92369E40"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77832EA8"/>
    <w:multiLevelType w:val="hybridMultilevel"/>
    <w:tmpl w:val="15A0F6B4"/>
    <w:lvl w:ilvl="0" w:tplc="1FC8BDA0">
      <w:start w:val="452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006"/>
    <w:rsid w:val="00005A19"/>
    <w:rsid w:val="00021ECE"/>
    <w:rsid w:val="00024DBC"/>
    <w:rsid w:val="000267FE"/>
    <w:rsid w:val="00034DB7"/>
    <w:rsid w:val="00040798"/>
    <w:rsid w:val="00042F45"/>
    <w:rsid w:val="00043023"/>
    <w:rsid w:val="00054406"/>
    <w:rsid w:val="000560B4"/>
    <w:rsid w:val="0006216A"/>
    <w:rsid w:val="00064B89"/>
    <w:rsid w:val="00066C43"/>
    <w:rsid w:val="00067F84"/>
    <w:rsid w:val="00071C97"/>
    <w:rsid w:val="0007613C"/>
    <w:rsid w:val="000761F7"/>
    <w:rsid w:val="00076A3A"/>
    <w:rsid w:val="00077163"/>
    <w:rsid w:val="00082D69"/>
    <w:rsid w:val="00090987"/>
    <w:rsid w:val="00092805"/>
    <w:rsid w:val="00092A0C"/>
    <w:rsid w:val="00095BA6"/>
    <w:rsid w:val="000A6401"/>
    <w:rsid w:val="000A7750"/>
    <w:rsid w:val="000B2E78"/>
    <w:rsid w:val="000B3A56"/>
    <w:rsid w:val="000C0A89"/>
    <w:rsid w:val="000C7722"/>
    <w:rsid w:val="000D0932"/>
    <w:rsid w:val="000D1BDF"/>
    <w:rsid w:val="000D4AED"/>
    <w:rsid w:val="000D71B7"/>
    <w:rsid w:val="000E0153"/>
    <w:rsid w:val="000E1D61"/>
    <w:rsid w:val="000E3F3D"/>
    <w:rsid w:val="000E46E9"/>
    <w:rsid w:val="000E6824"/>
    <w:rsid w:val="000E77FC"/>
    <w:rsid w:val="000F43CB"/>
    <w:rsid w:val="0010049D"/>
    <w:rsid w:val="00103118"/>
    <w:rsid w:val="0010315B"/>
    <w:rsid w:val="001033B6"/>
    <w:rsid w:val="00103495"/>
    <w:rsid w:val="00103C79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064D"/>
    <w:rsid w:val="00122468"/>
    <w:rsid w:val="0012268F"/>
    <w:rsid w:val="0012315E"/>
    <w:rsid w:val="001243ED"/>
    <w:rsid w:val="00126471"/>
    <w:rsid w:val="00135E90"/>
    <w:rsid w:val="00136268"/>
    <w:rsid w:val="00136E6F"/>
    <w:rsid w:val="00136FE7"/>
    <w:rsid w:val="0014341C"/>
    <w:rsid w:val="00143EEA"/>
    <w:rsid w:val="00147ED8"/>
    <w:rsid w:val="00151C03"/>
    <w:rsid w:val="001531AC"/>
    <w:rsid w:val="00153917"/>
    <w:rsid w:val="00157306"/>
    <w:rsid w:val="00160F76"/>
    <w:rsid w:val="001627FA"/>
    <w:rsid w:val="00163A74"/>
    <w:rsid w:val="00163D83"/>
    <w:rsid w:val="00164767"/>
    <w:rsid w:val="00164810"/>
    <w:rsid w:val="001712E1"/>
    <w:rsid w:val="001767EE"/>
    <w:rsid w:val="00182258"/>
    <w:rsid w:val="00182CD3"/>
    <w:rsid w:val="0018664D"/>
    <w:rsid w:val="00187017"/>
    <w:rsid w:val="00187246"/>
    <w:rsid w:val="001937F7"/>
    <w:rsid w:val="00195052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0387"/>
    <w:rsid w:val="001C3D8D"/>
    <w:rsid w:val="001C5EDB"/>
    <w:rsid w:val="001D320D"/>
    <w:rsid w:val="001D3568"/>
    <w:rsid w:val="001D41A1"/>
    <w:rsid w:val="001D5007"/>
    <w:rsid w:val="001E016E"/>
    <w:rsid w:val="001E25DC"/>
    <w:rsid w:val="001F0713"/>
    <w:rsid w:val="001F3DB4"/>
    <w:rsid w:val="00200E9A"/>
    <w:rsid w:val="00202C7B"/>
    <w:rsid w:val="002045CF"/>
    <w:rsid w:val="002054C5"/>
    <w:rsid w:val="002139CB"/>
    <w:rsid w:val="00214077"/>
    <w:rsid w:val="0021424B"/>
    <w:rsid w:val="00214801"/>
    <w:rsid w:val="00221675"/>
    <w:rsid w:val="00224964"/>
    <w:rsid w:val="00226098"/>
    <w:rsid w:val="002267C7"/>
    <w:rsid w:val="0022730F"/>
    <w:rsid w:val="00227FEE"/>
    <w:rsid w:val="00237C0B"/>
    <w:rsid w:val="00241F59"/>
    <w:rsid w:val="0024265C"/>
    <w:rsid w:val="00243D20"/>
    <w:rsid w:val="00244C2E"/>
    <w:rsid w:val="00250E0A"/>
    <w:rsid w:val="00251E02"/>
    <w:rsid w:val="00254690"/>
    <w:rsid w:val="002568DF"/>
    <w:rsid w:val="00257657"/>
    <w:rsid w:val="00261F33"/>
    <w:rsid w:val="00263F56"/>
    <w:rsid w:val="00272450"/>
    <w:rsid w:val="0027369F"/>
    <w:rsid w:val="00276F64"/>
    <w:rsid w:val="002812DC"/>
    <w:rsid w:val="002818EF"/>
    <w:rsid w:val="00281A4E"/>
    <w:rsid w:val="00282543"/>
    <w:rsid w:val="0028271F"/>
    <w:rsid w:val="0028272B"/>
    <w:rsid w:val="0028771C"/>
    <w:rsid w:val="002925F1"/>
    <w:rsid w:val="00296E4F"/>
    <w:rsid w:val="002A0284"/>
    <w:rsid w:val="002A1851"/>
    <w:rsid w:val="002A2068"/>
    <w:rsid w:val="002A2F34"/>
    <w:rsid w:val="002A338C"/>
    <w:rsid w:val="002A5096"/>
    <w:rsid w:val="002A69AC"/>
    <w:rsid w:val="002A717D"/>
    <w:rsid w:val="002A73D7"/>
    <w:rsid w:val="002B2B15"/>
    <w:rsid w:val="002B5911"/>
    <w:rsid w:val="002B71A8"/>
    <w:rsid w:val="002B7794"/>
    <w:rsid w:val="002B7989"/>
    <w:rsid w:val="002C3E3A"/>
    <w:rsid w:val="002C5C66"/>
    <w:rsid w:val="002C6427"/>
    <w:rsid w:val="002D19A9"/>
    <w:rsid w:val="002D2485"/>
    <w:rsid w:val="002D580E"/>
    <w:rsid w:val="002D690A"/>
    <w:rsid w:val="002E0927"/>
    <w:rsid w:val="002E19EE"/>
    <w:rsid w:val="002E4976"/>
    <w:rsid w:val="002E4D3D"/>
    <w:rsid w:val="002E5CA1"/>
    <w:rsid w:val="002E6022"/>
    <w:rsid w:val="002F3626"/>
    <w:rsid w:val="002F42E5"/>
    <w:rsid w:val="002F65B9"/>
    <w:rsid w:val="00301EBF"/>
    <w:rsid w:val="00307C3A"/>
    <w:rsid w:val="00310762"/>
    <w:rsid w:val="00310A38"/>
    <w:rsid w:val="00310D1D"/>
    <w:rsid w:val="003129CD"/>
    <w:rsid w:val="00317E22"/>
    <w:rsid w:val="00320644"/>
    <w:rsid w:val="00322466"/>
    <w:rsid w:val="00324B78"/>
    <w:rsid w:val="00325A62"/>
    <w:rsid w:val="00326131"/>
    <w:rsid w:val="00330D70"/>
    <w:rsid w:val="0033317B"/>
    <w:rsid w:val="003339D0"/>
    <w:rsid w:val="00335249"/>
    <w:rsid w:val="003353BB"/>
    <w:rsid w:val="0033620A"/>
    <w:rsid w:val="0034239A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70223"/>
    <w:rsid w:val="00373085"/>
    <w:rsid w:val="003771B6"/>
    <w:rsid w:val="00380674"/>
    <w:rsid w:val="0038683D"/>
    <w:rsid w:val="00387F48"/>
    <w:rsid w:val="003963F3"/>
    <w:rsid w:val="0039787F"/>
    <w:rsid w:val="003A1475"/>
    <w:rsid w:val="003A3298"/>
    <w:rsid w:val="003A4587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6EB9"/>
    <w:rsid w:val="003C7C08"/>
    <w:rsid w:val="003D0E9A"/>
    <w:rsid w:val="003D2459"/>
    <w:rsid w:val="003D28ED"/>
    <w:rsid w:val="003D3107"/>
    <w:rsid w:val="003E148D"/>
    <w:rsid w:val="003E173A"/>
    <w:rsid w:val="003E3600"/>
    <w:rsid w:val="003F133B"/>
    <w:rsid w:val="003F33DE"/>
    <w:rsid w:val="0040243A"/>
    <w:rsid w:val="00402C65"/>
    <w:rsid w:val="00404EB7"/>
    <w:rsid w:val="00407082"/>
    <w:rsid w:val="00407D56"/>
    <w:rsid w:val="004142DF"/>
    <w:rsid w:val="004146B4"/>
    <w:rsid w:val="00416E2B"/>
    <w:rsid w:val="004170C4"/>
    <w:rsid w:val="004209BA"/>
    <w:rsid w:val="00420C44"/>
    <w:rsid w:val="0042502E"/>
    <w:rsid w:val="004271BF"/>
    <w:rsid w:val="00430581"/>
    <w:rsid w:val="00434A97"/>
    <w:rsid w:val="00437035"/>
    <w:rsid w:val="00440C62"/>
    <w:rsid w:val="00441A2E"/>
    <w:rsid w:val="00446BBA"/>
    <w:rsid w:val="004537CB"/>
    <w:rsid w:val="004538D5"/>
    <w:rsid w:val="00453C50"/>
    <w:rsid w:val="00455A59"/>
    <w:rsid w:val="00460435"/>
    <w:rsid w:val="00464B21"/>
    <w:rsid w:val="0046634E"/>
    <w:rsid w:val="00467E54"/>
    <w:rsid w:val="00470378"/>
    <w:rsid w:val="004722F9"/>
    <w:rsid w:val="00475E99"/>
    <w:rsid w:val="00481D03"/>
    <w:rsid w:val="00481FD0"/>
    <w:rsid w:val="0048221F"/>
    <w:rsid w:val="004866A7"/>
    <w:rsid w:val="0049103A"/>
    <w:rsid w:val="004919C3"/>
    <w:rsid w:val="004953C3"/>
    <w:rsid w:val="00497042"/>
    <w:rsid w:val="004A0866"/>
    <w:rsid w:val="004A0AF4"/>
    <w:rsid w:val="004A0B9D"/>
    <w:rsid w:val="004A6FE9"/>
    <w:rsid w:val="004B06B3"/>
    <w:rsid w:val="004B17F4"/>
    <w:rsid w:val="004B3F28"/>
    <w:rsid w:val="004B653D"/>
    <w:rsid w:val="004C0461"/>
    <w:rsid w:val="004C12C2"/>
    <w:rsid w:val="004C3E90"/>
    <w:rsid w:val="004C4336"/>
    <w:rsid w:val="004C77B5"/>
    <w:rsid w:val="004C77BF"/>
    <w:rsid w:val="004D67F7"/>
    <w:rsid w:val="004D7678"/>
    <w:rsid w:val="004D7CD7"/>
    <w:rsid w:val="004E6E95"/>
    <w:rsid w:val="004E7BA2"/>
    <w:rsid w:val="004F58BA"/>
    <w:rsid w:val="004F6137"/>
    <w:rsid w:val="005022E5"/>
    <w:rsid w:val="00505A04"/>
    <w:rsid w:val="00511B0E"/>
    <w:rsid w:val="00514000"/>
    <w:rsid w:val="005254BC"/>
    <w:rsid w:val="00526724"/>
    <w:rsid w:val="00540F36"/>
    <w:rsid w:val="00541189"/>
    <w:rsid w:val="0054157A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85B8F"/>
    <w:rsid w:val="00590129"/>
    <w:rsid w:val="005923FF"/>
    <w:rsid w:val="00593266"/>
    <w:rsid w:val="00594AD0"/>
    <w:rsid w:val="005960AA"/>
    <w:rsid w:val="00597B34"/>
    <w:rsid w:val="005A00BB"/>
    <w:rsid w:val="005A1C39"/>
    <w:rsid w:val="005A43ED"/>
    <w:rsid w:val="005A4A76"/>
    <w:rsid w:val="005A6C74"/>
    <w:rsid w:val="005B2DE4"/>
    <w:rsid w:val="005B56BE"/>
    <w:rsid w:val="005B68D5"/>
    <w:rsid w:val="005C07D9"/>
    <w:rsid w:val="005C0E2F"/>
    <w:rsid w:val="005C7719"/>
    <w:rsid w:val="005D2C72"/>
    <w:rsid w:val="005E2913"/>
    <w:rsid w:val="005E399F"/>
    <w:rsid w:val="005E5D2F"/>
    <w:rsid w:val="005E6836"/>
    <w:rsid w:val="005E6A3C"/>
    <w:rsid w:val="005E6E3A"/>
    <w:rsid w:val="005F0045"/>
    <w:rsid w:val="005F15C3"/>
    <w:rsid w:val="005F1BD6"/>
    <w:rsid w:val="005F2556"/>
    <w:rsid w:val="005F2E2D"/>
    <w:rsid w:val="005F2F00"/>
    <w:rsid w:val="00600E66"/>
    <w:rsid w:val="006013DF"/>
    <w:rsid w:val="0060295E"/>
    <w:rsid w:val="00603583"/>
    <w:rsid w:val="00603605"/>
    <w:rsid w:val="006041A3"/>
    <w:rsid w:val="00614301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37374"/>
    <w:rsid w:val="00640BB2"/>
    <w:rsid w:val="00641A2D"/>
    <w:rsid w:val="00643F5E"/>
    <w:rsid w:val="006449AF"/>
    <w:rsid w:val="00646D08"/>
    <w:rsid w:val="00651640"/>
    <w:rsid w:val="00651ADF"/>
    <w:rsid w:val="006574EA"/>
    <w:rsid w:val="00663284"/>
    <w:rsid w:val="0066396C"/>
    <w:rsid w:val="00665B79"/>
    <w:rsid w:val="006726F6"/>
    <w:rsid w:val="00672E5A"/>
    <w:rsid w:val="00676B9C"/>
    <w:rsid w:val="0068115C"/>
    <w:rsid w:val="00682902"/>
    <w:rsid w:val="00683F3A"/>
    <w:rsid w:val="00684527"/>
    <w:rsid w:val="0068652E"/>
    <w:rsid w:val="00687928"/>
    <w:rsid w:val="0069163F"/>
    <w:rsid w:val="00691DBB"/>
    <w:rsid w:val="006A09A5"/>
    <w:rsid w:val="006A79E7"/>
    <w:rsid w:val="006A7D4D"/>
    <w:rsid w:val="006B0E41"/>
    <w:rsid w:val="006B3031"/>
    <w:rsid w:val="006B5C71"/>
    <w:rsid w:val="006B7F0E"/>
    <w:rsid w:val="006C0E2A"/>
    <w:rsid w:val="006C46C5"/>
    <w:rsid w:val="006C4B43"/>
    <w:rsid w:val="006D0D07"/>
    <w:rsid w:val="006D36EC"/>
    <w:rsid w:val="006D3C3E"/>
    <w:rsid w:val="006D6DC1"/>
    <w:rsid w:val="006D6F9A"/>
    <w:rsid w:val="006E0F1D"/>
    <w:rsid w:val="006E27BC"/>
    <w:rsid w:val="006E2C8E"/>
    <w:rsid w:val="006E446F"/>
    <w:rsid w:val="006E51D9"/>
    <w:rsid w:val="006E6291"/>
    <w:rsid w:val="006F5544"/>
    <w:rsid w:val="006F7CE8"/>
    <w:rsid w:val="006F7D34"/>
    <w:rsid w:val="0070028F"/>
    <w:rsid w:val="00701353"/>
    <w:rsid w:val="0070524C"/>
    <w:rsid w:val="00710619"/>
    <w:rsid w:val="007148AF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345C8"/>
    <w:rsid w:val="00740CF1"/>
    <w:rsid w:val="00740E80"/>
    <w:rsid w:val="00741375"/>
    <w:rsid w:val="0074517B"/>
    <w:rsid w:val="00745E33"/>
    <w:rsid w:val="007565A3"/>
    <w:rsid w:val="007571E2"/>
    <w:rsid w:val="00757A95"/>
    <w:rsid w:val="00760354"/>
    <w:rsid w:val="00760E91"/>
    <w:rsid w:val="00765BEF"/>
    <w:rsid w:val="00773080"/>
    <w:rsid w:val="007735AB"/>
    <w:rsid w:val="00773927"/>
    <w:rsid w:val="00773E4E"/>
    <w:rsid w:val="00775FFA"/>
    <w:rsid w:val="00777AC5"/>
    <w:rsid w:val="00780989"/>
    <w:rsid w:val="0078259F"/>
    <w:rsid w:val="00782872"/>
    <w:rsid w:val="00784287"/>
    <w:rsid w:val="00791A39"/>
    <w:rsid w:val="00792322"/>
    <w:rsid w:val="00796941"/>
    <w:rsid w:val="00796AAA"/>
    <w:rsid w:val="007A5456"/>
    <w:rsid w:val="007A6185"/>
    <w:rsid w:val="007B10B3"/>
    <w:rsid w:val="007B1D12"/>
    <w:rsid w:val="007B2F17"/>
    <w:rsid w:val="007B46B3"/>
    <w:rsid w:val="007B5CD8"/>
    <w:rsid w:val="007B602B"/>
    <w:rsid w:val="007B6D51"/>
    <w:rsid w:val="007C3DC9"/>
    <w:rsid w:val="007C3F88"/>
    <w:rsid w:val="007D1D2B"/>
    <w:rsid w:val="007D4FEB"/>
    <w:rsid w:val="007D5FD1"/>
    <w:rsid w:val="007E2EBF"/>
    <w:rsid w:val="007E47E8"/>
    <w:rsid w:val="007E6DD9"/>
    <w:rsid w:val="007F4190"/>
    <w:rsid w:val="007F4E53"/>
    <w:rsid w:val="007F5ABC"/>
    <w:rsid w:val="00800121"/>
    <w:rsid w:val="008018D9"/>
    <w:rsid w:val="00806335"/>
    <w:rsid w:val="008105E2"/>
    <w:rsid w:val="008110DA"/>
    <w:rsid w:val="008128CA"/>
    <w:rsid w:val="00813440"/>
    <w:rsid w:val="00814FBB"/>
    <w:rsid w:val="00820165"/>
    <w:rsid w:val="00821493"/>
    <w:rsid w:val="00822733"/>
    <w:rsid w:val="00823380"/>
    <w:rsid w:val="00823B45"/>
    <w:rsid w:val="00826B87"/>
    <w:rsid w:val="00827EFD"/>
    <w:rsid w:val="0083003C"/>
    <w:rsid w:val="00831B8F"/>
    <w:rsid w:val="00836495"/>
    <w:rsid w:val="00837259"/>
    <w:rsid w:val="0084238B"/>
    <w:rsid w:val="008430A5"/>
    <w:rsid w:val="0084318E"/>
    <w:rsid w:val="0084496F"/>
    <w:rsid w:val="00845BB2"/>
    <w:rsid w:val="00850983"/>
    <w:rsid w:val="00852998"/>
    <w:rsid w:val="00856941"/>
    <w:rsid w:val="00857A7C"/>
    <w:rsid w:val="00864864"/>
    <w:rsid w:val="0086546A"/>
    <w:rsid w:val="008703F4"/>
    <w:rsid w:val="00870D4D"/>
    <w:rsid w:val="00873D57"/>
    <w:rsid w:val="00874112"/>
    <w:rsid w:val="008777DC"/>
    <w:rsid w:val="008778B5"/>
    <w:rsid w:val="00880BCE"/>
    <w:rsid w:val="008810AF"/>
    <w:rsid w:val="008819E4"/>
    <w:rsid w:val="008830EF"/>
    <w:rsid w:val="00884773"/>
    <w:rsid w:val="00885077"/>
    <w:rsid w:val="008933CF"/>
    <w:rsid w:val="00895362"/>
    <w:rsid w:val="008A225D"/>
    <w:rsid w:val="008A3019"/>
    <w:rsid w:val="008A4630"/>
    <w:rsid w:val="008B5AE2"/>
    <w:rsid w:val="008B5B7E"/>
    <w:rsid w:val="008C05BB"/>
    <w:rsid w:val="008C0DB1"/>
    <w:rsid w:val="008C1F1B"/>
    <w:rsid w:val="008C2006"/>
    <w:rsid w:val="008C3327"/>
    <w:rsid w:val="008C4F3B"/>
    <w:rsid w:val="008C510F"/>
    <w:rsid w:val="008C6CA6"/>
    <w:rsid w:val="008D1374"/>
    <w:rsid w:val="008D5874"/>
    <w:rsid w:val="008D5FE6"/>
    <w:rsid w:val="008D6657"/>
    <w:rsid w:val="008E1FA7"/>
    <w:rsid w:val="008E4D2E"/>
    <w:rsid w:val="008E52ED"/>
    <w:rsid w:val="008E5EA9"/>
    <w:rsid w:val="008F1A98"/>
    <w:rsid w:val="008F258C"/>
    <w:rsid w:val="008F3674"/>
    <w:rsid w:val="008F3BB8"/>
    <w:rsid w:val="008F4513"/>
    <w:rsid w:val="008F5B45"/>
    <w:rsid w:val="008F72BE"/>
    <w:rsid w:val="009006DA"/>
    <w:rsid w:val="00900D4D"/>
    <w:rsid w:val="00901417"/>
    <w:rsid w:val="009046DF"/>
    <w:rsid w:val="009076D1"/>
    <w:rsid w:val="00911C81"/>
    <w:rsid w:val="00914562"/>
    <w:rsid w:val="0091682D"/>
    <w:rsid w:val="00922370"/>
    <w:rsid w:val="0092388A"/>
    <w:rsid w:val="00924CF9"/>
    <w:rsid w:val="00925BE7"/>
    <w:rsid w:val="00927D62"/>
    <w:rsid w:val="00932192"/>
    <w:rsid w:val="00940B6B"/>
    <w:rsid w:val="0094134F"/>
    <w:rsid w:val="00943412"/>
    <w:rsid w:val="00943B2E"/>
    <w:rsid w:val="0094536C"/>
    <w:rsid w:val="00945D11"/>
    <w:rsid w:val="009472D2"/>
    <w:rsid w:val="009503E2"/>
    <w:rsid w:val="009557F9"/>
    <w:rsid w:val="00960F67"/>
    <w:rsid w:val="00961CD2"/>
    <w:rsid w:val="00962B76"/>
    <w:rsid w:val="009668BF"/>
    <w:rsid w:val="0097061F"/>
    <w:rsid w:val="00972C70"/>
    <w:rsid w:val="00974224"/>
    <w:rsid w:val="00974F8D"/>
    <w:rsid w:val="00974FF1"/>
    <w:rsid w:val="00975D34"/>
    <w:rsid w:val="009767D3"/>
    <w:rsid w:val="009819FB"/>
    <w:rsid w:val="00982BF2"/>
    <w:rsid w:val="00986F27"/>
    <w:rsid w:val="00987873"/>
    <w:rsid w:val="00992E31"/>
    <w:rsid w:val="009A53CC"/>
    <w:rsid w:val="009A7001"/>
    <w:rsid w:val="009A7DA5"/>
    <w:rsid w:val="009B01D4"/>
    <w:rsid w:val="009B0C22"/>
    <w:rsid w:val="009B2B08"/>
    <w:rsid w:val="009B36E8"/>
    <w:rsid w:val="009B7253"/>
    <w:rsid w:val="009C2E28"/>
    <w:rsid w:val="009C61D1"/>
    <w:rsid w:val="009D3969"/>
    <w:rsid w:val="009D4F53"/>
    <w:rsid w:val="009D6CB0"/>
    <w:rsid w:val="009E03BE"/>
    <w:rsid w:val="009E07BB"/>
    <w:rsid w:val="009E4824"/>
    <w:rsid w:val="009E67C9"/>
    <w:rsid w:val="009E6DE8"/>
    <w:rsid w:val="009E78A7"/>
    <w:rsid w:val="009E7AB9"/>
    <w:rsid w:val="009F2C77"/>
    <w:rsid w:val="009F4224"/>
    <w:rsid w:val="009F4A72"/>
    <w:rsid w:val="009F5327"/>
    <w:rsid w:val="009F6DDF"/>
    <w:rsid w:val="00A00A9C"/>
    <w:rsid w:val="00A0400A"/>
    <w:rsid w:val="00A05A22"/>
    <w:rsid w:val="00A05F81"/>
    <w:rsid w:val="00A068A7"/>
    <w:rsid w:val="00A12D37"/>
    <w:rsid w:val="00A16415"/>
    <w:rsid w:val="00A2056F"/>
    <w:rsid w:val="00A209AB"/>
    <w:rsid w:val="00A21090"/>
    <w:rsid w:val="00A22363"/>
    <w:rsid w:val="00A2310F"/>
    <w:rsid w:val="00A24090"/>
    <w:rsid w:val="00A2642A"/>
    <w:rsid w:val="00A26AD5"/>
    <w:rsid w:val="00A27B1B"/>
    <w:rsid w:val="00A30F05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D62"/>
    <w:rsid w:val="00A6076B"/>
    <w:rsid w:val="00A60B19"/>
    <w:rsid w:val="00A639AD"/>
    <w:rsid w:val="00A6486D"/>
    <w:rsid w:val="00A648C5"/>
    <w:rsid w:val="00A657DB"/>
    <w:rsid w:val="00A667E6"/>
    <w:rsid w:val="00A668D6"/>
    <w:rsid w:val="00A70000"/>
    <w:rsid w:val="00A7111B"/>
    <w:rsid w:val="00A716DD"/>
    <w:rsid w:val="00A72F8E"/>
    <w:rsid w:val="00A745EB"/>
    <w:rsid w:val="00A749A9"/>
    <w:rsid w:val="00A751DD"/>
    <w:rsid w:val="00A80A89"/>
    <w:rsid w:val="00A86979"/>
    <w:rsid w:val="00A87799"/>
    <w:rsid w:val="00A91F7E"/>
    <w:rsid w:val="00A93200"/>
    <w:rsid w:val="00A9330B"/>
    <w:rsid w:val="00A940EB"/>
    <w:rsid w:val="00A948BA"/>
    <w:rsid w:val="00A971B5"/>
    <w:rsid w:val="00AA18B0"/>
    <w:rsid w:val="00AA1A8F"/>
    <w:rsid w:val="00AA378D"/>
    <w:rsid w:val="00AA532F"/>
    <w:rsid w:val="00AB1F96"/>
    <w:rsid w:val="00AB307D"/>
    <w:rsid w:val="00AB49D2"/>
    <w:rsid w:val="00AB49D8"/>
    <w:rsid w:val="00AB5AFC"/>
    <w:rsid w:val="00AB5B22"/>
    <w:rsid w:val="00AB7952"/>
    <w:rsid w:val="00AC271A"/>
    <w:rsid w:val="00AC28CD"/>
    <w:rsid w:val="00AC2C70"/>
    <w:rsid w:val="00AC3A2F"/>
    <w:rsid w:val="00AC41E0"/>
    <w:rsid w:val="00AC5626"/>
    <w:rsid w:val="00AC6146"/>
    <w:rsid w:val="00AC64A5"/>
    <w:rsid w:val="00AD2964"/>
    <w:rsid w:val="00AD365B"/>
    <w:rsid w:val="00AD59C1"/>
    <w:rsid w:val="00AD5C3C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4CD"/>
    <w:rsid w:val="00AF0A2F"/>
    <w:rsid w:val="00AF217C"/>
    <w:rsid w:val="00AF33DF"/>
    <w:rsid w:val="00B01257"/>
    <w:rsid w:val="00B05B01"/>
    <w:rsid w:val="00B1002E"/>
    <w:rsid w:val="00B11AF5"/>
    <w:rsid w:val="00B12ED2"/>
    <w:rsid w:val="00B17010"/>
    <w:rsid w:val="00B171D4"/>
    <w:rsid w:val="00B2067B"/>
    <w:rsid w:val="00B241CE"/>
    <w:rsid w:val="00B24ABA"/>
    <w:rsid w:val="00B325FE"/>
    <w:rsid w:val="00B329DF"/>
    <w:rsid w:val="00B376D8"/>
    <w:rsid w:val="00B37FEA"/>
    <w:rsid w:val="00B4064C"/>
    <w:rsid w:val="00B40E8F"/>
    <w:rsid w:val="00B41B2B"/>
    <w:rsid w:val="00B426ED"/>
    <w:rsid w:val="00B42E0C"/>
    <w:rsid w:val="00B47827"/>
    <w:rsid w:val="00B47FE1"/>
    <w:rsid w:val="00B506FA"/>
    <w:rsid w:val="00B537AD"/>
    <w:rsid w:val="00B54A4C"/>
    <w:rsid w:val="00B56365"/>
    <w:rsid w:val="00B60990"/>
    <w:rsid w:val="00B629FE"/>
    <w:rsid w:val="00B637B2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4C19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499A"/>
    <w:rsid w:val="00BC717E"/>
    <w:rsid w:val="00BD1CB7"/>
    <w:rsid w:val="00BD4DFE"/>
    <w:rsid w:val="00BD593F"/>
    <w:rsid w:val="00BD6706"/>
    <w:rsid w:val="00BE0D08"/>
    <w:rsid w:val="00BE630D"/>
    <w:rsid w:val="00BE7ED8"/>
    <w:rsid w:val="00BF2F24"/>
    <w:rsid w:val="00BF36F6"/>
    <w:rsid w:val="00C02B19"/>
    <w:rsid w:val="00C101C4"/>
    <w:rsid w:val="00C13127"/>
    <w:rsid w:val="00C1570C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45E29"/>
    <w:rsid w:val="00C478FD"/>
    <w:rsid w:val="00C617E5"/>
    <w:rsid w:val="00C62B77"/>
    <w:rsid w:val="00C667E4"/>
    <w:rsid w:val="00C70D9D"/>
    <w:rsid w:val="00C76A9C"/>
    <w:rsid w:val="00C77054"/>
    <w:rsid w:val="00C80492"/>
    <w:rsid w:val="00C81C96"/>
    <w:rsid w:val="00C849B1"/>
    <w:rsid w:val="00C86EE3"/>
    <w:rsid w:val="00C8734B"/>
    <w:rsid w:val="00C9021F"/>
    <w:rsid w:val="00C9028D"/>
    <w:rsid w:val="00C906FE"/>
    <w:rsid w:val="00CA2801"/>
    <w:rsid w:val="00CA41BF"/>
    <w:rsid w:val="00CA539C"/>
    <w:rsid w:val="00CB22FF"/>
    <w:rsid w:val="00CB4647"/>
    <w:rsid w:val="00CB686E"/>
    <w:rsid w:val="00CC0833"/>
    <w:rsid w:val="00CC0D6C"/>
    <w:rsid w:val="00CC156E"/>
    <w:rsid w:val="00CC546F"/>
    <w:rsid w:val="00CD72D4"/>
    <w:rsid w:val="00CE30CD"/>
    <w:rsid w:val="00CF06A5"/>
    <w:rsid w:val="00CF137D"/>
    <w:rsid w:val="00CF4DEF"/>
    <w:rsid w:val="00D00008"/>
    <w:rsid w:val="00D032B6"/>
    <w:rsid w:val="00D070BF"/>
    <w:rsid w:val="00D10971"/>
    <w:rsid w:val="00D11686"/>
    <w:rsid w:val="00D11AFF"/>
    <w:rsid w:val="00D1225E"/>
    <w:rsid w:val="00D20234"/>
    <w:rsid w:val="00D208D0"/>
    <w:rsid w:val="00D20EAE"/>
    <w:rsid w:val="00D212D5"/>
    <w:rsid w:val="00D230D8"/>
    <w:rsid w:val="00D24B24"/>
    <w:rsid w:val="00D24EB0"/>
    <w:rsid w:val="00D25987"/>
    <w:rsid w:val="00D33A32"/>
    <w:rsid w:val="00D350E6"/>
    <w:rsid w:val="00D40219"/>
    <w:rsid w:val="00D46C32"/>
    <w:rsid w:val="00D471AE"/>
    <w:rsid w:val="00D52EC6"/>
    <w:rsid w:val="00D53C02"/>
    <w:rsid w:val="00D54728"/>
    <w:rsid w:val="00D56DF2"/>
    <w:rsid w:val="00D615FF"/>
    <w:rsid w:val="00D6188A"/>
    <w:rsid w:val="00D66EE9"/>
    <w:rsid w:val="00D67101"/>
    <w:rsid w:val="00D671FA"/>
    <w:rsid w:val="00D70D85"/>
    <w:rsid w:val="00D718B1"/>
    <w:rsid w:val="00D71BAC"/>
    <w:rsid w:val="00D7331A"/>
    <w:rsid w:val="00D7499D"/>
    <w:rsid w:val="00D84ECA"/>
    <w:rsid w:val="00D854D7"/>
    <w:rsid w:val="00D91A3F"/>
    <w:rsid w:val="00D91B67"/>
    <w:rsid w:val="00D92CDF"/>
    <w:rsid w:val="00DA32DF"/>
    <w:rsid w:val="00DA5931"/>
    <w:rsid w:val="00DA722B"/>
    <w:rsid w:val="00DA76C9"/>
    <w:rsid w:val="00DB2424"/>
    <w:rsid w:val="00DB3E84"/>
    <w:rsid w:val="00DC02A0"/>
    <w:rsid w:val="00DC0B08"/>
    <w:rsid w:val="00DC0E27"/>
    <w:rsid w:val="00DC1000"/>
    <w:rsid w:val="00DC3D3E"/>
    <w:rsid w:val="00DD1BB4"/>
    <w:rsid w:val="00DD6547"/>
    <w:rsid w:val="00DD78A5"/>
    <w:rsid w:val="00DE4448"/>
    <w:rsid w:val="00DE49C9"/>
    <w:rsid w:val="00DE6957"/>
    <w:rsid w:val="00DF5E1E"/>
    <w:rsid w:val="00DF6442"/>
    <w:rsid w:val="00DF67A3"/>
    <w:rsid w:val="00DF7A42"/>
    <w:rsid w:val="00E022DC"/>
    <w:rsid w:val="00E024D3"/>
    <w:rsid w:val="00E0487B"/>
    <w:rsid w:val="00E07A7B"/>
    <w:rsid w:val="00E138BD"/>
    <w:rsid w:val="00E14435"/>
    <w:rsid w:val="00E16845"/>
    <w:rsid w:val="00E206F5"/>
    <w:rsid w:val="00E21598"/>
    <w:rsid w:val="00E259BC"/>
    <w:rsid w:val="00E264A4"/>
    <w:rsid w:val="00E27322"/>
    <w:rsid w:val="00E32E9A"/>
    <w:rsid w:val="00E36EBF"/>
    <w:rsid w:val="00E40FCC"/>
    <w:rsid w:val="00E43122"/>
    <w:rsid w:val="00E44003"/>
    <w:rsid w:val="00E456A5"/>
    <w:rsid w:val="00E46ACB"/>
    <w:rsid w:val="00E470B1"/>
    <w:rsid w:val="00E50890"/>
    <w:rsid w:val="00E5110E"/>
    <w:rsid w:val="00E51F94"/>
    <w:rsid w:val="00E5512D"/>
    <w:rsid w:val="00E574E5"/>
    <w:rsid w:val="00E63C51"/>
    <w:rsid w:val="00E6671A"/>
    <w:rsid w:val="00E70BDA"/>
    <w:rsid w:val="00E71139"/>
    <w:rsid w:val="00E74F63"/>
    <w:rsid w:val="00E7602E"/>
    <w:rsid w:val="00E7712C"/>
    <w:rsid w:val="00E7773E"/>
    <w:rsid w:val="00E77F65"/>
    <w:rsid w:val="00E82E08"/>
    <w:rsid w:val="00E90664"/>
    <w:rsid w:val="00E92065"/>
    <w:rsid w:val="00E96F05"/>
    <w:rsid w:val="00EA340E"/>
    <w:rsid w:val="00EA3B1F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3D3F"/>
    <w:rsid w:val="00EC5C01"/>
    <w:rsid w:val="00EC682C"/>
    <w:rsid w:val="00EC766D"/>
    <w:rsid w:val="00EC7E34"/>
    <w:rsid w:val="00ED025D"/>
    <w:rsid w:val="00ED3DFD"/>
    <w:rsid w:val="00ED3F21"/>
    <w:rsid w:val="00EE260F"/>
    <w:rsid w:val="00EE56E1"/>
    <w:rsid w:val="00EE604B"/>
    <w:rsid w:val="00EE6B33"/>
    <w:rsid w:val="00EF0462"/>
    <w:rsid w:val="00EF3F9B"/>
    <w:rsid w:val="00EF6505"/>
    <w:rsid w:val="00EF7A6F"/>
    <w:rsid w:val="00F02C57"/>
    <w:rsid w:val="00F070E5"/>
    <w:rsid w:val="00F1517E"/>
    <w:rsid w:val="00F16678"/>
    <w:rsid w:val="00F22AC4"/>
    <w:rsid w:val="00F26388"/>
    <w:rsid w:val="00F31BE3"/>
    <w:rsid w:val="00F34B21"/>
    <w:rsid w:val="00F34CA5"/>
    <w:rsid w:val="00F36B9A"/>
    <w:rsid w:val="00F41E90"/>
    <w:rsid w:val="00F436BF"/>
    <w:rsid w:val="00F53B56"/>
    <w:rsid w:val="00F54AD8"/>
    <w:rsid w:val="00F55BC3"/>
    <w:rsid w:val="00F571FE"/>
    <w:rsid w:val="00F62649"/>
    <w:rsid w:val="00F62C96"/>
    <w:rsid w:val="00F638A5"/>
    <w:rsid w:val="00F64E82"/>
    <w:rsid w:val="00F673C2"/>
    <w:rsid w:val="00F70D2F"/>
    <w:rsid w:val="00F715FC"/>
    <w:rsid w:val="00F71859"/>
    <w:rsid w:val="00F74FDC"/>
    <w:rsid w:val="00F7566A"/>
    <w:rsid w:val="00F80602"/>
    <w:rsid w:val="00F82A57"/>
    <w:rsid w:val="00F83A2C"/>
    <w:rsid w:val="00F83E9D"/>
    <w:rsid w:val="00F86C5B"/>
    <w:rsid w:val="00F922B8"/>
    <w:rsid w:val="00F961A0"/>
    <w:rsid w:val="00F97A32"/>
    <w:rsid w:val="00FA3B58"/>
    <w:rsid w:val="00FA490B"/>
    <w:rsid w:val="00FA5484"/>
    <w:rsid w:val="00FA6127"/>
    <w:rsid w:val="00FA7F65"/>
    <w:rsid w:val="00FB1CFE"/>
    <w:rsid w:val="00FB329A"/>
    <w:rsid w:val="00FB3EBB"/>
    <w:rsid w:val="00FB7CFB"/>
    <w:rsid w:val="00FC002F"/>
    <w:rsid w:val="00FC15E5"/>
    <w:rsid w:val="00FC55F6"/>
    <w:rsid w:val="00FD04E0"/>
    <w:rsid w:val="00FE0BFA"/>
    <w:rsid w:val="00FE0D85"/>
    <w:rsid w:val="00FE0DC9"/>
    <w:rsid w:val="00FE2A56"/>
    <w:rsid w:val="00FE2EA4"/>
    <w:rsid w:val="00FE57BE"/>
    <w:rsid w:val="00FE5FEC"/>
    <w:rsid w:val="00FF08F6"/>
    <w:rsid w:val="00FF095B"/>
    <w:rsid w:val="00FF0A8C"/>
    <w:rsid w:val="00FF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D9AAB3E-332A-4CE4-BC60-8B82F70A5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ind w:firstLine="289"/>
        <w:jc w:val="lowKashida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006"/>
    <w:pPr>
      <w:bidi/>
      <w:spacing w:before="60" w:after="60"/>
      <w:ind w:firstLine="567"/>
    </w:pPr>
    <w:rPr>
      <w:rFonts w:cs="Traditional Arabic"/>
      <w:color w:val="000000"/>
      <w:sz w:val="24"/>
      <w:szCs w:val="32"/>
      <w:lang w:bidi="ar-SA"/>
    </w:rPr>
  </w:style>
  <w:style w:type="paragraph" w:styleId="Heading1">
    <w:name w:val="heading 1"/>
    <w:basedOn w:val="libNormal"/>
    <w:next w:val="libNormal"/>
    <w:link w:val="Heading1Char"/>
    <w:qFormat/>
    <w:rsid w:val="00F64E82"/>
    <w:pPr>
      <w:keepNext/>
      <w:spacing w:before="120" w:after="24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F64E82"/>
    <w:pPr>
      <w:keepNext/>
      <w:spacing w:before="240" w:after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F64E82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rsid w:val="00F64E82"/>
    <w:rPr>
      <w:rFonts w:ascii="Arial" w:hAnsi="Arial" w:cs="Traditional Arabic"/>
      <w:b/>
      <w:bCs/>
      <w:color w:val="1F497D"/>
      <w:kern w:val="32"/>
      <w:sz w:val="36"/>
      <w:szCs w:val="36"/>
      <w:lang w:bidi="ar-SA"/>
    </w:rPr>
  </w:style>
  <w:style w:type="character" w:customStyle="1" w:styleId="Heading2Char">
    <w:name w:val="Heading 2 Char"/>
    <w:basedOn w:val="DefaultParagraphFont"/>
    <w:link w:val="Heading2"/>
    <w:rsid w:val="00F64E82"/>
    <w:rPr>
      <w:rFonts w:ascii="Arial" w:hAnsi="Arial" w:cs="Traditional Arabic"/>
      <w:b/>
      <w:bCs/>
      <w:color w:val="1F497D"/>
      <w:sz w:val="24"/>
      <w:szCs w:val="32"/>
      <w:lang w:bidi="ar-SA"/>
    </w:rPr>
  </w:style>
  <w:style w:type="character" w:customStyle="1" w:styleId="Heading3Char">
    <w:name w:val="Heading 3 Char"/>
    <w:basedOn w:val="libNormalChar"/>
    <w:link w:val="Heading3"/>
    <w:rsid w:val="00F64E82"/>
    <w:rPr>
      <w:rFonts w:ascii="Arial" w:hAnsi="Arial" w:cs="Traditional Arabic"/>
      <w:color w:val="1F497D"/>
      <w:sz w:val="24"/>
      <w:szCs w:val="32"/>
      <w:lang w:bidi="ar-SA"/>
    </w:rPr>
  </w:style>
  <w:style w:type="character" w:customStyle="1" w:styleId="Heading4Char">
    <w:name w:val="Heading 4 Char"/>
    <w:basedOn w:val="libNormalChar"/>
    <w:link w:val="Heading4"/>
    <w:uiPriority w:val="9"/>
    <w:rsid w:val="006E0F1D"/>
    <w:rPr>
      <w:rFonts w:cs="Traditional Arabic"/>
      <w:b/>
      <w:bCs/>
      <w:color w:val="000000"/>
      <w:sz w:val="28"/>
      <w:szCs w:val="32"/>
      <w:lang w:bidi="ar-SA"/>
    </w:rPr>
  </w:style>
  <w:style w:type="character" w:customStyle="1" w:styleId="Heading5Char">
    <w:name w:val="Heading 5 Char"/>
    <w:basedOn w:val="libNormalChar"/>
    <w:link w:val="Heading5"/>
    <w:rsid w:val="006E0F1D"/>
    <w:rPr>
      <w:rFonts w:cs="Traditional Arabic"/>
      <w:bCs/>
      <w:color w:val="000000"/>
      <w:sz w:val="30"/>
      <w:szCs w:val="32"/>
      <w:lang w:bidi="ar-SA"/>
    </w:rPr>
  </w:style>
  <w:style w:type="table" w:styleId="TableGrid">
    <w:name w:val="Table Grid"/>
    <w:basedOn w:val="TableNormal"/>
    <w:rsid w:val="00D92CDF"/>
    <w:pPr>
      <w:bidi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rFonts w:cs="Traditional Arabic"/>
      <w:color w:val="000000"/>
      <w:sz w:val="24"/>
      <w:szCs w:val="26"/>
      <w:lang w:bidi="ar-SA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cs="Traditional Arabic"/>
      <w:color w:val="C00000"/>
      <w:sz w:val="22"/>
      <w:szCs w:val="24"/>
      <w:vertAlign w:val="superscript"/>
      <w:lang w:bidi="ar-SA"/>
    </w:rPr>
  </w:style>
  <w:style w:type="character" w:customStyle="1" w:styleId="libEnFootnoteChar">
    <w:name w:val="libEnFootnote Char"/>
    <w:basedOn w:val="libNormalChar"/>
    <w:link w:val="libEnFootnote"/>
    <w:rsid w:val="002045CF"/>
    <w:rPr>
      <w:rFonts w:cs="Traditional Arabic"/>
      <w:color w:val="000000"/>
      <w:sz w:val="24"/>
      <w:szCs w:val="26"/>
      <w:lang w:bidi="ar-SA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 w:val="24"/>
      <w:szCs w:val="28"/>
      <w:lang w:bidi="ar-SA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rFonts w:cs="Traditional Arabic"/>
      <w:b/>
      <w:bCs/>
      <w:color w:val="000000"/>
      <w:sz w:val="24"/>
      <w:szCs w:val="30"/>
      <w:lang w:bidi="ar-SA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rFonts w:cs="Traditional Arabic"/>
      <w:b/>
      <w:bCs/>
      <w:color w:val="000000"/>
      <w:sz w:val="24"/>
      <w:szCs w:val="32"/>
      <w:lang w:bidi="ar-SA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 w:val="24"/>
      <w:szCs w:val="22"/>
      <w:lang w:bidi="ar-SA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"/>
    <w:next w:val="libNormal"/>
    <w:link w:val="TOC2Char"/>
    <w:autoRedefine/>
    <w:uiPriority w:val="39"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uiPriority w:val="39"/>
    <w:rsid w:val="0012268F"/>
    <w:pPr>
      <w:ind w:left="72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qFormat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  <w:rPr>
      <w:rFonts w:cs="Traditional Arabic"/>
      <w:color w:val="000000"/>
      <w:sz w:val="24"/>
      <w:szCs w:val="26"/>
      <w:lang w:bidi="ar-SA"/>
    </w:rPr>
  </w:style>
  <w:style w:type="paragraph" w:customStyle="1" w:styleId="Heading1Center">
    <w:name w:val="Heading 1 Center"/>
    <w:basedOn w:val="libNormal"/>
    <w:rsid w:val="00F64E82"/>
    <w:pPr>
      <w:spacing w:before="120"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F64E82"/>
    <w:pPr>
      <w:spacing w:before="240" w:after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rFonts w:cs="Traditional Arabic"/>
      <w:b/>
      <w:bCs/>
      <w:color w:val="000000"/>
      <w:sz w:val="24"/>
      <w:szCs w:val="26"/>
      <w:lang w:bidi="ar-SA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Traditional Arabic"/>
      <w:color w:val="000000"/>
      <w:sz w:val="24"/>
      <w:szCs w:val="26"/>
      <w:lang w:bidi="ar-SA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rFonts w:cs="Traditional Arabic"/>
      <w:b/>
      <w:bCs/>
      <w:color w:val="000000"/>
      <w:sz w:val="24"/>
      <w:szCs w:val="28"/>
      <w:lang w:bidi="ar-SA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  <w:color w:val="000000"/>
      <w:sz w:val="24"/>
      <w:szCs w:val="32"/>
      <w:lang w:bidi="ar-SA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  <w:color w:val="000000"/>
      <w:sz w:val="24"/>
      <w:szCs w:val="26"/>
      <w:lang w:bidi="ar-SA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rFonts w:cs="Rafed Alaem"/>
      <w:b/>
      <w:bCs/>
      <w:color w:val="1F497D"/>
      <w:sz w:val="24"/>
      <w:szCs w:val="32"/>
      <w:lang w:bidi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PageNumber">
    <w:name w:val="page number"/>
    <w:basedOn w:val="DefaultParagraphFont"/>
    <w:rsid w:val="00326131"/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spacing w:after="100" w:line="276" w:lineRule="auto"/>
      <w:ind w:left="1100"/>
    </w:pPr>
    <w:rPr>
      <w:rFonts w:ascii="Calibri" w:hAnsi="Calibri" w:cs="Arial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spacing w:after="100" w:line="276" w:lineRule="auto"/>
      <w:ind w:left="1320"/>
    </w:pPr>
    <w:rPr>
      <w:rFonts w:ascii="Calibri" w:hAnsi="Calibri" w:cs="Arial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spacing w:after="100" w:line="276" w:lineRule="auto"/>
      <w:ind w:left="1540"/>
    </w:pPr>
    <w:rPr>
      <w:rFonts w:ascii="Calibri" w:hAnsi="Calibri" w:cs="Arial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spacing w:after="100" w:line="276" w:lineRule="auto"/>
      <w:ind w:left="1760"/>
    </w:pPr>
    <w:rPr>
      <w:rFonts w:ascii="Calibri" w:hAnsi="Calibri" w:cs="Arial"/>
      <w:sz w:val="22"/>
      <w:szCs w:val="22"/>
    </w:r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rFonts w:ascii="Traditional Arabic" w:hAnsi="Traditional Arabic" w:cs="Traditional Arabic"/>
      <w:color w:val="993300"/>
      <w:sz w:val="32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rFonts w:cs="Traditional Arabic"/>
      <w:color w:val="FF0000"/>
      <w:sz w:val="24"/>
      <w:szCs w:val="32"/>
      <w:lang w:bidi="ar-SA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/>
      <w:bCs/>
      <w:color w:val="000000"/>
      <w:sz w:val="24"/>
      <w:szCs w:val="24"/>
      <w:lang w:bidi="ar-SA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rFonts w:cs="KFGQPC Uthman Taha Naskh"/>
      <w:b/>
      <w:bCs/>
      <w:color w:val="FF0000"/>
      <w:sz w:val="24"/>
      <w:szCs w:val="24"/>
      <w:lang w:bidi="ar-SA"/>
    </w:rPr>
  </w:style>
  <w:style w:type="paragraph" w:customStyle="1" w:styleId="libTitr1">
    <w:name w:val="libTitr1"/>
    <w:basedOn w:val="libCenter"/>
    <w:rsid w:val="006E51D9"/>
    <w:pPr>
      <w:spacing w:line="360" w:lineRule="auto"/>
    </w:pPr>
    <w:rPr>
      <w:b/>
      <w:bCs/>
      <w:sz w:val="56"/>
      <w:szCs w:val="72"/>
    </w:rPr>
  </w:style>
  <w:style w:type="paragraph" w:customStyle="1" w:styleId="libTitr2">
    <w:name w:val="libTitr2"/>
    <w:basedOn w:val="libTitr1"/>
    <w:rsid w:val="006E51D9"/>
    <w:rPr>
      <w:sz w:val="36"/>
      <w:szCs w:val="48"/>
    </w:rPr>
  </w:style>
  <w:style w:type="paragraph" w:customStyle="1" w:styleId="libNotice">
    <w:name w:val="libNotice"/>
    <w:basedOn w:val="libNormal"/>
    <w:link w:val="libNoticeChar"/>
    <w:qFormat/>
    <w:rsid w:val="0042502E"/>
    <w:pPr>
      <w:jc w:val="center"/>
    </w:pPr>
    <w:rPr>
      <w:color w:val="FF0000"/>
    </w:rPr>
  </w:style>
  <w:style w:type="character" w:customStyle="1" w:styleId="libNoticeChar">
    <w:name w:val="libNotice Char"/>
    <w:basedOn w:val="libNormalChar"/>
    <w:link w:val="libNotice"/>
    <w:rsid w:val="0042502E"/>
    <w:rPr>
      <w:rFonts w:cs="Traditional Arabic"/>
      <w:color w:val="FF0000"/>
      <w:sz w:val="24"/>
      <w:szCs w:val="32"/>
      <w:lang w:bidi="ar-SA"/>
    </w:rPr>
  </w:style>
  <w:style w:type="paragraph" w:styleId="Footer">
    <w:name w:val="footer"/>
    <w:basedOn w:val="Normal"/>
    <w:link w:val="FooterChar"/>
    <w:uiPriority w:val="99"/>
    <w:rsid w:val="008C20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character" w:customStyle="1" w:styleId="FooterChar">
    <w:name w:val="Footer Char"/>
    <w:basedOn w:val="DefaultParagraphFont"/>
    <w:link w:val="Footer"/>
    <w:uiPriority w:val="99"/>
    <w:rsid w:val="008C2006"/>
    <w:rPr>
      <w:rFonts w:cs="Traditional Arabic"/>
      <w:color w:val="000000"/>
      <w:sz w:val="26"/>
      <w:szCs w:val="26"/>
      <w:lang w:bidi="ar-SA"/>
    </w:rPr>
  </w:style>
  <w:style w:type="paragraph" w:styleId="Header">
    <w:name w:val="header"/>
    <w:basedOn w:val="Normal"/>
    <w:link w:val="HeaderChar"/>
    <w:rsid w:val="008C20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character" w:customStyle="1" w:styleId="HeaderChar">
    <w:name w:val="Header Char"/>
    <w:basedOn w:val="DefaultParagraphFont"/>
    <w:link w:val="Header"/>
    <w:rsid w:val="008C2006"/>
    <w:rPr>
      <w:rFonts w:cs="Traditional Arabic"/>
      <w:color w:val="000000"/>
      <w:sz w:val="26"/>
      <w:szCs w:val="26"/>
      <w:lang w:bidi="ar-SA"/>
    </w:rPr>
  </w:style>
  <w:style w:type="paragraph" w:styleId="BalloonText">
    <w:name w:val="Balloon Text"/>
    <w:basedOn w:val="Normal"/>
    <w:link w:val="BalloonTextChar"/>
    <w:rsid w:val="008C20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C2006"/>
    <w:rPr>
      <w:rFonts w:ascii="Tahoma" w:hAnsi="Tahoma" w:cs="Tahoma"/>
      <w:color w:val="000000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gif"/><Relationship Id="rId18" Type="http://schemas.openxmlformats.org/officeDocument/2006/relationships/image" Target="media/image11.gif"/><Relationship Id="rId26" Type="http://schemas.openxmlformats.org/officeDocument/2006/relationships/image" Target="media/image19.gif"/><Relationship Id="rId3" Type="http://schemas.openxmlformats.org/officeDocument/2006/relationships/styles" Target="styles.xml"/><Relationship Id="rId21" Type="http://schemas.openxmlformats.org/officeDocument/2006/relationships/image" Target="media/image14.gif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image" Target="media/image10.gif"/><Relationship Id="rId25" Type="http://schemas.openxmlformats.org/officeDocument/2006/relationships/image" Target="media/image18.gif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gif"/><Relationship Id="rId20" Type="http://schemas.openxmlformats.org/officeDocument/2006/relationships/image" Target="media/image13.gif"/><Relationship Id="rId29" Type="http://schemas.openxmlformats.org/officeDocument/2006/relationships/image" Target="media/image22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24" Type="http://schemas.openxmlformats.org/officeDocument/2006/relationships/image" Target="media/image17.gif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gif"/><Relationship Id="rId23" Type="http://schemas.openxmlformats.org/officeDocument/2006/relationships/image" Target="media/image16.gif"/><Relationship Id="rId28" Type="http://schemas.openxmlformats.org/officeDocument/2006/relationships/image" Target="media/image21.gif"/><Relationship Id="rId10" Type="http://schemas.openxmlformats.org/officeDocument/2006/relationships/image" Target="media/image3.gif"/><Relationship Id="rId19" Type="http://schemas.openxmlformats.org/officeDocument/2006/relationships/image" Target="media/image12.gif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gif"/><Relationship Id="rId22" Type="http://schemas.openxmlformats.org/officeDocument/2006/relationships/image" Target="media/image15.gif"/><Relationship Id="rId27" Type="http://schemas.openxmlformats.org/officeDocument/2006/relationships/image" Target="media/image20.gif"/><Relationship Id="rId30" Type="http://schemas.openxmlformats.org/officeDocument/2006/relationships/footer" Target="footer1.xml"/><Relationship Id="rId8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kar\Templates\Template%20Arabic\Template%20Arabi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6FEBA-A6C7-4DDB-A19C-7A3007095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Arabic</Template>
  <TotalTime>58</TotalTime>
  <Pages>232</Pages>
  <Words>46223</Words>
  <Characters>190693</Characters>
  <Application>Microsoft Office Word</Application>
  <DocSecurity>0</DocSecurity>
  <Lines>1589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236444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hasan</dc:creator>
  <cp:lastModifiedBy>hasan</cp:lastModifiedBy>
  <cp:revision>15</cp:revision>
  <cp:lastPrinted>2014-01-25T18:18:00Z</cp:lastPrinted>
  <dcterms:created xsi:type="dcterms:W3CDTF">2020-06-15T11:04:00Z</dcterms:created>
  <dcterms:modified xsi:type="dcterms:W3CDTF">2020-06-15T12:03:00Z</dcterms:modified>
</cp:coreProperties>
</file>